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8F46" w14:textId="77777777" w:rsidR="00093B85" w:rsidRPr="0028690A" w:rsidRDefault="00093B85" w:rsidP="000633C5">
      <w:pPr>
        <w:pStyle w:val="Title"/>
        <w:pBdr>
          <w:bottom w:val="single" w:sz="6" w:space="1" w:color="auto"/>
        </w:pBdr>
        <w:tabs>
          <w:tab w:val="center" w:pos="4680"/>
        </w:tabs>
        <w:rPr>
          <w:rFonts w:ascii="Arial" w:hAnsi="Arial" w:cs="Arial"/>
          <w:smallCaps w:val="0"/>
          <w:sz w:val="36"/>
          <w:szCs w:val="36"/>
          <w:lang w:val="fr-FR"/>
        </w:rPr>
      </w:pPr>
      <w:r w:rsidRPr="0028690A">
        <w:rPr>
          <w:rFonts w:ascii="Arial" w:hAnsi="Arial" w:cs="Arial"/>
          <w:smallCaps w:val="0"/>
          <w:sz w:val="36"/>
          <w:szCs w:val="36"/>
          <w:lang w:val="fr-FR"/>
        </w:rPr>
        <w:t xml:space="preserve">Julie A. Gazmararian, </w:t>
      </w:r>
      <w:r w:rsidR="000F221C" w:rsidRPr="0028690A">
        <w:rPr>
          <w:rFonts w:ascii="Arial" w:hAnsi="Arial" w:cs="Arial"/>
          <w:smallCaps w:val="0"/>
          <w:sz w:val="36"/>
          <w:szCs w:val="36"/>
          <w:lang w:val="fr-FR"/>
        </w:rPr>
        <w:t xml:space="preserve">PhD, </w:t>
      </w:r>
      <w:r w:rsidRPr="0028690A">
        <w:rPr>
          <w:rFonts w:ascii="Arial" w:hAnsi="Arial" w:cs="Arial"/>
          <w:smallCaps w:val="0"/>
          <w:sz w:val="36"/>
          <w:szCs w:val="36"/>
          <w:lang w:val="fr-FR"/>
        </w:rPr>
        <w:t>MPH</w:t>
      </w:r>
    </w:p>
    <w:p w14:paraId="5BD4306B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2"/>
          <w:szCs w:val="22"/>
          <w:lang w:val="fr-FR"/>
        </w:rPr>
      </w:pPr>
    </w:p>
    <w:p w14:paraId="7652575A" w14:textId="77777777" w:rsidR="00093B85" w:rsidRPr="0028690A" w:rsidRDefault="00801C67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  <w:lang w:val="fr-FR"/>
        </w:rPr>
      </w:pPr>
      <w:proofErr w:type="spellStart"/>
      <w:r w:rsidRPr="0028690A">
        <w:rPr>
          <w:rFonts w:ascii="Arial" w:hAnsi="Arial" w:cs="Arial"/>
          <w:sz w:val="26"/>
          <w:szCs w:val="26"/>
          <w:lang w:val="fr-FR"/>
        </w:rPr>
        <w:t>C</w:t>
      </w:r>
      <w:r w:rsidR="00963755" w:rsidRPr="0028690A">
        <w:rPr>
          <w:rFonts w:ascii="Arial" w:hAnsi="Arial" w:cs="Arial"/>
          <w:sz w:val="26"/>
          <w:szCs w:val="26"/>
          <w:lang w:val="fr-FR"/>
        </w:rPr>
        <w:t>urrent</w:t>
      </w:r>
      <w:proofErr w:type="spellEnd"/>
      <w:r w:rsidR="00963755" w:rsidRPr="0028690A">
        <w:rPr>
          <w:rFonts w:ascii="Arial" w:hAnsi="Arial" w:cs="Arial"/>
          <w:sz w:val="26"/>
          <w:szCs w:val="26"/>
          <w:lang w:val="fr-FR"/>
        </w:rPr>
        <w:t xml:space="preserve"> </w:t>
      </w:r>
      <w:proofErr w:type="gramStart"/>
      <w:r w:rsidR="00963755" w:rsidRPr="0028690A">
        <w:rPr>
          <w:rFonts w:ascii="Arial" w:hAnsi="Arial" w:cs="Arial"/>
          <w:sz w:val="26"/>
          <w:szCs w:val="26"/>
          <w:lang w:val="fr-FR"/>
        </w:rPr>
        <w:t>Position:</w:t>
      </w:r>
      <w:proofErr w:type="gramEnd"/>
    </w:p>
    <w:p w14:paraId="4FEE19C5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Professor</w:t>
      </w:r>
      <w:r w:rsidR="00606148" w:rsidRPr="0028690A">
        <w:rPr>
          <w:rFonts w:ascii="Arial" w:hAnsi="Arial" w:cs="Arial"/>
          <w:sz w:val="22"/>
          <w:szCs w:val="22"/>
        </w:rPr>
        <w:t xml:space="preserve"> </w:t>
      </w:r>
    </w:p>
    <w:p w14:paraId="7C5F80FD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Department of </w:t>
      </w:r>
      <w:r w:rsidR="00703A48" w:rsidRPr="0028690A">
        <w:rPr>
          <w:rFonts w:ascii="Arial" w:hAnsi="Arial" w:cs="Arial"/>
          <w:sz w:val="22"/>
          <w:szCs w:val="22"/>
        </w:rPr>
        <w:t>Epidemiology</w:t>
      </w:r>
    </w:p>
    <w:p w14:paraId="76E475B9" w14:textId="77777777" w:rsidR="00961D12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Rollins School</w:t>
      </w:r>
      <w:r w:rsidR="00961D12" w:rsidRPr="0028690A">
        <w:rPr>
          <w:rFonts w:ascii="Arial" w:hAnsi="Arial" w:cs="Arial"/>
          <w:sz w:val="22"/>
          <w:szCs w:val="22"/>
        </w:rPr>
        <w:t xml:space="preserve"> of Public Health</w:t>
      </w:r>
    </w:p>
    <w:p w14:paraId="35853850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Emory University</w:t>
      </w:r>
    </w:p>
    <w:p w14:paraId="52CE2383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1518 Clifton Road, NE</w:t>
      </w:r>
    </w:p>
    <w:p w14:paraId="4935393F" w14:textId="77777777" w:rsidR="00093B85" w:rsidRPr="0028690A" w:rsidRDefault="0096375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Atlanta, Georgia</w:t>
      </w:r>
      <w:r w:rsidR="00093B85" w:rsidRPr="0028690A">
        <w:rPr>
          <w:rFonts w:ascii="Arial" w:hAnsi="Arial" w:cs="Arial"/>
          <w:sz w:val="22"/>
          <w:szCs w:val="22"/>
        </w:rPr>
        <w:t xml:space="preserve"> 30322</w:t>
      </w:r>
    </w:p>
    <w:p w14:paraId="19E20BDE" w14:textId="77777777" w:rsidR="00093B85" w:rsidRPr="0028690A" w:rsidRDefault="0096375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  <w:lang w:val="fr-FR"/>
        </w:rPr>
      </w:pPr>
      <w:proofErr w:type="gramStart"/>
      <w:r w:rsidRPr="0028690A">
        <w:rPr>
          <w:rFonts w:ascii="Arial" w:hAnsi="Arial" w:cs="Arial"/>
          <w:sz w:val="22"/>
          <w:szCs w:val="22"/>
          <w:lang w:val="fr-FR"/>
        </w:rPr>
        <w:t>Phone:</w:t>
      </w:r>
      <w:proofErr w:type="gramEnd"/>
      <w:r w:rsidRPr="0028690A">
        <w:rPr>
          <w:rFonts w:ascii="Arial" w:hAnsi="Arial" w:cs="Arial"/>
          <w:sz w:val="22"/>
          <w:szCs w:val="22"/>
          <w:lang w:val="fr-FR"/>
        </w:rPr>
        <w:t xml:space="preserve"> </w:t>
      </w:r>
      <w:r w:rsidR="00093B85" w:rsidRPr="0028690A">
        <w:rPr>
          <w:rFonts w:ascii="Arial" w:hAnsi="Arial" w:cs="Arial"/>
          <w:sz w:val="22"/>
          <w:szCs w:val="22"/>
          <w:lang w:val="fr-FR"/>
        </w:rPr>
        <w:t>(404)</w:t>
      </w:r>
      <w:r w:rsidR="00394DE3" w:rsidRPr="0028690A">
        <w:rPr>
          <w:rFonts w:ascii="Arial" w:hAnsi="Arial" w:cs="Arial"/>
          <w:sz w:val="22"/>
          <w:szCs w:val="22"/>
          <w:lang w:val="fr-FR"/>
        </w:rPr>
        <w:t xml:space="preserve"> </w:t>
      </w:r>
      <w:r w:rsidR="00093B85" w:rsidRPr="0028690A">
        <w:rPr>
          <w:rFonts w:ascii="Arial" w:hAnsi="Arial" w:cs="Arial"/>
          <w:sz w:val="22"/>
          <w:szCs w:val="22"/>
          <w:lang w:val="fr-FR"/>
        </w:rPr>
        <w:t>712-8539</w:t>
      </w:r>
    </w:p>
    <w:p w14:paraId="0FEDFF4B" w14:textId="2A71D5FB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firstLine="1440"/>
        <w:rPr>
          <w:rFonts w:ascii="Arial" w:hAnsi="Arial" w:cs="Arial"/>
          <w:sz w:val="22"/>
          <w:szCs w:val="22"/>
          <w:lang w:val="fr-FR"/>
        </w:rPr>
      </w:pPr>
      <w:proofErr w:type="gramStart"/>
      <w:r w:rsidRPr="0028690A">
        <w:rPr>
          <w:rFonts w:ascii="Arial" w:hAnsi="Arial" w:cs="Arial"/>
          <w:sz w:val="22"/>
          <w:szCs w:val="22"/>
          <w:lang w:val="fr-FR"/>
        </w:rPr>
        <w:t>E-mail:</w:t>
      </w:r>
      <w:proofErr w:type="gramEnd"/>
      <w:r w:rsidRPr="0028690A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" w:history="1">
        <w:r w:rsidR="004B45FC" w:rsidRPr="0028690A">
          <w:rPr>
            <w:rStyle w:val="Hyperlink"/>
            <w:rFonts w:ascii="Arial" w:hAnsi="Arial" w:cs="Arial"/>
            <w:sz w:val="22"/>
            <w:szCs w:val="22"/>
            <w:lang w:val="fr-FR"/>
          </w:rPr>
          <w:t>jagazma@emory.edu</w:t>
        </w:r>
      </w:hyperlink>
    </w:p>
    <w:p w14:paraId="3867AA33" w14:textId="77777777" w:rsidR="00CB2C30" w:rsidRPr="0028690A" w:rsidRDefault="00CB2C30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  <w:lang w:val="fr-FR"/>
        </w:rPr>
      </w:pPr>
    </w:p>
    <w:p w14:paraId="7BF94B14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Personal Information:</w:t>
      </w:r>
    </w:p>
    <w:p w14:paraId="25C23554" w14:textId="77777777" w:rsidR="00093B85" w:rsidRPr="0028690A" w:rsidRDefault="00093B85" w:rsidP="0006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Date of Birth: November 20, 1961</w:t>
      </w:r>
    </w:p>
    <w:p w14:paraId="2684A31F" w14:textId="77777777" w:rsidR="00093B85" w:rsidRPr="0028690A" w:rsidRDefault="00093B85" w:rsidP="0006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Birthplace: Detroit, Michigan</w:t>
      </w:r>
    </w:p>
    <w:p w14:paraId="49729A4D" w14:textId="77777777" w:rsidR="00093B85" w:rsidRPr="0028690A" w:rsidRDefault="00093B85" w:rsidP="0006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Marital Sta</w:t>
      </w:r>
      <w:r w:rsidR="008935C6" w:rsidRPr="0028690A">
        <w:rPr>
          <w:rFonts w:ascii="Arial" w:hAnsi="Arial" w:cs="Arial"/>
          <w:sz w:val="22"/>
          <w:szCs w:val="22"/>
        </w:rPr>
        <w:t>tus: Married to Paul Foster, PhD</w:t>
      </w:r>
    </w:p>
    <w:p w14:paraId="4C966519" w14:textId="77777777" w:rsidR="00093B85" w:rsidRPr="0028690A" w:rsidRDefault="00093B85" w:rsidP="0006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Children: Alexander, Isaac</w:t>
      </w:r>
    </w:p>
    <w:p w14:paraId="40B143DA" w14:textId="77777777" w:rsidR="00093B85" w:rsidRPr="0028690A" w:rsidRDefault="00093B85" w:rsidP="0006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Home Address: 411 La</w:t>
      </w:r>
      <w:r w:rsidR="00963755" w:rsidRPr="0028690A">
        <w:rPr>
          <w:rFonts w:ascii="Arial" w:hAnsi="Arial" w:cs="Arial"/>
          <w:sz w:val="22"/>
          <w:szCs w:val="22"/>
        </w:rPr>
        <w:t xml:space="preserve">ndover Drive, Decatur, Georgia </w:t>
      </w:r>
      <w:r w:rsidRPr="0028690A">
        <w:rPr>
          <w:rFonts w:ascii="Arial" w:hAnsi="Arial" w:cs="Arial"/>
          <w:sz w:val="22"/>
          <w:szCs w:val="22"/>
        </w:rPr>
        <w:t>30030</w:t>
      </w:r>
    </w:p>
    <w:p w14:paraId="6B84DEE1" w14:textId="77777777" w:rsidR="00093B85" w:rsidRPr="0028690A" w:rsidRDefault="00963755" w:rsidP="0006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firstLine="14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Phone:</w:t>
      </w:r>
      <w:r w:rsidR="00093B85" w:rsidRPr="0028690A">
        <w:rPr>
          <w:rFonts w:ascii="Arial" w:hAnsi="Arial" w:cs="Arial"/>
          <w:sz w:val="22"/>
          <w:szCs w:val="22"/>
        </w:rPr>
        <w:t xml:space="preserve"> (404)</w:t>
      </w:r>
      <w:r w:rsidR="008935C6" w:rsidRPr="0028690A">
        <w:rPr>
          <w:rFonts w:ascii="Arial" w:hAnsi="Arial" w:cs="Arial"/>
          <w:sz w:val="22"/>
          <w:szCs w:val="22"/>
        </w:rPr>
        <w:t xml:space="preserve"> </w:t>
      </w:r>
      <w:r w:rsidR="007D1BC4" w:rsidRPr="0028690A">
        <w:rPr>
          <w:rFonts w:ascii="Arial" w:hAnsi="Arial" w:cs="Arial"/>
          <w:sz w:val="22"/>
          <w:szCs w:val="22"/>
        </w:rPr>
        <w:t>273-9623</w:t>
      </w:r>
    </w:p>
    <w:p w14:paraId="63675206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2"/>
          <w:szCs w:val="22"/>
        </w:rPr>
      </w:pPr>
    </w:p>
    <w:p w14:paraId="0DC2ACCA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Education: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7922"/>
      </w:tblGrid>
      <w:tr w:rsidR="003B4C32" w:rsidRPr="0028690A" w14:paraId="60556675" w14:textId="77777777" w:rsidTr="001D7292">
        <w:tc>
          <w:tcPr>
            <w:tcW w:w="1458" w:type="dxa"/>
          </w:tcPr>
          <w:p w14:paraId="006B777C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1975-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19</w:t>
            </w:r>
            <w:r w:rsidRPr="0028690A">
              <w:rPr>
                <w:rFonts w:ascii="Arial" w:hAnsi="Arial" w:cs="Arial"/>
                <w:sz w:val="22"/>
                <w:szCs w:val="22"/>
              </w:rPr>
              <w:t>79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35D38911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78" w:hanging="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Diploma (with honors)</w:t>
            </w:r>
          </w:p>
          <w:p w14:paraId="0F3E33C9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78" w:hanging="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Alma High School, Alma, Michigan</w:t>
            </w:r>
          </w:p>
        </w:tc>
      </w:tr>
      <w:tr w:rsidR="003B4C32" w:rsidRPr="0028690A" w14:paraId="58026628" w14:textId="77777777" w:rsidTr="001D7292">
        <w:tc>
          <w:tcPr>
            <w:tcW w:w="1458" w:type="dxa"/>
          </w:tcPr>
          <w:p w14:paraId="4748786F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424123AC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32" w:rsidRPr="0028690A" w14:paraId="67A97164" w14:textId="77777777" w:rsidTr="001D7292">
        <w:tc>
          <w:tcPr>
            <w:tcW w:w="1458" w:type="dxa"/>
          </w:tcPr>
          <w:p w14:paraId="6F160337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1979-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19</w:t>
            </w:r>
            <w:r w:rsidRPr="0028690A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8118" w:type="dxa"/>
          </w:tcPr>
          <w:p w14:paraId="3A864A65" w14:textId="77777777" w:rsidR="006A7CE0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Bachelors in Business Administration</w:t>
            </w:r>
          </w:p>
          <w:p w14:paraId="4CE0D072" w14:textId="77777777" w:rsidR="003B4C32" w:rsidRPr="0028690A" w:rsidRDefault="006A7CE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 w:rsidR="003B4C32" w:rsidRPr="0028690A">
              <w:rPr>
                <w:rFonts w:ascii="Arial" w:hAnsi="Arial" w:cs="Arial"/>
                <w:sz w:val="22"/>
                <w:szCs w:val="22"/>
              </w:rPr>
              <w:t>of Michigan, Ann Arbor, Michigan</w:t>
            </w:r>
          </w:p>
        </w:tc>
      </w:tr>
      <w:tr w:rsidR="003B4C32" w:rsidRPr="0028690A" w14:paraId="54548A5B" w14:textId="77777777" w:rsidTr="001D7292">
        <w:tc>
          <w:tcPr>
            <w:tcW w:w="1458" w:type="dxa"/>
          </w:tcPr>
          <w:p w14:paraId="6A6FEA35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6278EE22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32" w:rsidRPr="0028690A" w14:paraId="7448B5F6" w14:textId="77777777" w:rsidTr="001D7292">
        <w:tc>
          <w:tcPr>
            <w:tcW w:w="1458" w:type="dxa"/>
          </w:tcPr>
          <w:p w14:paraId="4A4CB680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1983-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19</w:t>
            </w:r>
            <w:r w:rsidRPr="0028690A">
              <w:rPr>
                <w:rFonts w:ascii="Arial" w:hAnsi="Arial" w:cs="Arial"/>
                <w:sz w:val="22"/>
                <w:szCs w:val="22"/>
              </w:rPr>
              <w:t>85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7C02267C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Masters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in Public Health, Health Education</w:t>
            </w:r>
          </w:p>
          <w:p w14:paraId="798B6904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University of South Carolina, Columbia, South Carolina</w:t>
            </w:r>
          </w:p>
        </w:tc>
      </w:tr>
      <w:tr w:rsidR="003B4C32" w:rsidRPr="0028690A" w14:paraId="64B9271F" w14:textId="77777777" w:rsidTr="001D7292">
        <w:tc>
          <w:tcPr>
            <w:tcW w:w="1458" w:type="dxa"/>
          </w:tcPr>
          <w:p w14:paraId="247993C8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67272B68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32" w:rsidRPr="0028690A" w14:paraId="531E512B" w14:textId="77777777" w:rsidTr="001D7292">
        <w:tc>
          <w:tcPr>
            <w:tcW w:w="1458" w:type="dxa"/>
          </w:tcPr>
          <w:p w14:paraId="2E1EB125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1989-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19</w:t>
            </w:r>
            <w:r w:rsidRPr="0028690A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118" w:type="dxa"/>
          </w:tcPr>
          <w:p w14:paraId="6A7EACF5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Doctorate, Epidemiology</w:t>
            </w:r>
          </w:p>
          <w:p w14:paraId="18BE2F03" w14:textId="77777777" w:rsidR="003B4C32" w:rsidRPr="0028690A" w:rsidRDefault="003B4C3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98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University of Michigan, Ann Arbor, Michigan</w:t>
            </w:r>
          </w:p>
        </w:tc>
      </w:tr>
    </w:tbl>
    <w:p w14:paraId="4D1CB89C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80"/>
          <w:tab w:val="left" w:pos="1980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61E31847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080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Military Service: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7922"/>
      </w:tblGrid>
      <w:tr w:rsidR="00961D12" w:rsidRPr="0028690A" w14:paraId="0A000FC6" w14:textId="77777777" w:rsidTr="001D7292">
        <w:tc>
          <w:tcPr>
            <w:tcW w:w="1458" w:type="dxa"/>
          </w:tcPr>
          <w:p w14:paraId="6027534D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08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1992-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19</w:t>
            </w:r>
            <w:r w:rsidRPr="0028690A">
              <w:rPr>
                <w:rFonts w:ascii="Arial" w:hAnsi="Arial" w:cs="Arial"/>
                <w:sz w:val="22"/>
                <w:szCs w:val="22"/>
              </w:rPr>
              <w:t>94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5FB3A64F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08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Department of Health and Human Services, Public Health Service</w:t>
            </w:r>
          </w:p>
        </w:tc>
      </w:tr>
    </w:tbl>
    <w:p w14:paraId="3F69E80F" w14:textId="77777777" w:rsidR="00801C67" w:rsidRPr="0028690A" w:rsidRDefault="00801C67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080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2"/>
          <w:szCs w:val="22"/>
        </w:rPr>
      </w:pPr>
    </w:p>
    <w:p w14:paraId="5CF86C14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080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/>
          <w:sz w:val="26"/>
          <w:szCs w:val="26"/>
        </w:rPr>
      </w:pPr>
      <w:r w:rsidRPr="0028690A">
        <w:rPr>
          <w:rFonts w:ascii="Arial" w:hAnsi="Arial" w:cs="Arial"/>
          <w:b/>
          <w:sz w:val="26"/>
          <w:szCs w:val="26"/>
        </w:rPr>
        <w:t>Academic Appointments: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420"/>
        <w:gridCol w:w="7922"/>
      </w:tblGrid>
      <w:tr w:rsidR="00961D12" w:rsidRPr="0028690A" w14:paraId="35F40F3F" w14:textId="77777777" w:rsidTr="00BC51DB">
        <w:tc>
          <w:tcPr>
            <w:tcW w:w="1420" w:type="dxa"/>
          </w:tcPr>
          <w:p w14:paraId="415712EF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19</w:t>
            </w:r>
            <w:r w:rsidRPr="0028690A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7922" w:type="dxa"/>
          </w:tcPr>
          <w:p w14:paraId="447E223B" w14:textId="77777777" w:rsidR="00961D12" w:rsidRPr="0028690A" w:rsidRDefault="00961D12" w:rsidP="006A71F9">
            <w:pPr>
              <w:tabs>
                <w:tab w:val="left" w:pos="-1440"/>
                <w:tab w:val="left" w:pos="-720"/>
                <w:tab w:val="left" w:pos="339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Professor, American University of Armenia, Health Sciences Program, Yerevan, Armenia</w:t>
            </w:r>
          </w:p>
        </w:tc>
      </w:tr>
      <w:tr w:rsidR="008049CD" w:rsidRPr="0028690A" w14:paraId="4E3EBEDD" w14:textId="77777777" w:rsidTr="00BC51DB">
        <w:tc>
          <w:tcPr>
            <w:tcW w:w="1420" w:type="dxa"/>
          </w:tcPr>
          <w:p w14:paraId="6EF9A73F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7A920109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339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8690A" w14:paraId="4D59D490" w14:textId="77777777" w:rsidTr="00BC51DB">
        <w:tc>
          <w:tcPr>
            <w:tcW w:w="1420" w:type="dxa"/>
          </w:tcPr>
          <w:p w14:paraId="582D0338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1995-2001</w:t>
            </w:r>
          </w:p>
        </w:tc>
        <w:tc>
          <w:tcPr>
            <w:tcW w:w="7922" w:type="dxa"/>
          </w:tcPr>
          <w:p w14:paraId="51E15A80" w14:textId="4D7255BA" w:rsidR="00961D12" w:rsidRPr="0028690A" w:rsidRDefault="00961D12" w:rsidP="006A71F9">
            <w:pPr>
              <w:tabs>
                <w:tab w:val="left" w:pos="-1440"/>
                <w:tab w:val="left" w:pos="-720"/>
                <w:tab w:val="left" w:pos="339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Adjunct Faculty, Department of Epidemiology and Department of Health Policy and Management, School of Public Health, Emory University, Atlanta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, Georgia</w:t>
            </w:r>
          </w:p>
        </w:tc>
      </w:tr>
      <w:tr w:rsidR="008049CD" w:rsidRPr="0028690A" w14:paraId="1E8C7E45" w14:textId="77777777" w:rsidTr="00BC51DB">
        <w:tc>
          <w:tcPr>
            <w:tcW w:w="1420" w:type="dxa"/>
          </w:tcPr>
          <w:p w14:paraId="0A3C8004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4E07DBEA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339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8690A" w14:paraId="0A8EA0CE" w14:textId="77777777" w:rsidTr="00BC51DB">
        <w:tc>
          <w:tcPr>
            <w:tcW w:w="1420" w:type="dxa"/>
          </w:tcPr>
          <w:p w14:paraId="0ED4E3E1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2001-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20</w:t>
            </w:r>
            <w:r w:rsidRPr="002869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22" w:type="dxa"/>
          </w:tcPr>
          <w:p w14:paraId="1836D4CE" w14:textId="77777777" w:rsidR="00961D12" w:rsidRPr="0028690A" w:rsidRDefault="00961D12" w:rsidP="006A71F9">
            <w:pPr>
              <w:tabs>
                <w:tab w:val="left" w:pos="-1440"/>
                <w:tab w:val="left" w:pos="-720"/>
                <w:tab w:val="left" w:pos="339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Jane Fonda Center, School of Medicin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e, Emory University, Atlanta, Georgia</w:t>
            </w:r>
          </w:p>
        </w:tc>
      </w:tr>
      <w:tr w:rsidR="008049CD" w:rsidRPr="0028690A" w14:paraId="6210878C" w14:textId="77777777" w:rsidTr="00BC51DB">
        <w:tc>
          <w:tcPr>
            <w:tcW w:w="1420" w:type="dxa"/>
          </w:tcPr>
          <w:p w14:paraId="1CBBBAA2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68F38A61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339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8690A" w14:paraId="34C9CBAF" w14:textId="77777777" w:rsidTr="00BC51DB">
        <w:tc>
          <w:tcPr>
            <w:tcW w:w="1420" w:type="dxa"/>
          </w:tcPr>
          <w:p w14:paraId="2F2CFDAC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2001-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20</w:t>
            </w:r>
            <w:r w:rsidRPr="0028690A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922" w:type="dxa"/>
          </w:tcPr>
          <w:p w14:paraId="6C0C73F7" w14:textId="023EF609" w:rsidR="00961D12" w:rsidRPr="0028690A" w:rsidRDefault="00961D12" w:rsidP="006A71F9">
            <w:pPr>
              <w:tabs>
                <w:tab w:val="left" w:pos="-1440"/>
                <w:tab w:val="left" w:pos="-720"/>
                <w:tab w:val="left" w:pos="339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Research Associate Professor, Emory Center on Health Outcomes and Quality, Department of Health Policy and Management, Rollins School of Public Health</w:t>
            </w:r>
            <w:r w:rsidR="00586BE3"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sz w:val="22"/>
                <w:szCs w:val="22"/>
              </w:rPr>
              <w:t>Emory Uni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versity, Atlanta, Georgia</w:t>
            </w:r>
          </w:p>
        </w:tc>
      </w:tr>
      <w:tr w:rsidR="00D15B36" w:rsidRPr="0028690A" w14:paraId="0AE77631" w14:textId="77777777" w:rsidTr="00BC51DB">
        <w:tc>
          <w:tcPr>
            <w:tcW w:w="1420" w:type="dxa"/>
          </w:tcPr>
          <w:p w14:paraId="3C97C347" w14:textId="77777777" w:rsidR="00D15B36" w:rsidRPr="0028690A" w:rsidRDefault="00D15B36" w:rsidP="000633C5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252B584E" w14:textId="77777777" w:rsidR="00D15B36" w:rsidRPr="0028690A" w:rsidRDefault="00D15B36" w:rsidP="006A71F9">
            <w:pPr>
              <w:tabs>
                <w:tab w:val="left" w:pos="-1440"/>
                <w:tab w:val="left" w:pos="-720"/>
                <w:tab w:val="left" w:pos="78"/>
                <w:tab w:val="left" w:pos="630"/>
                <w:tab w:val="left" w:pos="108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12" w:rsidRPr="0028690A" w14:paraId="41CACE1D" w14:textId="77777777" w:rsidTr="00BC51DB">
        <w:tc>
          <w:tcPr>
            <w:tcW w:w="1420" w:type="dxa"/>
          </w:tcPr>
          <w:p w14:paraId="6CADDEB6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2002-</w:t>
            </w:r>
            <w:r w:rsidR="008049CD" w:rsidRPr="0028690A">
              <w:rPr>
                <w:rFonts w:ascii="Arial" w:hAnsi="Arial" w:cs="Arial"/>
                <w:sz w:val="22"/>
                <w:szCs w:val="22"/>
              </w:rPr>
              <w:t>20</w:t>
            </w:r>
            <w:r w:rsidRPr="0028690A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922" w:type="dxa"/>
          </w:tcPr>
          <w:p w14:paraId="6545CCB3" w14:textId="7188A4E6" w:rsidR="00752820" w:rsidRPr="0028690A" w:rsidRDefault="00961D12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Joint Appointment in Department of Epidemiology, Rollins School of Public Health</w:t>
            </w:r>
            <w:r w:rsidR="00586BE3" w:rsidRPr="0028690A">
              <w:rPr>
                <w:rFonts w:ascii="Arial" w:hAnsi="Arial" w:cs="Arial"/>
                <w:szCs w:val="22"/>
              </w:rPr>
              <w:t xml:space="preserve">, </w:t>
            </w:r>
            <w:r w:rsidR="000F221C" w:rsidRPr="0028690A">
              <w:rPr>
                <w:rFonts w:ascii="Arial" w:hAnsi="Arial" w:cs="Arial"/>
                <w:szCs w:val="22"/>
              </w:rPr>
              <w:t>Emory University, Atlanta, Georgia</w:t>
            </w:r>
          </w:p>
        </w:tc>
      </w:tr>
      <w:tr w:rsidR="00D15B36" w:rsidRPr="0028690A" w14:paraId="69E88621" w14:textId="77777777" w:rsidTr="00BC51DB">
        <w:tc>
          <w:tcPr>
            <w:tcW w:w="1420" w:type="dxa"/>
          </w:tcPr>
          <w:p w14:paraId="1C51F545" w14:textId="77777777" w:rsidR="00D15B36" w:rsidRPr="0028690A" w:rsidRDefault="00D15B36" w:rsidP="000633C5">
            <w:pPr>
              <w:tabs>
                <w:tab w:val="left" w:pos="-1440"/>
                <w:tab w:val="left" w:pos="-720"/>
                <w:tab w:val="left" w:pos="0"/>
                <w:tab w:val="left" w:pos="63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0F3B1D87" w14:textId="77777777" w:rsidR="00D15B36" w:rsidRPr="0028690A" w:rsidRDefault="00D15B36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961D12" w:rsidRPr="0028690A" w14:paraId="46D790BD" w14:textId="77777777" w:rsidTr="00BC51DB">
        <w:tc>
          <w:tcPr>
            <w:tcW w:w="1420" w:type="dxa"/>
          </w:tcPr>
          <w:p w14:paraId="186E81C6" w14:textId="77777777" w:rsidR="00961D12" w:rsidRPr="0028690A" w:rsidRDefault="00961D12" w:rsidP="000633C5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2005</w:t>
            </w:r>
            <w:r w:rsidR="000F221C" w:rsidRPr="0028690A">
              <w:rPr>
                <w:rFonts w:ascii="Arial" w:hAnsi="Arial" w:cs="Arial"/>
                <w:szCs w:val="22"/>
              </w:rPr>
              <w:t xml:space="preserve"> </w:t>
            </w:r>
            <w:r w:rsidR="00833BF0" w:rsidRPr="0028690A">
              <w:rPr>
                <w:rFonts w:ascii="Arial" w:hAnsi="Arial" w:cs="Arial"/>
                <w:szCs w:val="22"/>
              </w:rPr>
              <w:t>–</w:t>
            </w:r>
          </w:p>
        </w:tc>
        <w:tc>
          <w:tcPr>
            <w:tcW w:w="7922" w:type="dxa"/>
          </w:tcPr>
          <w:p w14:paraId="62753DFA" w14:textId="7EDC135C" w:rsidR="00961D12" w:rsidRPr="0028690A" w:rsidRDefault="00146124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Secondary</w:t>
            </w:r>
            <w:r w:rsidR="00961D12" w:rsidRPr="0028690A">
              <w:rPr>
                <w:rFonts w:ascii="Arial" w:hAnsi="Arial" w:cs="Arial"/>
                <w:szCs w:val="22"/>
              </w:rPr>
              <w:t xml:space="preserve"> Appointment in Department of Behavior Sciences and Health Education, Rollins School of Public Health</w:t>
            </w:r>
            <w:r w:rsidR="00586BE3" w:rsidRPr="0028690A">
              <w:rPr>
                <w:rFonts w:ascii="Arial" w:hAnsi="Arial" w:cs="Arial"/>
                <w:szCs w:val="22"/>
              </w:rPr>
              <w:t xml:space="preserve">, </w:t>
            </w:r>
            <w:r w:rsidR="000F221C" w:rsidRPr="0028690A">
              <w:rPr>
                <w:rFonts w:ascii="Arial" w:hAnsi="Arial" w:cs="Arial"/>
                <w:szCs w:val="22"/>
              </w:rPr>
              <w:t>Emory University, Atlanta, Georgia</w:t>
            </w:r>
          </w:p>
        </w:tc>
      </w:tr>
      <w:tr w:rsidR="00146124" w:rsidRPr="0028690A" w14:paraId="398A225B" w14:textId="77777777" w:rsidTr="00BC51DB">
        <w:tc>
          <w:tcPr>
            <w:tcW w:w="1420" w:type="dxa"/>
          </w:tcPr>
          <w:p w14:paraId="56D8723C" w14:textId="77777777" w:rsidR="00146124" w:rsidRPr="0028690A" w:rsidRDefault="00146124" w:rsidP="000633C5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7922" w:type="dxa"/>
          </w:tcPr>
          <w:p w14:paraId="48A33DE4" w14:textId="77777777" w:rsidR="00146124" w:rsidRPr="0028690A" w:rsidRDefault="00146124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146124" w:rsidRPr="0028690A" w14:paraId="1F7B6954" w14:textId="77777777" w:rsidTr="00BC51DB">
        <w:tc>
          <w:tcPr>
            <w:tcW w:w="1420" w:type="dxa"/>
          </w:tcPr>
          <w:p w14:paraId="0354BE53" w14:textId="77777777" w:rsidR="00146124" w:rsidRPr="0028690A" w:rsidRDefault="00146124" w:rsidP="000633C5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2007 –</w:t>
            </w:r>
          </w:p>
        </w:tc>
        <w:tc>
          <w:tcPr>
            <w:tcW w:w="7922" w:type="dxa"/>
          </w:tcPr>
          <w:p w14:paraId="651631A5" w14:textId="094A6770" w:rsidR="00146124" w:rsidRPr="0028690A" w:rsidRDefault="00146124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Secondary Appointment in Department of Health Policy and Management, Rollins School of Public Healt</w:t>
            </w:r>
            <w:r w:rsidR="00586BE3" w:rsidRPr="0028690A">
              <w:rPr>
                <w:rFonts w:ascii="Arial" w:hAnsi="Arial" w:cs="Arial"/>
                <w:szCs w:val="22"/>
              </w:rPr>
              <w:t xml:space="preserve">h, </w:t>
            </w:r>
            <w:r w:rsidRPr="0028690A">
              <w:rPr>
                <w:rFonts w:ascii="Arial" w:hAnsi="Arial" w:cs="Arial"/>
                <w:szCs w:val="22"/>
              </w:rPr>
              <w:t>Emory, University, Atlanta, Georgia</w:t>
            </w:r>
          </w:p>
        </w:tc>
      </w:tr>
      <w:tr w:rsidR="008049CD" w:rsidRPr="0028690A" w14:paraId="3277130E" w14:textId="77777777" w:rsidTr="00BC51DB">
        <w:tc>
          <w:tcPr>
            <w:tcW w:w="1420" w:type="dxa"/>
          </w:tcPr>
          <w:p w14:paraId="5C847296" w14:textId="77777777" w:rsidR="008049CD" w:rsidRPr="0028690A" w:rsidRDefault="008049CD" w:rsidP="000633C5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7922" w:type="dxa"/>
          </w:tcPr>
          <w:p w14:paraId="602CD1BC" w14:textId="77777777" w:rsidR="008049CD" w:rsidRPr="0028690A" w:rsidRDefault="008049CD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961D12" w:rsidRPr="0028690A" w14:paraId="4749C9A9" w14:textId="77777777" w:rsidTr="00BC51DB">
        <w:tc>
          <w:tcPr>
            <w:tcW w:w="1420" w:type="dxa"/>
          </w:tcPr>
          <w:p w14:paraId="1D22E04C" w14:textId="77777777" w:rsidR="00961D12" w:rsidRPr="0028690A" w:rsidRDefault="00961D12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  <w:r w:rsidR="00BC51DB" w:rsidRPr="0028690A">
              <w:rPr>
                <w:rFonts w:ascii="Arial" w:hAnsi="Arial" w:cs="Arial"/>
                <w:sz w:val="22"/>
                <w:szCs w:val="22"/>
              </w:rPr>
              <w:t>-2018</w:t>
            </w:r>
          </w:p>
        </w:tc>
        <w:tc>
          <w:tcPr>
            <w:tcW w:w="7922" w:type="dxa"/>
          </w:tcPr>
          <w:p w14:paraId="5E037FC6" w14:textId="5AE80194" w:rsidR="005B3926" w:rsidRPr="0028690A" w:rsidRDefault="00961D12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Associate Professor</w:t>
            </w:r>
            <w:r w:rsidR="00F5064E" w:rsidRPr="0028690A">
              <w:rPr>
                <w:rFonts w:ascii="Arial" w:hAnsi="Arial" w:cs="Arial"/>
                <w:szCs w:val="22"/>
              </w:rPr>
              <w:t xml:space="preserve"> with tenure</w:t>
            </w:r>
            <w:r w:rsidRPr="0028690A">
              <w:rPr>
                <w:rFonts w:ascii="Arial" w:hAnsi="Arial" w:cs="Arial"/>
                <w:szCs w:val="22"/>
              </w:rPr>
              <w:t>, Department of Epidemiology, Rollins School of Public Health</w:t>
            </w:r>
            <w:r w:rsidR="00586BE3" w:rsidRPr="0028690A">
              <w:rPr>
                <w:rFonts w:ascii="Arial" w:hAnsi="Arial" w:cs="Arial"/>
                <w:szCs w:val="22"/>
              </w:rPr>
              <w:t xml:space="preserve">, </w:t>
            </w:r>
            <w:r w:rsidR="000F221C" w:rsidRPr="0028690A">
              <w:rPr>
                <w:rFonts w:ascii="Arial" w:hAnsi="Arial" w:cs="Arial"/>
                <w:szCs w:val="22"/>
              </w:rPr>
              <w:t>Emory University, Atlanta, Georgia</w:t>
            </w:r>
          </w:p>
        </w:tc>
      </w:tr>
      <w:tr w:rsidR="005B3926" w:rsidRPr="0028690A" w14:paraId="44B3F876" w14:textId="77777777" w:rsidTr="00BC51DB">
        <w:tc>
          <w:tcPr>
            <w:tcW w:w="1420" w:type="dxa"/>
          </w:tcPr>
          <w:p w14:paraId="74CA4676" w14:textId="77777777" w:rsidR="005B3926" w:rsidRPr="0028690A" w:rsidRDefault="005B3926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0EFE168E" w14:textId="77777777" w:rsidR="005B3926" w:rsidRPr="0028690A" w:rsidRDefault="005B3926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5B3926" w:rsidRPr="0028690A" w14:paraId="3613174B" w14:textId="77777777" w:rsidTr="00BC51DB">
        <w:tc>
          <w:tcPr>
            <w:tcW w:w="1420" w:type="dxa"/>
          </w:tcPr>
          <w:p w14:paraId="474FAD85" w14:textId="77777777" w:rsidR="005B3926" w:rsidRPr="0028690A" w:rsidRDefault="00D674C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  <w:r w:rsidR="0024609C" w:rsidRPr="0028690A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7922" w:type="dxa"/>
          </w:tcPr>
          <w:p w14:paraId="56C09B4F" w14:textId="77777777" w:rsidR="00606148" w:rsidRPr="0028690A" w:rsidRDefault="005B3926" w:rsidP="006A71F9">
            <w:pPr>
              <w:pStyle w:val="BodyTextIndent3"/>
              <w:tabs>
                <w:tab w:val="clear" w:pos="0"/>
                <w:tab w:val="clear" w:pos="335"/>
                <w:tab w:val="left" w:pos="7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Director of Graduate Studies, Department of Epidemiology, Rollins School of Public Health, Emory University, Atlanta, Georgi</w:t>
            </w:r>
            <w:r w:rsidR="00394DE3" w:rsidRPr="0028690A">
              <w:rPr>
                <w:rFonts w:ascii="Arial" w:hAnsi="Arial" w:cs="Arial"/>
                <w:szCs w:val="22"/>
              </w:rPr>
              <w:t>a</w:t>
            </w:r>
          </w:p>
        </w:tc>
      </w:tr>
      <w:tr w:rsidR="00394DE3" w:rsidRPr="0028690A" w14:paraId="686D5992" w14:textId="77777777" w:rsidTr="00BC51DB">
        <w:tc>
          <w:tcPr>
            <w:tcW w:w="1420" w:type="dxa"/>
          </w:tcPr>
          <w:p w14:paraId="157159D0" w14:textId="77777777" w:rsidR="00394DE3" w:rsidRPr="0028690A" w:rsidRDefault="00394DE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388F3191" w14:textId="77777777" w:rsidR="00394DE3" w:rsidRPr="0028690A" w:rsidRDefault="00394DE3" w:rsidP="006A71F9">
            <w:pPr>
              <w:pStyle w:val="BodyTextIndent3"/>
              <w:tabs>
                <w:tab w:val="clear" w:pos="0"/>
                <w:tab w:val="clear" w:pos="335"/>
                <w:tab w:val="left" w:pos="-108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394DE3" w:rsidRPr="0028690A" w14:paraId="06B20DB0" w14:textId="77777777" w:rsidTr="00BC51DB">
        <w:tc>
          <w:tcPr>
            <w:tcW w:w="1420" w:type="dxa"/>
          </w:tcPr>
          <w:p w14:paraId="46122455" w14:textId="6335208E" w:rsidR="00394DE3" w:rsidRPr="0028690A" w:rsidRDefault="00833BF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  <w:r w:rsidR="00B21CC6" w:rsidRPr="0028690A">
              <w:rPr>
                <w:rFonts w:ascii="Arial" w:hAnsi="Arial" w:cs="Arial"/>
                <w:sz w:val="22"/>
                <w:szCs w:val="22"/>
              </w:rPr>
              <w:t>-2022</w:t>
            </w:r>
            <w:r w:rsidR="00394DE3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</w:tcPr>
          <w:p w14:paraId="4108B91B" w14:textId="77777777" w:rsidR="00394DE3" w:rsidRPr="0028690A" w:rsidRDefault="00394DE3" w:rsidP="006A71F9">
            <w:pPr>
              <w:pStyle w:val="BodyTextIndent3"/>
              <w:tabs>
                <w:tab w:val="clear" w:pos="335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Co-Director of Molecules to Mankind Program, Rollins School of Public Health and School of Medicine, Emory University, Atlanta, Georgia</w:t>
            </w:r>
          </w:p>
        </w:tc>
      </w:tr>
      <w:tr w:rsidR="00BC51DB" w:rsidRPr="0028690A" w14:paraId="20B93DC4" w14:textId="77777777" w:rsidTr="00BC51DB">
        <w:tc>
          <w:tcPr>
            <w:tcW w:w="1420" w:type="dxa"/>
          </w:tcPr>
          <w:p w14:paraId="77C3DA59" w14:textId="77777777" w:rsidR="00BC51DB" w:rsidRPr="0028690A" w:rsidRDefault="00BC51DB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2F9C7820" w14:textId="77777777" w:rsidR="00BC51DB" w:rsidRPr="0028690A" w:rsidRDefault="00BC51DB" w:rsidP="000633C5">
            <w:pPr>
              <w:pStyle w:val="BodyTextIndent3"/>
              <w:tabs>
                <w:tab w:val="clear" w:pos="335"/>
                <w:tab w:val="left" w:pos="630"/>
              </w:tabs>
              <w:ind w:left="78" w:hanging="78"/>
              <w:rPr>
                <w:rFonts w:ascii="Arial" w:hAnsi="Arial" w:cs="Arial"/>
                <w:szCs w:val="22"/>
              </w:rPr>
            </w:pPr>
          </w:p>
        </w:tc>
      </w:tr>
      <w:tr w:rsidR="00BC51DB" w:rsidRPr="0028690A" w14:paraId="7C16A7CF" w14:textId="77777777" w:rsidTr="00BC51DB">
        <w:tc>
          <w:tcPr>
            <w:tcW w:w="1420" w:type="dxa"/>
          </w:tcPr>
          <w:p w14:paraId="7D834F62" w14:textId="77777777" w:rsidR="00BC51DB" w:rsidRPr="0028690A" w:rsidRDefault="00BC51DB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 –</w:t>
            </w:r>
          </w:p>
        </w:tc>
        <w:tc>
          <w:tcPr>
            <w:tcW w:w="7922" w:type="dxa"/>
          </w:tcPr>
          <w:p w14:paraId="318951DF" w14:textId="72EB1491" w:rsidR="00BC51DB" w:rsidRPr="0028690A" w:rsidRDefault="00BC51DB" w:rsidP="00586BE3">
            <w:pPr>
              <w:pStyle w:val="BodyTextIndent3"/>
              <w:tabs>
                <w:tab w:val="clear" w:pos="0"/>
                <w:tab w:val="clear" w:pos="335"/>
                <w:tab w:val="left" w:pos="69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Professor, Department of Epidemiology, Rollins School of Public Health</w:t>
            </w:r>
            <w:r w:rsidR="00586BE3" w:rsidRPr="0028690A">
              <w:rPr>
                <w:rFonts w:ascii="Arial" w:hAnsi="Arial" w:cs="Arial"/>
                <w:szCs w:val="22"/>
              </w:rPr>
              <w:t>,</w:t>
            </w:r>
            <w:r w:rsidRPr="0028690A">
              <w:rPr>
                <w:rFonts w:ascii="Arial" w:hAnsi="Arial" w:cs="Arial"/>
                <w:szCs w:val="22"/>
              </w:rPr>
              <w:t xml:space="preserve"> Emory University, Atlanta, Georgia</w:t>
            </w:r>
          </w:p>
        </w:tc>
      </w:tr>
      <w:tr w:rsidR="00586BE3" w:rsidRPr="0028690A" w14:paraId="5952F003" w14:textId="77777777" w:rsidTr="00BC51DB">
        <w:tc>
          <w:tcPr>
            <w:tcW w:w="1420" w:type="dxa"/>
          </w:tcPr>
          <w:p w14:paraId="7AE8F857" w14:textId="77777777" w:rsidR="00586BE3" w:rsidRPr="0028690A" w:rsidRDefault="00586BE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568C2421" w14:textId="77777777" w:rsidR="00586BE3" w:rsidRPr="0028690A" w:rsidRDefault="00586BE3" w:rsidP="00586BE3">
            <w:pPr>
              <w:pStyle w:val="BodyTextIndent3"/>
              <w:tabs>
                <w:tab w:val="clear" w:pos="0"/>
                <w:tab w:val="clear" w:pos="335"/>
                <w:tab w:val="left" w:pos="69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1C0619" w:rsidRPr="0028690A" w14:paraId="4FD59633" w14:textId="77777777" w:rsidTr="00BC51DB">
        <w:tc>
          <w:tcPr>
            <w:tcW w:w="1420" w:type="dxa"/>
          </w:tcPr>
          <w:p w14:paraId="74AED0E3" w14:textId="5956F0C1" w:rsidR="001C0619" w:rsidRPr="0028690A" w:rsidRDefault="001C0619" w:rsidP="001C0619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 –</w:t>
            </w:r>
          </w:p>
        </w:tc>
        <w:tc>
          <w:tcPr>
            <w:tcW w:w="7922" w:type="dxa"/>
          </w:tcPr>
          <w:p w14:paraId="719081EF" w14:textId="775F0888" w:rsidR="001C0619" w:rsidRPr="0028690A" w:rsidRDefault="001C0619" w:rsidP="001C0619">
            <w:pPr>
              <w:pStyle w:val="BodyTextIndent3"/>
              <w:tabs>
                <w:tab w:val="clear" w:pos="0"/>
                <w:tab w:val="clear" w:pos="335"/>
                <w:tab w:val="left" w:pos="69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Affiliated Emory Maternal and Child Health Center of Excellence Faculty</w:t>
            </w:r>
          </w:p>
        </w:tc>
      </w:tr>
      <w:tr w:rsidR="001C0619" w:rsidRPr="0028690A" w14:paraId="15CBBDD4" w14:textId="77777777" w:rsidTr="00BC51DB">
        <w:tc>
          <w:tcPr>
            <w:tcW w:w="1420" w:type="dxa"/>
          </w:tcPr>
          <w:p w14:paraId="34A2F9C1" w14:textId="519D0992" w:rsidR="001C0619" w:rsidRPr="0028690A" w:rsidRDefault="001C0619" w:rsidP="001C0619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</w:tcPr>
          <w:p w14:paraId="6B5422E6" w14:textId="77FD75CC" w:rsidR="001C0619" w:rsidRPr="0028690A" w:rsidRDefault="001C0619" w:rsidP="001C0619">
            <w:pPr>
              <w:pStyle w:val="BodyTextIndent3"/>
              <w:tabs>
                <w:tab w:val="clear" w:pos="0"/>
                <w:tab w:val="clear" w:pos="335"/>
                <w:tab w:val="left" w:pos="69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1C0619" w:rsidRPr="0028690A" w14:paraId="78EFB516" w14:textId="77777777" w:rsidTr="00BC51DB">
        <w:tc>
          <w:tcPr>
            <w:tcW w:w="1420" w:type="dxa"/>
          </w:tcPr>
          <w:p w14:paraId="58E25124" w14:textId="79087398" w:rsidR="001C0619" w:rsidRPr="0028690A" w:rsidRDefault="001C0619" w:rsidP="001C0619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 –</w:t>
            </w:r>
          </w:p>
        </w:tc>
        <w:tc>
          <w:tcPr>
            <w:tcW w:w="7922" w:type="dxa"/>
          </w:tcPr>
          <w:p w14:paraId="7D4FC96F" w14:textId="544799E2" w:rsidR="001C0619" w:rsidRPr="0028690A" w:rsidRDefault="001C0619" w:rsidP="001C0619">
            <w:pPr>
              <w:pStyle w:val="BodyTextIndent3"/>
              <w:tabs>
                <w:tab w:val="clear" w:pos="0"/>
                <w:tab w:val="clear" w:pos="335"/>
                <w:tab w:val="left" w:pos="69"/>
                <w:tab w:val="left" w:pos="630"/>
              </w:tabs>
              <w:ind w:left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Director, Social Determinants of Health Certificate Program, Rollins School of Public Health, Emory University, Atlanta, Georgia</w:t>
            </w:r>
          </w:p>
        </w:tc>
      </w:tr>
    </w:tbl>
    <w:p w14:paraId="0C309B33" w14:textId="77777777" w:rsidR="0032194B" w:rsidRPr="0028690A" w:rsidRDefault="0032194B" w:rsidP="000633C5">
      <w:pPr>
        <w:pStyle w:val="BodyTextIndent3"/>
        <w:tabs>
          <w:tab w:val="clear" w:pos="335"/>
          <w:tab w:val="left" w:pos="630"/>
        </w:tabs>
        <w:ind w:left="1080" w:hanging="1080"/>
        <w:rPr>
          <w:rFonts w:ascii="Arial" w:hAnsi="Arial" w:cs="Arial"/>
          <w:szCs w:val="22"/>
        </w:rPr>
      </w:pPr>
    </w:p>
    <w:p w14:paraId="3FBEB5B0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Previous Positions: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7922"/>
      </w:tblGrid>
      <w:tr w:rsidR="008049CD" w:rsidRPr="0028690A" w14:paraId="3F9FAE5D" w14:textId="77777777" w:rsidTr="001D7292">
        <w:tc>
          <w:tcPr>
            <w:tcW w:w="1458" w:type="dxa"/>
          </w:tcPr>
          <w:p w14:paraId="124D09B1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1985-1988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30797C3B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7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Scientific Programs Coordinator, American Public Health Association, Washington, DC</w:t>
            </w:r>
          </w:p>
        </w:tc>
      </w:tr>
      <w:tr w:rsidR="008049CD" w:rsidRPr="0028690A" w14:paraId="188A45C5" w14:textId="77777777" w:rsidTr="001D7292">
        <w:tc>
          <w:tcPr>
            <w:tcW w:w="1458" w:type="dxa"/>
          </w:tcPr>
          <w:p w14:paraId="6BF0F1D6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157A8699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78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CD" w:rsidRPr="0028690A" w14:paraId="230AA5C1" w14:textId="77777777" w:rsidTr="001D7292">
        <w:tc>
          <w:tcPr>
            <w:tcW w:w="1458" w:type="dxa"/>
          </w:tcPr>
          <w:p w14:paraId="0BA35429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1992-1994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13E06836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78"/>
                <w:tab w:val="left" w:pos="36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Epidemic Intelligence Service Officer, Pregnancy and Infant Health Branch, Division of Reproductive Health, Centers for Disease Cont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rol and Prevention, Atlanta, Georgia</w:t>
            </w:r>
          </w:p>
        </w:tc>
      </w:tr>
      <w:tr w:rsidR="008049CD" w:rsidRPr="0028690A" w14:paraId="5A4EDD8E" w14:textId="77777777" w:rsidTr="001D7292">
        <w:tc>
          <w:tcPr>
            <w:tcW w:w="1458" w:type="dxa"/>
          </w:tcPr>
          <w:p w14:paraId="6A859130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11FC17F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78"/>
                <w:tab w:val="left" w:pos="36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9CD" w:rsidRPr="0028690A" w14:paraId="7205CC0C" w14:textId="77777777" w:rsidTr="001D7292">
        <w:tc>
          <w:tcPr>
            <w:tcW w:w="1458" w:type="dxa"/>
          </w:tcPr>
          <w:p w14:paraId="1E96882D" w14:textId="77777777" w:rsidR="008049CD" w:rsidRPr="0028690A" w:rsidRDefault="008049CD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1994-2001</w:t>
            </w:r>
          </w:p>
        </w:tc>
        <w:tc>
          <w:tcPr>
            <w:tcW w:w="8118" w:type="dxa"/>
          </w:tcPr>
          <w:p w14:paraId="0FF2D5EE" w14:textId="77777777" w:rsidR="008049CD" w:rsidRPr="0028690A" w:rsidRDefault="008049CD" w:rsidP="006A71F9">
            <w:pPr>
              <w:tabs>
                <w:tab w:val="left" w:pos="-1440"/>
                <w:tab w:val="left" w:pos="-720"/>
                <w:tab w:val="left" w:pos="78"/>
                <w:tab w:val="left" w:pos="180"/>
                <w:tab w:val="left" w:pos="54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Vice President, USQA Center for Health Care Research (formerly the Prudential Center for Health Care Research), Aet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na Health Care, Atlanta, Georgia</w:t>
            </w:r>
          </w:p>
        </w:tc>
      </w:tr>
    </w:tbl>
    <w:p w14:paraId="6371D83A" w14:textId="77777777" w:rsidR="00093B85" w:rsidRPr="0028690A" w:rsidRDefault="00093B85" w:rsidP="000633C5">
      <w:pPr>
        <w:tabs>
          <w:tab w:val="left" w:pos="-1440"/>
          <w:tab w:val="left" w:pos="-720"/>
          <w:tab w:val="left" w:pos="180"/>
          <w:tab w:val="left" w:pos="335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1080" w:hanging="1080"/>
        <w:rPr>
          <w:rFonts w:ascii="Arial" w:hAnsi="Arial" w:cs="Arial"/>
          <w:sz w:val="22"/>
          <w:szCs w:val="22"/>
        </w:rPr>
      </w:pPr>
    </w:p>
    <w:p w14:paraId="21810A41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180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  <w:r w:rsidRPr="0028690A">
        <w:rPr>
          <w:rFonts w:ascii="Arial" w:hAnsi="Arial" w:cs="Arial"/>
        </w:rPr>
        <w:t>Other Research Experience: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7"/>
        <w:gridCol w:w="7923"/>
      </w:tblGrid>
      <w:tr w:rsidR="001A22BE" w:rsidRPr="0028690A" w14:paraId="5D3A0618" w14:textId="77777777" w:rsidTr="001D7292">
        <w:tc>
          <w:tcPr>
            <w:tcW w:w="1458" w:type="dxa"/>
          </w:tcPr>
          <w:p w14:paraId="6E7329A4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1983-1984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53116419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Health Consultant, P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rovidence Hospital, Columbia, South Carolina</w:t>
            </w:r>
          </w:p>
        </w:tc>
      </w:tr>
      <w:tr w:rsidR="001A22BE" w:rsidRPr="0028690A" w14:paraId="14148058" w14:textId="77777777" w:rsidTr="001D7292">
        <w:tc>
          <w:tcPr>
            <w:tcW w:w="1458" w:type="dxa"/>
          </w:tcPr>
          <w:p w14:paraId="1608BFF5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68B8C96E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8690A" w14:paraId="08D31F58" w14:textId="77777777" w:rsidTr="001D7292">
        <w:tc>
          <w:tcPr>
            <w:tcW w:w="1458" w:type="dxa"/>
          </w:tcPr>
          <w:p w14:paraId="718C5B59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1984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30996C0E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Project Coordinator, South Carolina Department of Health and Env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ironmental Control, Columbia, South Carolina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(June-August)</w:t>
            </w:r>
          </w:p>
        </w:tc>
      </w:tr>
      <w:tr w:rsidR="001A22BE" w:rsidRPr="0028690A" w14:paraId="1A4C240E" w14:textId="77777777" w:rsidTr="001D7292">
        <w:tc>
          <w:tcPr>
            <w:tcW w:w="1458" w:type="dxa"/>
          </w:tcPr>
          <w:p w14:paraId="266626AC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37E654B3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8690A" w14:paraId="5AD80D69" w14:textId="77777777" w:rsidTr="001D7292">
        <w:tc>
          <w:tcPr>
            <w:tcW w:w="1458" w:type="dxa"/>
          </w:tcPr>
          <w:p w14:paraId="760FFC6F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1984 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5E5415E0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Research Assistant, Institute f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or Aerobics Research, Dallas, Texas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(September-December)</w:t>
            </w:r>
          </w:p>
        </w:tc>
      </w:tr>
      <w:tr w:rsidR="001A22BE" w:rsidRPr="0028690A" w14:paraId="400A73EB" w14:textId="77777777" w:rsidTr="001D7292">
        <w:tc>
          <w:tcPr>
            <w:tcW w:w="1458" w:type="dxa"/>
          </w:tcPr>
          <w:p w14:paraId="2D876996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3EEA5D4F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8690A" w14:paraId="72B7EC3C" w14:textId="77777777" w:rsidTr="001D7292">
        <w:tc>
          <w:tcPr>
            <w:tcW w:w="1458" w:type="dxa"/>
          </w:tcPr>
          <w:p w14:paraId="6C0DDE80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1985 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6B1DD66C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Patient Educator, Richland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 xml:space="preserve"> Memorial Hospital, Columbia, South Carolina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(January-May)</w:t>
            </w:r>
          </w:p>
        </w:tc>
      </w:tr>
      <w:tr w:rsidR="001A22BE" w:rsidRPr="0028690A" w14:paraId="7218A54D" w14:textId="77777777" w:rsidTr="001D7292">
        <w:tc>
          <w:tcPr>
            <w:tcW w:w="1458" w:type="dxa"/>
          </w:tcPr>
          <w:p w14:paraId="14EEB582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4B5EB82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8690A" w14:paraId="09A22FDD" w14:textId="77777777" w:rsidTr="001D7292">
        <w:tc>
          <w:tcPr>
            <w:tcW w:w="1458" w:type="dxa"/>
          </w:tcPr>
          <w:p w14:paraId="368A7B53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1988-1989</w:t>
            </w:r>
          </w:p>
        </w:tc>
        <w:tc>
          <w:tcPr>
            <w:tcW w:w="8118" w:type="dxa"/>
          </w:tcPr>
          <w:p w14:paraId="79A9FED5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Research Assistant, Fitness Research Center, Unive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rsity of Michigan, Ann Arbor, Michigan</w:t>
            </w:r>
          </w:p>
        </w:tc>
      </w:tr>
      <w:tr w:rsidR="001A22BE" w:rsidRPr="0028690A" w14:paraId="4B0866D9" w14:textId="77777777" w:rsidTr="001D7292">
        <w:tc>
          <w:tcPr>
            <w:tcW w:w="1458" w:type="dxa"/>
          </w:tcPr>
          <w:p w14:paraId="2E12D5C7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39FF861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8690A" w14:paraId="547EAC3E" w14:textId="77777777" w:rsidTr="001D7292">
        <w:tc>
          <w:tcPr>
            <w:tcW w:w="1458" w:type="dxa"/>
          </w:tcPr>
          <w:p w14:paraId="1C5E62DC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440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1989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6C034518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Epidemiologist, Cardiovascular Health Branch, Division of Chronic Disease Control and Prevention, Centers 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for Disease Control, Atlanta, Georgia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(May-August)</w:t>
            </w:r>
          </w:p>
        </w:tc>
      </w:tr>
      <w:tr w:rsidR="001A22BE" w:rsidRPr="0028690A" w14:paraId="51B57747" w14:textId="77777777" w:rsidTr="001D7292">
        <w:tc>
          <w:tcPr>
            <w:tcW w:w="1458" w:type="dxa"/>
          </w:tcPr>
          <w:p w14:paraId="1AA2B08D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440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6E5BC585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BE" w:rsidRPr="0028690A" w14:paraId="147394CA" w14:textId="77777777" w:rsidTr="001D7292">
        <w:tc>
          <w:tcPr>
            <w:tcW w:w="1458" w:type="dxa"/>
          </w:tcPr>
          <w:p w14:paraId="39ADB14A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1989-1992</w:t>
            </w:r>
          </w:p>
        </w:tc>
        <w:tc>
          <w:tcPr>
            <w:tcW w:w="8118" w:type="dxa"/>
          </w:tcPr>
          <w:p w14:paraId="57773D32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168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Research Assistant, Institute for Social Research, Survey Research Center, Unive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rsity of Michigan, Ann Arbor, Michigan</w:t>
            </w:r>
          </w:p>
        </w:tc>
      </w:tr>
      <w:tr w:rsidR="001A22BE" w:rsidRPr="0028690A" w14:paraId="3FBD3E26" w14:textId="77777777" w:rsidTr="001D7292">
        <w:tc>
          <w:tcPr>
            <w:tcW w:w="1458" w:type="dxa"/>
          </w:tcPr>
          <w:p w14:paraId="311FB2E5" w14:textId="77777777" w:rsidR="001A22BE" w:rsidRPr="0028690A" w:rsidRDefault="001A22BE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81EC6CC" w14:textId="77777777" w:rsidR="001A22BE" w:rsidRPr="0028690A" w:rsidRDefault="001A22BE" w:rsidP="006A71F9">
            <w:pPr>
              <w:tabs>
                <w:tab w:val="left" w:pos="-1440"/>
                <w:tab w:val="left" w:pos="-720"/>
                <w:tab w:val="left" w:pos="-10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CF" w:rsidRPr="0028690A" w14:paraId="42D69A1F" w14:textId="77777777" w:rsidTr="00AF187A">
        <w:trPr>
          <w:trHeight w:val="78"/>
        </w:trPr>
        <w:tc>
          <w:tcPr>
            <w:tcW w:w="1458" w:type="dxa"/>
          </w:tcPr>
          <w:p w14:paraId="5A0620EE" w14:textId="77777777" w:rsidR="002624CF" w:rsidRPr="0028690A" w:rsidRDefault="002624CF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1990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382A1E3B" w14:textId="77777777" w:rsidR="002624CF" w:rsidRPr="0028690A" w:rsidRDefault="002624CF" w:rsidP="006A71F9">
            <w:pPr>
              <w:tabs>
                <w:tab w:val="left" w:pos="-1440"/>
                <w:tab w:val="left" w:pos="-720"/>
                <w:tab w:val="left" w:pos="78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Research Assistant, Department of Preventive Medicine, University of Bahia Medical School, Salvador, Brazil (June-August)</w:t>
            </w:r>
          </w:p>
        </w:tc>
      </w:tr>
    </w:tbl>
    <w:p w14:paraId="3DE36530" w14:textId="77777777" w:rsidR="0024609C" w:rsidRPr="0028690A" w:rsidRDefault="0024609C" w:rsidP="000633C5">
      <w:pPr>
        <w:rPr>
          <w:rFonts w:ascii="Arial" w:hAnsi="Arial" w:cs="Arial"/>
          <w:sz w:val="22"/>
          <w:szCs w:val="22"/>
        </w:rPr>
      </w:pPr>
    </w:p>
    <w:p w14:paraId="57ADB8AE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180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International Experience: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6"/>
        <w:gridCol w:w="7924"/>
      </w:tblGrid>
      <w:tr w:rsidR="00695B70" w:rsidRPr="0028690A" w14:paraId="2BDF5741" w14:textId="77777777" w:rsidTr="001D7292">
        <w:tc>
          <w:tcPr>
            <w:tcW w:w="1458" w:type="dxa"/>
          </w:tcPr>
          <w:p w14:paraId="3E92C7AC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44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1982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2002F0DF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Community Volunteer,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Luccea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Jamaica (4 months)</w:t>
            </w:r>
          </w:p>
        </w:tc>
      </w:tr>
      <w:tr w:rsidR="00695B70" w:rsidRPr="0028690A" w14:paraId="35C313C4" w14:textId="77777777" w:rsidTr="001D7292">
        <w:tc>
          <w:tcPr>
            <w:tcW w:w="1458" w:type="dxa"/>
          </w:tcPr>
          <w:p w14:paraId="322333F4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44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0B8CDB3B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8690A" w14:paraId="07D41487" w14:textId="77777777" w:rsidTr="001D7292">
        <w:tc>
          <w:tcPr>
            <w:tcW w:w="1458" w:type="dxa"/>
          </w:tcPr>
          <w:p w14:paraId="17DA1BED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1990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256DFEC8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Research Assistant, Department of Preventive Medicine, University of Bahia Medical School, Salvador, Brazil (3 months)</w:t>
            </w:r>
          </w:p>
        </w:tc>
      </w:tr>
      <w:tr w:rsidR="00695B70" w:rsidRPr="0028690A" w14:paraId="26555356" w14:textId="77777777" w:rsidTr="001D7292">
        <w:tc>
          <w:tcPr>
            <w:tcW w:w="1458" w:type="dxa"/>
          </w:tcPr>
          <w:p w14:paraId="6E2438A9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7E9E9F61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8690A" w14:paraId="24663E5B" w14:textId="77777777" w:rsidTr="001D7292">
        <w:tc>
          <w:tcPr>
            <w:tcW w:w="1458" w:type="dxa"/>
          </w:tcPr>
          <w:p w14:paraId="326AD0E7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1993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46DCEC68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Consultant, Bangladesh Fourth Population and Health Project Management Information System Needs Assessment, World Health Organization, Dhaka, Bangladesh (5 weeks)</w:t>
            </w:r>
          </w:p>
        </w:tc>
      </w:tr>
      <w:tr w:rsidR="00471267" w:rsidRPr="0028690A" w14:paraId="7ED3A065" w14:textId="77777777" w:rsidTr="001D7292">
        <w:tc>
          <w:tcPr>
            <w:tcW w:w="1458" w:type="dxa"/>
          </w:tcPr>
          <w:p w14:paraId="0172E41B" w14:textId="77777777" w:rsidR="00471267" w:rsidRPr="0028690A" w:rsidRDefault="00471267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00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FA59861" w14:textId="77777777" w:rsidR="00471267" w:rsidRPr="0028690A" w:rsidRDefault="00471267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8690A" w14:paraId="6C59EF68" w14:textId="77777777" w:rsidTr="001D7292">
        <w:tc>
          <w:tcPr>
            <w:tcW w:w="1458" w:type="dxa"/>
          </w:tcPr>
          <w:p w14:paraId="17BD4242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1993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52A3AE13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Technical Advisor, Expansion of Pediatric Nutrition Surveillance System, U.S. Agency for International Development, Yerevan, Armenia (3 weeks)</w:t>
            </w:r>
          </w:p>
        </w:tc>
      </w:tr>
      <w:tr w:rsidR="00695B70" w:rsidRPr="0028690A" w14:paraId="13E7F93B" w14:textId="77777777" w:rsidTr="001D7292">
        <w:tc>
          <w:tcPr>
            <w:tcW w:w="1458" w:type="dxa"/>
          </w:tcPr>
          <w:p w14:paraId="5142672F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890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7B7D6065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8690A" w14:paraId="4DCF9BB2" w14:textId="77777777" w:rsidTr="001D7292">
        <w:tc>
          <w:tcPr>
            <w:tcW w:w="1458" w:type="dxa"/>
          </w:tcPr>
          <w:p w14:paraId="45510DB2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51874785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Professor, Health Education and Behavior module, American University of Armenia, Health Sciences Program, Yerevan, Armenia (3 weeks)</w:t>
            </w:r>
          </w:p>
        </w:tc>
      </w:tr>
      <w:tr w:rsidR="00695B70" w:rsidRPr="0028690A" w14:paraId="28261280" w14:textId="77777777" w:rsidTr="001D7292">
        <w:tc>
          <w:tcPr>
            <w:tcW w:w="1458" w:type="dxa"/>
          </w:tcPr>
          <w:p w14:paraId="3094E876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5BA6C6D0" w14:textId="77777777" w:rsidR="00695B70" w:rsidRPr="0028690A" w:rsidRDefault="00695B70" w:rsidP="006A71F9">
            <w:pPr>
              <w:tabs>
                <w:tab w:val="left" w:pos="-1440"/>
                <w:tab w:val="left" w:pos="-720"/>
                <w:tab w:val="left" w:pos="-108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B70" w:rsidRPr="0028690A" w14:paraId="0FAE78C3" w14:textId="77777777" w:rsidTr="001D7292">
        <w:tc>
          <w:tcPr>
            <w:tcW w:w="1458" w:type="dxa"/>
          </w:tcPr>
          <w:p w14:paraId="57A0726B" w14:textId="77777777" w:rsidR="00695B70" w:rsidRPr="0028690A" w:rsidRDefault="00695B7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1996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41525C5F" w14:textId="77777777" w:rsidR="00833BF0" w:rsidRPr="0028690A" w:rsidRDefault="00695B70" w:rsidP="006A71F9">
            <w:pPr>
              <w:tabs>
                <w:tab w:val="left" w:pos="-1440"/>
                <w:tab w:val="left" w:pos="-720"/>
                <w:tab w:val="left" w:pos="-108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Professor, Epidemiology module, American University of Armenia, Health Sciences Program, Yerevan, Armenia (3 weeks)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3BF0" w:rsidRPr="0028690A" w14:paraId="7C71FD67" w14:textId="77777777" w:rsidTr="001D7292">
        <w:tc>
          <w:tcPr>
            <w:tcW w:w="1458" w:type="dxa"/>
          </w:tcPr>
          <w:p w14:paraId="335B98EC" w14:textId="77777777" w:rsidR="00833BF0" w:rsidRPr="0028690A" w:rsidRDefault="00833BF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5C066588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-108"/>
                <w:tab w:val="left" w:pos="26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642BAF22" w14:textId="77777777" w:rsidTr="001D7292">
        <w:tc>
          <w:tcPr>
            <w:tcW w:w="1458" w:type="dxa"/>
          </w:tcPr>
          <w:p w14:paraId="3C1340F2" w14:textId="77777777" w:rsidR="00833BF0" w:rsidRPr="0028690A" w:rsidRDefault="00833BF0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8118" w:type="dxa"/>
          </w:tcPr>
          <w:p w14:paraId="49AF4660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260"/>
                <w:tab w:val="left" w:pos="335"/>
                <w:tab w:val="left" w:pos="670"/>
                <w:tab w:val="left" w:pos="1422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Consultant, Text4baby Russia program, U.S. Agency for International Development, Moscow, Russia (3 months) </w:t>
            </w:r>
          </w:p>
        </w:tc>
      </w:tr>
    </w:tbl>
    <w:p w14:paraId="7AEA9885" w14:textId="77777777" w:rsidR="00833BF0" w:rsidRPr="0028690A" w:rsidRDefault="00833BF0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1339" w:hanging="1339"/>
        <w:rPr>
          <w:rFonts w:ascii="Arial" w:hAnsi="Arial" w:cs="Arial"/>
          <w:sz w:val="22"/>
          <w:szCs w:val="22"/>
        </w:rPr>
      </w:pPr>
    </w:p>
    <w:p w14:paraId="14EA191C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Teaching Experience: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421"/>
        <w:gridCol w:w="7921"/>
      </w:tblGrid>
      <w:tr w:rsidR="009A63E9" w:rsidRPr="0028690A" w14:paraId="5A1AD00D" w14:textId="77777777" w:rsidTr="00BC51DB">
        <w:tc>
          <w:tcPr>
            <w:tcW w:w="1421" w:type="dxa"/>
          </w:tcPr>
          <w:p w14:paraId="73D20522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1990-1991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5B1BF1DF" w14:textId="77777777" w:rsidR="009A63E9" w:rsidRPr="0028690A" w:rsidRDefault="009A63E9" w:rsidP="006A71F9">
            <w:pPr>
              <w:tabs>
                <w:tab w:val="left" w:pos="249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Teaching Assistant, </w:t>
            </w:r>
            <w:r w:rsidR="00850883" w:rsidRPr="0028690A">
              <w:rPr>
                <w:rFonts w:ascii="Arial" w:hAnsi="Arial" w:cs="Arial"/>
                <w:sz w:val="22"/>
                <w:szCs w:val="22"/>
              </w:rPr>
              <w:t xml:space="preserve">Social Epidemiology, </w:t>
            </w:r>
            <w:r w:rsidRPr="0028690A">
              <w:rPr>
                <w:rFonts w:ascii="Arial" w:hAnsi="Arial" w:cs="Arial"/>
                <w:sz w:val="22"/>
                <w:szCs w:val="22"/>
              </w:rPr>
              <w:t>Department of Epidemiology, School of Public Health, Unive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rsity of Michigan, Ann Arbor, Michigan</w:t>
            </w:r>
          </w:p>
        </w:tc>
      </w:tr>
      <w:tr w:rsidR="009A63E9" w:rsidRPr="0028690A" w14:paraId="6C2C1FFD" w14:textId="77777777" w:rsidTr="00BC51DB">
        <w:tc>
          <w:tcPr>
            <w:tcW w:w="1421" w:type="dxa"/>
          </w:tcPr>
          <w:p w14:paraId="51AC6CF8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5EDD55A9" w14:textId="77777777" w:rsidR="009A63E9" w:rsidRPr="0028690A" w:rsidRDefault="009A63E9" w:rsidP="006A71F9">
            <w:pPr>
              <w:tabs>
                <w:tab w:val="left" w:pos="24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883" w:rsidRPr="0028690A" w14:paraId="774582C5" w14:textId="77777777" w:rsidTr="00BC51DB">
        <w:tc>
          <w:tcPr>
            <w:tcW w:w="1421" w:type="dxa"/>
          </w:tcPr>
          <w:p w14:paraId="73D426D1" w14:textId="77777777" w:rsidR="00850883" w:rsidRPr="0028690A" w:rsidRDefault="00850883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</w:t>
            </w:r>
            <w:r w:rsidR="00A878DE" w:rsidRPr="002869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1" w:type="dxa"/>
          </w:tcPr>
          <w:p w14:paraId="2CE20E26" w14:textId="77777777" w:rsidR="00850883" w:rsidRPr="0028690A" w:rsidRDefault="00850883" w:rsidP="006A71F9">
            <w:pPr>
              <w:tabs>
                <w:tab w:val="left" w:pos="249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Teaching Assistant, Survey Sampling, Graduate Summer Session in Epidemiology, School of Public Health, University of Michigan, Ann Arbor, Michigan</w:t>
            </w:r>
          </w:p>
        </w:tc>
      </w:tr>
      <w:tr w:rsidR="00850883" w:rsidRPr="0028690A" w14:paraId="3905F806" w14:textId="77777777" w:rsidTr="00BC51DB">
        <w:tc>
          <w:tcPr>
            <w:tcW w:w="1421" w:type="dxa"/>
          </w:tcPr>
          <w:p w14:paraId="40B6BDE5" w14:textId="77777777" w:rsidR="00850883" w:rsidRPr="0028690A" w:rsidRDefault="00850883" w:rsidP="000633C5">
            <w:pPr>
              <w:tabs>
                <w:tab w:val="left" w:pos="-1440"/>
                <w:tab w:val="left" w:pos="-720"/>
                <w:tab w:val="left" w:pos="0"/>
                <w:tab w:val="left" w:pos="180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3D9FDD9F" w14:textId="77777777" w:rsidR="00850883" w:rsidRPr="0028690A" w:rsidRDefault="00850883" w:rsidP="006A71F9">
            <w:pPr>
              <w:tabs>
                <w:tab w:val="left" w:pos="24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8690A" w14:paraId="538B5076" w14:textId="77777777" w:rsidTr="00BC51DB">
        <w:tc>
          <w:tcPr>
            <w:tcW w:w="1421" w:type="dxa"/>
          </w:tcPr>
          <w:p w14:paraId="3508E129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30B2B9B6" w14:textId="77777777" w:rsidR="009A63E9" w:rsidRPr="0028690A" w:rsidRDefault="009A63E9" w:rsidP="006A71F9">
            <w:pPr>
              <w:tabs>
                <w:tab w:val="left" w:pos="-1440"/>
                <w:tab w:val="left" w:pos="-720"/>
                <w:tab w:val="left" w:pos="249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Professor, Health Education and Behavior module, American University of Armenia, Health Sciences Program, Yerevan, Armenia (3 weeks)</w:t>
            </w:r>
          </w:p>
        </w:tc>
      </w:tr>
      <w:tr w:rsidR="009A63E9" w:rsidRPr="0028690A" w14:paraId="0E518039" w14:textId="77777777" w:rsidTr="00BC51DB">
        <w:tc>
          <w:tcPr>
            <w:tcW w:w="1421" w:type="dxa"/>
          </w:tcPr>
          <w:p w14:paraId="229A9470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F3D50CD" w14:textId="77777777" w:rsidR="009A63E9" w:rsidRPr="0028690A" w:rsidRDefault="009A63E9" w:rsidP="006A71F9">
            <w:pPr>
              <w:tabs>
                <w:tab w:val="left" w:pos="-1440"/>
                <w:tab w:val="left" w:pos="-720"/>
                <w:tab w:val="left" w:pos="249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8690A" w14:paraId="0FE15AE8" w14:textId="77777777" w:rsidTr="00BC51DB">
        <w:tc>
          <w:tcPr>
            <w:tcW w:w="1421" w:type="dxa"/>
          </w:tcPr>
          <w:p w14:paraId="67B0C393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1996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034BD970" w14:textId="77777777" w:rsidR="009A63E9" w:rsidRPr="0028690A" w:rsidRDefault="009A63E9" w:rsidP="006A71F9">
            <w:pPr>
              <w:tabs>
                <w:tab w:val="left" w:pos="249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Professor, Epidemiology module, American University of Armenia, Health Sciences Program, Yerevan, Armenia (3 weeks)</w:t>
            </w:r>
          </w:p>
        </w:tc>
      </w:tr>
      <w:tr w:rsidR="009A63E9" w:rsidRPr="0028690A" w14:paraId="3ACDD414" w14:textId="77777777" w:rsidTr="00BC51DB">
        <w:tc>
          <w:tcPr>
            <w:tcW w:w="1421" w:type="dxa"/>
          </w:tcPr>
          <w:p w14:paraId="5369391E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6C125A5" w14:textId="77777777" w:rsidR="009A63E9" w:rsidRPr="0028690A" w:rsidRDefault="009A63E9" w:rsidP="006A71F9">
            <w:pPr>
              <w:tabs>
                <w:tab w:val="left" w:pos="24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8690A" w14:paraId="6103EFB5" w14:textId="77777777" w:rsidTr="00BC51DB">
        <w:tc>
          <w:tcPr>
            <w:tcW w:w="1421" w:type="dxa"/>
          </w:tcPr>
          <w:p w14:paraId="054DD265" w14:textId="77777777" w:rsidR="009A63E9" w:rsidRPr="0028690A" w:rsidRDefault="009A63E9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1997-2003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158D18FA" w14:textId="77777777" w:rsidR="009A63E9" w:rsidRPr="0028690A" w:rsidRDefault="009A63E9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Lecturer, Mental Health Policy course (annual lecture), Rollins School of Public Health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, Emory University, Atlanta, Georgia</w:t>
            </w:r>
          </w:p>
        </w:tc>
      </w:tr>
      <w:tr w:rsidR="00DE69FB" w:rsidRPr="0028690A" w14:paraId="270C1B62" w14:textId="77777777" w:rsidTr="00BC51DB">
        <w:tc>
          <w:tcPr>
            <w:tcW w:w="1421" w:type="dxa"/>
          </w:tcPr>
          <w:p w14:paraId="6F0FD821" w14:textId="77777777" w:rsidR="00DE69FB" w:rsidRPr="0028690A" w:rsidRDefault="00DE69FB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4DE360F9" w14:textId="77777777" w:rsidR="00DE69FB" w:rsidRPr="0028690A" w:rsidRDefault="00DE69FB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8690A" w14:paraId="7E103D50" w14:textId="77777777" w:rsidTr="00BC51DB">
        <w:tc>
          <w:tcPr>
            <w:tcW w:w="1421" w:type="dxa"/>
          </w:tcPr>
          <w:p w14:paraId="168339CC" w14:textId="77777777" w:rsidR="009A63E9" w:rsidRPr="0028690A" w:rsidRDefault="009A63E9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2003-2007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434D0D9E" w14:textId="77777777" w:rsidR="009A63E9" w:rsidRPr="0028690A" w:rsidRDefault="009A63E9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Lecturer, Health Outcomes course (annual lecture), Rollins School of Public Healt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h, Emory University, Atlanta, Georgia</w:t>
            </w:r>
          </w:p>
        </w:tc>
      </w:tr>
      <w:tr w:rsidR="009A63E9" w:rsidRPr="0028690A" w14:paraId="4C57CCC1" w14:textId="77777777" w:rsidTr="00BC51DB">
        <w:tc>
          <w:tcPr>
            <w:tcW w:w="1421" w:type="dxa"/>
          </w:tcPr>
          <w:p w14:paraId="500D1AE0" w14:textId="77777777" w:rsidR="009A63E9" w:rsidRPr="0028690A" w:rsidRDefault="009A63E9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21CCE41C" w14:textId="77777777" w:rsidR="009A63E9" w:rsidRPr="0028690A" w:rsidRDefault="009A63E9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8690A" w14:paraId="71C36F8C" w14:textId="77777777" w:rsidTr="00BC51DB">
        <w:tc>
          <w:tcPr>
            <w:tcW w:w="1421" w:type="dxa"/>
          </w:tcPr>
          <w:p w14:paraId="5F56E5FF" w14:textId="77777777" w:rsidR="009A63E9" w:rsidRPr="0028690A" w:rsidRDefault="009A63E9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23C25855" w14:textId="77777777" w:rsidR="009A63E9" w:rsidRPr="0028690A" w:rsidRDefault="009A63E9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Lecturer, Application of Epidemiologic Concepts, Rollins School of Public Health </w:t>
            </w:r>
            <w:r w:rsidR="000F221C" w:rsidRPr="0028690A">
              <w:rPr>
                <w:rFonts w:ascii="Arial" w:hAnsi="Arial" w:cs="Arial"/>
                <w:sz w:val="22"/>
                <w:szCs w:val="22"/>
              </w:rPr>
              <w:t>at Emory University, Atlanta, Georgia</w:t>
            </w:r>
          </w:p>
        </w:tc>
      </w:tr>
      <w:tr w:rsidR="009A63E9" w:rsidRPr="0028690A" w14:paraId="3C2A30A9" w14:textId="77777777" w:rsidTr="00BC51DB">
        <w:tc>
          <w:tcPr>
            <w:tcW w:w="1421" w:type="dxa"/>
          </w:tcPr>
          <w:p w14:paraId="719B3050" w14:textId="77777777" w:rsidR="009A63E9" w:rsidRPr="0028690A" w:rsidRDefault="009A63E9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699960F9" w14:textId="77777777" w:rsidR="009A63E9" w:rsidRPr="0028690A" w:rsidRDefault="009A63E9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CF" w:rsidRPr="0028690A" w14:paraId="004F36E8" w14:textId="77777777" w:rsidTr="00BC51DB">
        <w:tc>
          <w:tcPr>
            <w:tcW w:w="1421" w:type="dxa"/>
          </w:tcPr>
          <w:p w14:paraId="39999511" w14:textId="4F4FFB09" w:rsidR="002624CF" w:rsidRPr="0028690A" w:rsidRDefault="002624CF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  <w:r w:rsidR="000B3CE1" w:rsidRPr="0028690A">
              <w:rPr>
                <w:rFonts w:ascii="Arial" w:hAnsi="Arial" w:cs="Arial"/>
                <w:sz w:val="22"/>
                <w:szCs w:val="22"/>
              </w:rPr>
              <w:t>-2022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1" w:type="dxa"/>
          </w:tcPr>
          <w:p w14:paraId="53F88690" w14:textId="36771C81" w:rsidR="002624CF" w:rsidRPr="0028690A" w:rsidRDefault="000B3CE1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Professor</w:t>
            </w:r>
            <w:r w:rsidR="002624CF" w:rsidRPr="0028690A">
              <w:rPr>
                <w:rFonts w:ascii="Arial" w:hAnsi="Arial" w:cs="Arial"/>
                <w:sz w:val="22"/>
                <w:szCs w:val="22"/>
              </w:rPr>
              <w:t>, Social Epidemiology, Rollins School of Public Health at Emory University, Atlanta, Georgia</w:t>
            </w:r>
          </w:p>
        </w:tc>
      </w:tr>
      <w:tr w:rsidR="002624CF" w:rsidRPr="0028690A" w14:paraId="47482723" w14:textId="77777777" w:rsidTr="00BC51DB">
        <w:tc>
          <w:tcPr>
            <w:tcW w:w="1421" w:type="dxa"/>
          </w:tcPr>
          <w:p w14:paraId="79FA07AB" w14:textId="77777777" w:rsidR="002624CF" w:rsidRPr="0028690A" w:rsidRDefault="002624CF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8051D78" w14:textId="77777777" w:rsidR="002624CF" w:rsidRPr="0028690A" w:rsidRDefault="002624CF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9FB" w:rsidRPr="0028690A" w14:paraId="4BDB9620" w14:textId="77777777" w:rsidTr="00E33A4A">
        <w:tc>
          <w:tcPr>
            <w:tcW w:w="1421" w:type="dxa"/>
          </w:tcPr>
          <w:p w14:paraId="36123971" w14:textId="77777777" w:rsidR="00DE69FB" w:rsidRPr="0028690A" w:rsidRDefault="00DE69FB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  <w:r w:rsidR="0052372C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921" w:type="dxa"/>
          </w:tcPr>
          <w:p w14:paraId="743261B7" w14:textId="77777777" w:rsidR="00DE69FB" w:rsidRPr="0028690A" w:rsidRDefault="00471267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Developer and P</w:t>
            </w:r>
            <w:r w:rsidR="00DE69FB" w:rsidRPr="0028690A">
              <w:rPr>
                <w:rFonts w:ascii="Arial" w:hAnsi="Arial" w:cs="Arial"/>
                <w:sz w:val="22"/>
                <w:szCs w:val="22"/>
              </w:rPr>
              <w:t xml:space="preserve">resenter of </w:t>
            </w:r>
            <w:r w:rsidRPr="0028690A">
              <w:rPr>
                <w:rFonts w:ascii="Arial" w:hAnsi="Arial" w:cs="Arial"/>
                <w:sz w:val="22"/>
                <w:szCs w:val="22"/>
              </w:rPr>
              <w:t>Web-B</w:t>
            </w:r>
            <w:r w:rsidR="00083A34" w:rsidRPr="0028690A">
              <w:rPr>
                <w:rFonts w:ascii="Arial" w:hAnsi="Arial" w:cs="Arial"/>
                <w:sz w:val="22"/>
                <w:szCs w:val="22"/>
              </w:rPr>
              <w:t>ased “Health literacy for public health professionals” course</w:t>
            </w:r>
            <w:r w:rsidR="00DE69FB" w:rsidRPr="0028690A">
              <w:rPr>
                <w:rFonts w:ascii="Arial" w:hAnsi="Arial" w:cs="Arial"/>
                <w:sz w:val="22"/>
                <w:szCs w:val="22"/>
              </w:rPr>
              <w:t>, Centers for Disease Control and Prevention</w:t>
            </w:r>
            <w:r w:rsidR="008935C6" w:rsidRPr="0028690A">
              <w:rPr>
                <w:rFonts w:ascii="Arial" w:hAnsi="Arial" w:cs="Arial"/>
                <w:sz w:val="22"/>
                <w:szCs w:val="22"/>
              </w:rPr>
              <w:t>, Atlanta, Georgia</w:t>
            </w:r>
          </w:p>
        </w:tc>
      </w:tr>
      <w:tr w:rsidR="00BC5B83" w:rsidRPr="0028690A" w14:paraId="7D0452E0" w14:textId="77777777" w:rsidTr="00E33A4A">
        <w:tc>
          <w:tcPr>
            <w:tcW w:w="1421" w:type="dxa"/>
          </w:tcPr>
          <w:p w14:paraId="421B3226" w14:textId="77777777" w:rsidR="00BC5B83" w:rsidRPr="0028690A" w:rsidRDefault="00BC5B83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285FC48E" w14:textId="77777777" w:rsidR="00BC5B83" w:rsidRPr="0028690A" w:rsidRDefault="00BC5B83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D1E" w:rsidRPr="0028690A" w14:paraId="3EB467D6" w14:textId="77777777" w:rsidTr="00E33A4A">
        <w:tc>
          <w:tcPr>
            <w:tcW w:w="1421" w:type="dxa"/>
          </w:tcPr>
          <w:p w14:paraId="29EC4CAB" w14:textId="21E09058" w:rsidR="00833BF0" w:rsidRPr="0028690A" w:rsidRDefault="00ED0D1E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  <w:r w:rsidR="002768A0" w:rsidRPr="0028690A">
              <w:rPr>
                <w:rFonts w:ascii="Arial" w:hAnsi="Arial" w:cs="Arial"/>
                <w:sz w:val="22"/>
                <w:szCs w:val="22"/>
              </w:rPr>
              <w:t>-2022</w:t>
            </w:r>
          </w:p>
        </w:tc>
        <w:tc>
          <w:tcPr>
            <w:tcW w:w="7921" w:type="dxa"/>
          </w:tcPr>
          <w:p w14:paraId="6946082C" w14:textId="42A3A92E" w:rsidR="00833BF0" w:rsidRPr="0028690A" w:rsidRDefault="00ED0D1E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Co-</w:t>
            </w:r>
            <w:r w:rsidR="002768A0" w:rsidRPr="0028690A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 w:rsidRPr="0028690A">
              <w:rPr>
                <w:rFonts w:ascii="Arial" w:hAnsi="Arial" w:cs="Arial"/>
                <w:sz w:val="22"/>
                <w:szCs w:val="22"/>
              </w:rPr>
              <w:t>of Molecules to Mankind seminar, Rollins School of Public Health and School of Medicine, Emory University, Atlanta, Georgia</w:t>
            </w:r>
          </w:p>
        </w:tc>
      </w:tr>
      <w:tr w:rsidR="00833BF0" w:rsidRPr="0028690A" w14:paraId="4B876AA3" w14:textId="77777777" w:rsidTr="00E33A4A">
        <w:tc>
          <w:tcPr>
            <w:tcW w:w="1421" w:type="dxa"/>
          </w:tcPr>
          <w:p w14:paraId="2A004D24" w14:textId="77777777" w:rsidR="00833BF0" w:rsidRPr="0028690A" w:rsidRDefault="00833BF0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689C3418" w14:textId="77777777" w:rsidR="00833BF0" w:rsidRPr="0028690A" w:rsidRDefault="00833BF0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0B329ABD" w14:textId="77777777" w:rsidTr="00E33A4A">
        <w:tc>
          <w:tcPr>
            <w:tcW w:w="1421" w:type="dxa"/>
          </w:tcPr>
          <w:p w14:paraId="2512DAF7" w14:textId="77777777" w:rsidR="00833BF0" w:rsidRPr="0028690A" w:rsidRDefault="00833BF0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2010 – </w:t>
            </w:r>
          </w:p>
        </w:tc>
        <w:tc>
          <w:tcPr>
            <w:tcW w:w="7921" w:type="dxa"/>
          </w:tcPr>
          <w:p w14:paraId="5F66F0D9" w14:textId="77777777" w:rsidR="00752820" w:rsidRPr="0028690A" w:rsidRDefault="00833BF0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Lecturer, </w:t>
            </w:r>
            <w:r w:rsidR="00D47099" w:rsidRPr="0028690A">
              <w:rPr>
                <w:rFonts w:ascii="Arial" w:hAnsi="Arial" w:cs="Arial"/>
                <w:sz w:val="22"/>
                <w:szCs w:val="22"/>
              </w:rPr>
              <w:t xml:space="preserve">Health literacy: A hidden epidemic, </w:t>
            </w:r>
            <w:r w:rsidRPr="0028690A">
              <w:rPr>
                <w:rFonts w:ascii="Arial" w:hAnsi="Arial" w:cs="Arial"/>
                <w:sz w:val="22"/>
                <w:szCs w:val="22"/>
              </w:rPr>
              <w:t>Predictive Health course (annual lecture), Department of Anthropology, Em</w:t>
            </w:r>
            <w:r w:rsidR="00752820" w:rsidRPr="0028690A">
              <w:rPr>
                <w:rFonts w:ascii="Arial" w:hAnsi="Arial" w:cs="Arial"/>
                <w:sz w:val="22"/>
                <w:szCs w:val="22"/>
              </w:rPr>
              <w:t>ory University, Atlanta, Georgia</w:t>
            </w:r>
          </w:p>
        </w:tc>
      </w:tr>
      <w:tr w:rsidR="00752820" w:rsidRPr="0028690A" w14:paraId="4862D59B" w14:textId="77777777" w:rsidTr="00E33A4A">
        <w:tc>
          <w:tcPr>
            <w:tcW w:w="1421" w:type="dxa"/>
          </w:tcPr>
          <w:p w14:paraId="2F66F956" w14:textId="77777777" w:rsidR="00752820" w:rsidRPr="0028690A" w:rsidRDefault="00752820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C782652" w14:textId="77777777" w:rsidR="00752820" w:rsidRPr="0028690A" w:rsidRDefault="00752820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20" w:rsidRPr="0028690A" w14:paraId="6F178FE8" w14:textId="77777777" w:rsidTr="00E33A4A">
        <w:tc>
          <w:tcPr>
            <w:tcW w:w="1421" w:type="dxa"/>
          </w:tcPr>
          <w:p w14:paraId="12A96F88" w14:textId="77777777" w:rsidR="00752820" w:rsidRPr="0028690A" w:rsidRDefault="00752820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921" w:type="dxa"/>
          </w:tcPr>
          <w:p w14:paraId="09286E2E" w14:textId="77777777" w:rsidR="00752820" w:rsidRPr="0028690A" w:rsidRDefault="00752820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Lecturer, Principles of Curriculum and Instruction in Health Education, Department of Behavioral Sciences and Health Education, Rollins School of Public Health, Emory University, Atlanta, Georgia</w:t>
            </w:r>
          </w:p>
        </w:tc>
      </w:tr>
      <w:tr w:rsidR="00240ECE" w:rsidRPr="0028690A" w14:paraId="26269726" w14:textId="77777777" w:rsidTr="00E33A4A">
        <w:tc>
          <w:tcPr>
            <w:tcW w:w="1421" w:type="dxa"/>
          </w:tcPr>
          <w:p w14:paraId="75F8B622" w14:textId="77777777" w:rsidR="00240ECE" w:rsidRPr="0028690A" w:rsidRDefault="00240ECE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6170241F" w14:textId="77777777" w:rsidR="00240ECE" w:rsidRPr="0028690A" w:rsidRDefault="00240ECE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ECE" w:rsidRPr="0028690A" w14:paraId="6061560E" w14:textId="77777777" w:rsidTr="00E33A4A">
        <w:tc>
          <w:tcPr>
            <w:tcW w:w="1421" w:type="dxa"/>
          </w:tcPr>
          <w:p w14:paraId="31815722" w14:textId="77777777" w:rsidR="00240ECE" w:rsidRPr="0028690A" w:rsidRDefault="00240ECE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921" w:type="dxa"/>
          </w:tcPr>
          <w:p w14:paraId="49F89462" w14:textId="77777777" w:rsidR="00240ECE" w:rsidRPr="0028690A" w:rsidRDefault="00240ECE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Lecturer, Translational Research course for Rollins School of Public Health doctoral students, Emory University, Atlanta, Georgia </w:t>
            </w:r>
          </w:p>
        </w:tc>
      </w:tr>
      <w:tr w:rsidR="00ED126A" w:rsidRPr="0028690A" w14:paraId="57FF0E20" w14:textId="77777777" w:rsidTr="00E33A4A">
        <w:tc>
          <w:tcPr>
            <w:tcW w:w="1421" w:type="dxa"/>
          </w:tcPr>
          <w:p w14:paraId="112F4ADA" w14:textId="77777777" w:rsidR="00ED126A" w:rsidRPr="0028690A" w:rsidRDefault="00ED126A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5E575905" w14:textId="77777777" w:rsidR="00ED126A" w:rsidRPr="0028690A" w:rsidRDefault="00ED126A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26A" w:rsidRPr="0028690A" w14:paraId="3646BA1E" w14:textId="77777777" w:rsidTr="00E33A4A">
        <w:tc>
          <w:tcPr>
            <w:tcW w:w="1421" w:type="dxa"/>
          </w:tcPr>
          <w:p w14:paraId="6ECDBE62" w14:textId="77777777" w:rsidR="00ED126A" w:rsidRPr="0028690A" w:rsidRDefault="00ED126A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921" w:type="dxa"/>
          </w:tcPr>
          <w:p w14:paraId="660DB0DB" w14:textId="77777777" w:rsidR="00ED126A" w:rsidRPr="0028690A" w:rsidRDefault="00ED126A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Lecturer, Conducting an epidemiological outbreak investigation, Beyond the Professoriate: Transforming Pathways for Biomedical Research Careers, Emory University and Georgia </w:t>
            </w:r>
            <w:r w:rsidR="005166CC" w:rsidRPr="0028690A">
              <w:rPr>
                <w:rFonts w:ascii="Arial" w:hAnsi="Arial" w:cs="Arial"/>
                <w:sz w:val="22"/>
                <w:szCs w:val="22"/>
              </w:rPr>
              <w:t xml:space="preserve">Institute of </w:t>
            </w:r>
            <w:r w:rsidRPr="0028690A">
              <w:rPr>
                <w:rFonts w:ascii="Arial" w:hAnsi="Arial" w:cs="Arial"/>
                <w:sz w:val="22"/>
                <w:szCs w:val="22"/>
              </w:rPr>
              <w:t>Technology, Atlanta, Georgia</w:t>
            </w:r>
          </w:p>
        </w:tc>
      </w:tr>
      <w:tr w:rsidR="00467178" w:rsidRPr="0028690A" w14:paraId="344067BA" w14:textId="77777777" w:rsidTr="00E33A4A">
        <w:tc>
          <w:tcPr>
            <w:tcW w:w="1421" w:type="dxa"/>
          </w:tcPr>
          <w:p w14:paraId="525EF4B4" w14:textId="77777777" w:rsidR="00467178" w:rsidRPr="0028690A" w:rsidRDefault="00467178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FDE7522" w14:textId="77777777" w:rsidR="00467178" w:rsidRPr="0028690A" w:rsidRDefault="00467178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178" w:rsidRPr="0028690A" w14:paraId="7A34D488" w14:textId="77777777" w:rsidTr="00E33A4A">
        <w:tc>
          <w:tcPr>
            <w:tcW w:w="1421" w:type="dxa"/>
          </w:tcPr>
          <w:p w14:paraId="25D82443" w14:textId="77777777" w:rsidR="00467178" w:rsidRPr="0028690A" w:rsidRDefault="00467178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2016 </w:t>
            </w:r>
          </w:p>
        </w:tc>
        <w:tc>
          <w:tcPr>
            <w:tcW w:w="7921" w:type="dxa"/>
          </w:tcPr>
          <w:p w14:paraId="6FF3E213" w14:textId="77777777" w:rsidR="00467178" w:rsidRPr="0028690A" w:rsidRDefault="00467178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Faculty mentor/Co-instructor, Implementation Science, Rollins School of Public Health, Emory University, Atlanta, Georgia</w:t>
            </w:r>
          </w:p>
        </w:tc>
      </w:tr>
      <w:tr w:rsidR="00EE0F10" w:rsidRPr="0028690A" w14:paraId="670D8A28" w14:textId="77777777" w:rsidTr="00E33A4A">
        <w:tc>
          <w:tcPr>
            <w:tcW w:w="1421" w:type="dxa"/>
          </w:tcPr>
          <w:p w14:paraId="57CA5952" w14:textId="77777777" w:rsidR="00EE0F10" w:rsidRPr="0028690A" w:rsidRDefault="00EE0F10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8D178A2" w14:textId="77777777" w:rsidR="00EE0F10" w:rsidRPr="0028690A" w:rsidRDefault="00EE0F10" w:rsidP="006A71F9">
            <w:pPr>
              <w:tabs>
                <w:tab w:val="left" w:pos="249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F10" w:rsidRPr="0028690A" w14:paraId="17809124" w14:textId="77777777" w:rsidTr="00E33A4A">
        <w:tc>
          <w:tcPr>
            <w:tcW w:w="1421" w:type="dxa"/>
          </w:tcPr>
          <w:p w14:paraId="0D7A204A" w14:textId="77777777" w:rsidR="00EE0F10" w:rsidRPr="0028690A" w:rsidRDefault="00EE0F10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921" w:type="dxa"/>
          </w:tcPr>
          <w:p w14:paraId="21355EBF" w14:textId="77777777" w:rsidR="00EE0F10" w:rsidRPr="0028690A" w:rsidRDefault="00EE0F10" w:rsidP="006A71F9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Lecturer, Sleep</w:t>
            </w:r>
            <w:r w:rsidR="00D15B36" w:rsidRPr="0028690A">
              <w:rPr>
                <w:rFonts w:ascii="Arial" w:hAnsi="Arial" w:cs="Arial"/>
                <w:sz w:val="22"/>
                <w:szCs w:val="22"/>
              </w:rPr>
              <w:t>: A hidden health and education disparity, Sleep Across the Disciplines, English, Emory University</w:t>
            </w:r>
          </w:p>
        </w:tc>
      </w:tr>
      <w:tr w:rsidR="00E33A4A" w:rsidRPr="0028690A" w14:paraId="50D8C19D" w14:textId="77777777" w:rsidTr="00E33A4A">
        <w:tc>
          <w:tcPr>
            <w:tcW w:w="1421" w:type="dxa"/>
          </w:tcPr>
          <w:p w14:paraId="3A4CDE0E" w14:textId="77777777" w:rsidR="00E33A4A" w:rsidRPr="0028690A" w:rsidRDefault="00E33A4A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31EF9FF8" w14:textId="77777777" w:rsidR="00E33A4A" w:rsidRPr="0028690A" w:rsidRDefault="00E33A4A" w:rsidP="006A71F9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A4A" w:rsidRPr="0028690A" w14:paraId="06A697E0" w14:textId="77777777" w:rsidTr="00E33A4A">
        <w:tc>
          <w:tcPr>
            <w:tcW w:w="1421" w:type="dxa"/>
          </w:tcPr>
          <w:p w14:paraId="268879AE" w14:textId="312EFDCC" w:rsidR="00E33A4A" w:rsidRPr="0028690A" w:rsidRDefault="00E33A4A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  <w:r w:rsidR="00DE329A" w:rsidRPr="0028690A">
              <w:rPr>
                <w:rFonts w:ascii="Arial" w:hAnsi="Arial" w:cs="Arial"/>
                <w:sz w:val="22"/>
                <w:szCs w:val="22"/>
              </w:rPr>
              <w:t>-2019</w:t>
            </w:r>
          </w:p>
        </w:tc>
        <w:tc>
          <w:tcPr>
            <w:tcW w:w="7921" w:type="dxa"/>
          </w:tcPr>
          <w:p w14:paraId="5CB0D34A" w14:textId="77777777" w:rsidR="00E33A4A" w:rsidRPr="0028690A" w:rsidRDefault="00E33A4A" w:rsidP="006A71F9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Lecturer, </w:t>
            </w:r>
            <w:r w:rsidR="008A1DA0" w:rsidRPr="0028690A">
              <w:rPr>
                <w:rFonts w:ascii="Arial" w:hAnsi="Arial" w:cs="Arial"/>
                <w:sz w:val="22"/>
                <w:szCs w:val="22"/>
              </w:rPr>
              <w:t xml:space="preserve">Sleep: An explanation of obesity disparity, </w:t>
            </w:r>
            <w:r w:rsidRPr="0028690A">
              <w:rPr>
                <w:rFonts w:ascii="Arial" w:hAnsi="Arial" w:cs="Arial"/>
                <w:sz w:val="22"/>
                <w:szCs w:val="22"/>
              </w:rPr>
              <w:t>Obesity course for Rollins School of Public Health, Emory University</w:t>
            </w:r>
          </w:p>
        </w:tc>
      </w:tr>
      <w:tr w:rsidR="0076610F" w:rsidRPr="0028690A" w14:paraId="385FE76E" w14:textId="77777777" w:rsidTr="00E33A4A">
        <w:tc>
          <w:tcPr>
            <w:tcW w:w="1421" w:type="dxa"/>
          </w:tcPr>
          <w:p w14:paraId="6A199865" w14:textId="77777777" w:rsidR="0076610F" w:rsidRPr="0028690A" w:rsidRDefault="0076610F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72F83D98" w14:textId="77777777" w:rsidR="0076610F" w:rsidRPr="0028690A" w:rsidRDefault="0076610F" w:rsidP="006A71F9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10F" w:rsidRPr="0028690A" w14:paraId="56E6DE5E" w14:textId="77777777" w:rsidTr="00E33A4A">
        <w:tc>
          <w:tcPr>
            <w:tcW w:w="1421" w:type="dxa"/>
          </w:tcPr>
          <w:p w14:paraId="7CBF3167" w14:textId="2F51732A" w:rsidR="0076610F" w:rsidRPr="0028690A" w:rsidRDefault="0076610F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 –</w:t>
            </w:r>
          </w:p>
        </w:tc>
        <w:tc>
          <w:tcPr>
            <w:tcW w:w="7921" w:type="dxa"/>
          </w:tcPr>
          <w:p w14:paraId="4DD747B6" w14:textId="67BDA32D" w:rsidR="0076610F" w:rsidRPr="0028690A" w:rsidRDefault="0076610F" w:rsidP="006A71F9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Professor, Social Determinants of Health Certificate Program </w:t>
            </w:r>
            <w:r w:rsidR="00A02327" w:rsidRPr="0028690A">
              <w:rPr>
                <w:rFonts w:ascii="Arial" w:hAnsi="Arial" w:cs="Arial"/>
                <w:sz w:val="22"/>
                <w:szCs w:val="22"/>
              </w:rPr>
              <w:t>course</w:t>
            </w:r>
          </w:p>
        </w:tc>
      </w:tr>
      <w:tr w:rsidR="00AF079B" w:rsidRPr="0028690A" w14:paraId="122E529B" w14:textId="77777777" w:rsidTr="00E33A4A">
        <w:tc>
          <w:tcPr>
            <w:tcW w:w="1421" w:type="dxa"/>
          </w:tcPr>
          <w:p w14:paraId="55D28D8E" w14:textId="77777777" w:rsidR="00AF079B" w:rsidRPr="0028690A" w:rsidRDefault="00AF079B" w:rsidP="000633C5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098D70D5" w14:textId="77777777" w:rsidR="00AF079B" w:rsidRPr="0028690A" w:rsidRDefault="00AF079B" w:rsidP="006A71F9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79B" w:rsidRPr="0028690A" w14:paraId="5915FF14" w14:textId="77777777" w:rsidTr="00E33A4A">
        <w:tc>
          <w:tcPr>
            <w:tcW w:w="1421" w:type="dxa"/>
          </w:tcPr>
          <w:p w14:paraId="138B7EFD" w14:textId="7A9E4171" w:rsidR="00AF079B" w:rsidRPr="0028690A" w:rsidRDefault="00AF079B" w:rsidP="00AF079B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7921" w:type="dxa"/>
          </w:tcPr>
          <w:p w14:paraId="699375AB" w14:textId="43B46647" w:rsidR="00AF079B" w:rsidRPr="0028690A" w:rsidRDefault="00AF079B" w:rsidP="00AF079B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Lecturer, Sleep and education disparities, School of Nursing course on Science and Culture of Sleep</w:t>
            </w:r>
          </w:p>
        </w:tc>
      </w:tr>
      <w:tr w:rsidR="003A442B" w:rsidRPr="0028690A" w14:paraId="088EAB7A" w14:textId="77777777" w:rsidTr="00E33A4A">
        <w:tc>
          <w:tcPr>
            <w:tcW w:w="1421" w:type="dxa"/>
          </w:tcPr>
          <w:p w14:paraId="319ADFE0" w14:textId="77777777" w:rsidR="003A442B" w:rsidRPr="0028690A" w:rsidRDefault="003A442B" w:rsidP="00AF079B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1" w:type="dxa"/>
          </w:tcPr>
          <w:p w14:paraId="1D8B6AD8" w14:textId="77777777" w:rsidR="003A442B" w:rsidRPr="0028690A" w:rsidRDefault="003A442B" w:rsidP="00AF079B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42B" w:rsidRPr="0028690A" w14:paraId="45F8F50F" w14:textId="77777777" w:rsidTr="00E33A4A">
        <w:tc>
          <w:tcPr>
            <w:tcW w:w="1421" w:type="dxa"/>
          </w:tcPr>
          <w:p w14:paraId="04CD8415" w14:textId="37264E46" w:rsidR="003A442B" w:rsidRPr="0028690A" w:rsidRDefault="003A442B" w:rsidP="00AF079B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2022 –</w:t>
            </w:r>
          </w:p>
        </w:tc>
        <w:tc>
          <w:tcPr>
            <w:tcW w:w="7921" w:type="dxa"/>
          </w:tcPr>
          <w:p w14:paraId="5B50CDED" w14:textId="5A8AE402" w:rsidR="003A442B" w:rsidRPr="0028690A" w:rsidRDefault="008758AB" w:rsidP="00AF079B">
            <w:pPr>
              <w:tabs>
                <w:tab w:val="left" w:pos="249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Professor, Epidemiology Capstone course</w:t>
            </w:r>
          </w:p>
        </w:tc>
      </w:tr>
    </w:tbl>
    <w:p w14:paraId="401D259F" w14:textId="77777777" w:rsidR="00DE4BF1" w:rsidRPr="0028690A" w:rsidRDefault="00DE4BF1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32B7977D" w14:textId="77777777" w:rsidR="00C61218" w:rsidRPr="0028690A" w:rsidRDefault="00C61218">
      <w:pPr>
        <w:rPr>
          <w:rFonts w:ascii="Arial" w:hAnsi="Arial" w:cs="Arial"/>
          <w:b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br w:type="page"/>
      </w:r>
    </w:p>
    <w:p w14:paraId="393915E9" w14:textId="534254AF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lastRenderedPageBreak/>
        <w:t>Honors and Awards: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421"/>
        <w:gridCol w:w="7921"/>
      </w:tblGrid>
      <w:tr w:rsidR="009A63E9" w:rsidRPr="0028690A" w14:paraId="068CCD17" w14:textId="77777777" w:rsidTr="001D7292">
        <w:tc>
          <w:tcPr>
            <w:tcW w:w="1440" w:type="dxa"/>
          </w:tcPr>
          <w:p w14:paraId="5E0A5A9E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1989-1991 </w:t>
            </w:r>
          </w:p>
        </w:tc>
        <w:tc>
          <w:tcPr>
            <w:tcW w:w="8118" w:type="dxa"/>
          </w:tcPr>
          <w:p w14:paraId="4E434A78" w14:textId="77777777" w:rsidR="009A63E9" w:rsidRPr="0028690A" w:rsidRDefault="00471267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Pre-doctoral T</w:t>
            </w:r>
            <w:r w:rsidR="009A63E9" w:rsidRPr="0028690A">
              <w:rPr>
                <w:rFonts w:ascii="Arial" w:hAnsi="Arial" w:cs="Arial"/>
                <w:sz w:val="22"/>
                <w:szCs w:val="22"/>
              </w:rPr>
              <w:t xml:space="preserve">raineeship, National Institute of Mental Health  </w:t>
            </w:r>
          </w:p>
        </w:tc>
      </w:tr>
      <w:tr w:rsidR="009A63E9" w:rsidRPr="0028690A" w14:paraId="03DF135F" w14:textId="77777777" w:rsidTr="001D7292">
        <w:tc>
          <w:tcPr>
            <w:tcW w:w="1440" w:type="dxa"/>
          </w:tcPr>
          <w:p w14:paraId="62A4A99E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620C106D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8690A" w14:paraId="57B30EB9" w14:textId="77777777" w:rsidTr="001D7292">
        <w:tc>
          <w:tcPr>
            <w:tcW w:w="1440" w:type="dxa"/>
          </w:tcPr>
          <w:p w14:paraId="1FF6DAF6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1991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118" w:type="dxa"/>
          </w:tcPr>
          <w:p w14:paraId="5C3AD2BA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Rackham Dissertation Fellowship, University of Michigan  </w:t>
            </w:r>
          </w:p>
        </w:tc>
      </w:tr>
      <w:tr w:rsidR="009A63E9" w:rsidRPr="0028690A" w14:paraId="14E4A346" w14:textId="77777777" w:rsidTr="001D7292">
        <w:tc>
          <w:tcPr>
            <w:tcW w:w="1440" w:type="dxa"/>
          </w:tcPr>
          <w:p w14:paraId="0B48B14B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7EC634CD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E9" w:rsidRPr="0028690A" w14:paraId="18B82B9D" w14:textId="77777777" w:rsidTr="001D7292">
        <w:tc>
          <w:tcPr>
            <w:tcW w:w="1440" w:type="dxa"/>
          </w:tcPr>
          <w:p w14:paraId="22585F37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</w:t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  <w:r w:rsidRPr="0028690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18" w:type="dxa"/>
          </w:tcPr>
          <w:p w14:paraId="33498FF5" w14:textId="77777777" w:rsidR="009A63E9" w:rsidRPr="0028690A" w:rsidRDefault="009A63E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Public Health Service Citation</w:t>
            </w:r>
          </w:p>
          <w:p w14:paraId="28246EB7" w14:textId="77777777" w:rsidR="004E1E73" w:rsidRPr="0028690A" w:rsidRDefault="004E1E7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8690A" w14:paraId="71029C22" w14:textId="77777777" w:rsidTr="001D7292">
        <w:tc>
          <w:tcPr>
            <w:tcW w:w="1440" w:type="dxa"/>
          </w:tcPr>
          <w:p w14:paraId="6C6DE44C" w14:textId="77777777" w:rsidR="004E1E73" w:rsidRPr="0028690A" w:rsidRDefault="004E1E7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118" w:type="dxa"/>
          </w:tcPr>
          <w:p w14:paraId="4EDC35A3" w14:textId="77777777" w:rsidR="004E1E73" w:rsidRPr="0028690A" w:rsidRDefault="004E1E7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Institute for Developing Nations Thought Leader Fellowship,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OpEd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Project</w:t>
            </w:r>
          </w:p>
        </w:tc>
      </w:tr>
      <w:tr w:rsidR="004E1E73" w:rsidRPr="0028690A" w14:paraId="44F889F5" w14:textId="77777777" w:rsidTr="001D7292">
        <w:tc>
          <w:tcPr>
            <w:tcW w:w="1440" w:type="dxa"/>
          </w:tcPr>
          <w:p w14:paraId="0C2CB01A" w14:textId="77777777" w:rsidR="004E1E73" w:rsidRPr="0028690A" w:rsidRDefault="004E1E7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296C90B7" w14:textId="77777777" w:rsidR="004E1E73" w:rsidRPr="0028690A" w:rsidRDefault="004E1E7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8690A" w14:paraId="01DE89C0" w14:textId="77777777" w:rsidTr="001D7292">
        <w:tc>
          <w:tcPr>
            <w:tcW w:w="1440" w:type="dxa"/>
          </w:tcPr>
          <w:p w14:paraId="0DD14ECE" w14:textId="77777777" w:rsidR="004E1E73" w:rsidRPr="0028690A" w:rsidRDefault="004E1E7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118" w:type="dxa"/>
          </w:tcPr>
          <w:p w14:paraId="31C8DD4C" w14:textId="77777777" w:rsidR="004E1E73" w:rsidRPr="0028690A" w:rsidRDefault="004E1E7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Teaching with Canvas Cohort, Emory University</w:t>
            </w:r>
          </w:p>
        </w:tc>
      </w:tr>
      <w:tr w:rsidR="00684EB4" w:rsidRPr="0028690A" w14:paraId="3E40D53F" w14:textId="77777777" w:rsidTr="001D7292">
        <w:tc>
          <w:tcPr>
            <w:tcW w:w="1440" w:type="dxa"/>
          </w:tcPr>
          <w:p w14:paraId="4405FEE1" w14:textId="77777777" w:rsidR="00684EB4" w:rsidRPr="0028690A" w:rsidRDefault="00684EB4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350FE7EA" w14:textId="77777777" w:rsidR="00684EB4" w:rsidRPr="0028690A" w:rsidRDefault="00684EB4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EB4" w:rsidRPr="0028690A" w14:paraId="7672010B" w14:textId="77777777" w:rsidTr="001D7292">
        <w:tc>
          <w:tcPr>
            <w:tcW w:w="1440" w:type="dxa"/>
          </w:tcPr>
          <w:p w14:paraId="048B29D3" w14:textId="114FE47D" w:rsidR="00684EB4" w:rsidRPr="0028690A" w:rsidRDefault="00684EB4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8118" w:type="dxa"/>
          </w:tcPr>
          <w:p w14:paraId="69D04849" w14:textId="1F1BF6E1" w:rsidR="00684EB4" w:rsidRPr="0028690A" w:rsidRDefault="00684EB4" w:rsidP="00684EB4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>Nominated for outstanding faculty member by Phi Chapter of the Delta Omega Honorary Society in Public Health</w:t>
            </w:r>
          </w:p>
        </w:tc>
      </w:tr>
      <w:tr w:rsidR="00684EB4" w:rsidRPr="0028690A" w14:paraId="48B633A1" w14:textId="77777777" w:rsidTr="001D7292">
        <w:tc>
          <w:tcPr>
            <w:tcW w:w="1440" w:type="dxa"/>
          </w:tcPr>
          <w:p w14:paraId="5B7BA8B1" w14:textId="77777777" w:rsidR="00684EB4" w:rsidRPr="0028690A" w:rsidRDefault="00684EB4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8" w:type="dxa"/>
          </w:tcPr>
          <w:p w14:paraId="32036E96" w14:textId="77777777" w:rsidR="00684EB4" w:rsidRPr="0028690A" w:rsidRDefault="00684EB4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EB4" w:rsidRPr="0028690A" w14:paraId="6B83CD36" w14:textId="77777777" w:rsidTr="001D7292">
        <w:tc>
          <w:tcPr>
            <w:tcW w:w="1440" w:type="dxa"/>
          </w:tcPr>
          <w:p w14:paraId="797CAD88" w14:textId="7D4BB348" w:rsidR="00684EB4" w:rsidRPr="0028690A" w:rsidRDefault="00684EB4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2019-2020</w:t>
            </w:r>
          </w:p>
        </w:tc>
        <w:tc>
          <w:tcPr>
            <w:tcW w:w="8118" w:type="dxa"/>
          </w:tcPr>
          <w:p w14:paraId="3F1A3584" w14:textId="6514DE3B" w:rsidR="00684EB4" w:rsidRPr="0028690A" w:rsidRDefault="00586BE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Emory University </w:t>
            </w:r>
            <w:r w:rsidR="00684EB4" w:rsidRPr="0028690A">
              <w:rPr>
                <w:rFonts w:ascii="Arial" w:hAnsi="Arial" w:cs="Arial"/>
                <w:sz w:val="22"/>
                <w:szCs w:val="22"/>
              </w:rPr>
              <w:t xml:space="preserve">Arts and </w:t>
            </w:r>
            <w:r w:rsidRPr="0028690A">
              <w:rPr>
                <w:rFonts w:ascii="Arial" w:hAnsi="Arial" w:cs="Arial"/>
                <w:sz w:val="22"/>
                <w:szCs w:val="22"/>
              </w:rPr>
              <w:t>Science Program</w:t>
            </w:r>
          </w:p>
        </w:tc>
      </w:tr>
    </w:tbl>
    <w:p w14:paraId="515735C2" w14:textId="77777777" w:rsidR="004D3990" w:rsidRPr="0028690A" w:rsidRDefault="004D3990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19B6375C" w14:textId="596E35F5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Committees</w:t>
      </w:r>
      <w:r w:rsidR="00274D89" w:rsidRPr="0028690A">
        <w:rPr>
          <w:rFonts w:ascii="Arial" w:hAnsi="Arial" w:cs="Arial"/>
          <w:sz w:val="26"/>
          <w:szCs w:val="26"/>
        </w:rPr>
        <w:t xml:space="preserve"> and Consultancies</w:t>
      </w:r>
      <w:r w:rsidRPr="0028690A">
        <w:rPr>
          <w:rFonts w:ascii="Arial" w:hAnsi="Arial" w:cs="Arial"/>
          <w:sz w:val="26"/>
          <w:szCs w:val="26"/>
        </w:rPr>
        <w:t>:</w:t>
      </w:r>
    </w:p>
    <w:tbl>
      <w:tblPr>
        <w:tblW w:w="9342" w:type="dxa"/>
        <w:tblInd w:w="18" w:type="dxa"/>
        <w:tblLook w:val="04A0" w:firstRow="1" w:lastRow="0" w:firstColumn="1" w:lastColumn="0" w:noHBand="0" w:noVBand="1"/>
      </w:tblPr>
      <w:tblGrid>
        <w:gridCol w:w="1503"/>
        <w:gridCol w:w="7839"/>
      </w:tblGrid>
      <w:tr w:rsidR="00B6321C" w:rsidRPr="0028690A" w14:paraId="48495DF0" w14:textId="77777777" w:rsidTr="00E35CE2">
        <w:tc>
          <w:tcPr>
            <w:tcW w:w="1503" w:type="dxa"/>
          </w:tcPr>
          <w:p w14:paraId="7E7693C4" w14:textId="77777777" w:rsidR="00B6321C" w:rsidRPr="0028690A" w:rsidRDefault="00B6321C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1986-1988</w:t>
            </w:r>
          </w:p>
        </w:tc>
        <w:tc>
          <w:tcPr>
            <w:tcW w:w="7839" w:type="dxa"/>
          </w:tcPr>
          <w:p w14:paraId="260FD41F" w14:textId="77777777" w:rsidR="00B6321C" w:rsidRPr="0028690A" w:rsidRDefault="00B6321C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Conference of Mayors' Advisory Committee for AIDS</w:t>
            </w:r>
          </w:p>
        </w:tc>
      </w:tr>
      <w:tr w:rsidR="009725E9" w:rsidRPr="0028690A" w14:paraId="109BB68A" w14:textId="77777777" w:rsidTr="00E35CE2">
        <w:tc>
          <w:tcPr>
            <w:tcW w:w="1503" w:type="dxa"/>
          </w:tcPr>
          <w:p w14:paraId="41A58E43" w14:textId="77777777" w:rsidR="009725E9" w:rsidRPr="0028690A" w:rsidRDefault="009725E9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74F8486" w14:textId="77777777" w:rsidR="009725E9" w:rsidRPr="0028690A" w:rsidRDefault="009725E9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51D3A92C" w14:textId="77777777" w:rsidTr="00E35CE2">
        <w:tc>
          <w:tcPr>
            <w:tcW w:w="1503" w:type="dxa"/>
          </w:tcPr>
          <w:p w14:paraId="40B685E7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1986-1988</w:t>
            </w:r>
          </w:p>
        </w:tc>
        <w:tc>
          <w:tcPr>
            <w:tcW w:w="7839" w:type="dxa"/>
          </w:tcPr>
          <w:p w14:paraId="353BCA7B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Task Force on State Health Insurance</w:t>
            </w:r>
          </w:p>
        </w:tc>
      </w:tr>
      <w:tr w:rsidR="00D575E6" w:rsidRPr="0028690A" w14:paraId="659C9C91" w14:textId="77777777" w:rsidTr="00E35CE2">
        <w:tc>
          <w:tcPr>
            <w:tcW w:w="1503" w:type="dxa"/>
          </w:tcPr>
          <w:p w14:paraId="400DEAAE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0F0EC0D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38C0E055" w14:textId="77777777" w:rsidTr="00E35CE2">
        <w:tc>
          <w:tcPr>
            <w:tcW w:w="1503" w:type="dxa"/>
          </w:tcPr>
          <w:p w14:paraId="442F4B9B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7839" w:type="dxa"/>
          </w:tcPr>
          <w:p w14:paraId="6574467C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Committee on Professional Education for Public Health</w:t>
            </w:r>
          </w:p>
        </w:tc>
      </w:tr>
      <w:tr w:rsidR="00D575E6" w:rsidRPr="0028690A" w14:paraId="69524D5C" w14:textId="77777777" w:rsidTr="00E35CE2">
        <w:tc>
          <w:tcPr>
            <w:tcW w:w="1503" w:type="dxa"/>
          </w:tcPr>
          <w:p w14:paraId="5A6AFC30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5599913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2DCA9185" w14:textId="77777777" w:rsidTr="00E35CE2">
        <w:tc>
          <w:tcPr>
            <w:tcW w:w="1503" w:type="dxa"/>
          </w:tcPr>
          <w:p w14:paraId="156EAC00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7839" w:type="dxa"/>
          </w:tcPr>
          <w:p w14:paraId="51C92CDA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Review Committee, Association of Schools of Public Health/Centers for Disease Control internship program</w:t>
            </w:r>
          </w:p>
        </w:tc>
      </w:tr>
      <w:tr w:rsidR="00D575E6" w:rsidRPr="0028690A" w14:paraId="0BF0B563" w14:textId="77777777" w:rsidTr="00E35CE2">
        <w:tc>
          <w:tcPr>
            <w:tcW w:w="1503" w:type="dxa"/>
          </w:tcPr>
          <w:p w14:paraId="4F3D6B7D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25181E4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2C65306E" w14:textId="77777777" w:rsidTr="00E35CE2">
        <w:tc>
          <w:tcPr>
            <w:tcW w:w="1503" w:type="dxa"/>
          </w:tcPr>
          <w:p w14:paraId="2C6B5B3A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1993-1995</w:t>
            </w:r>
          </w:p>
        </w:tc>
        <w:tc>
          <w:tcPr>
            <w:tcW w:w="7839" w:type="dxa"/>
          </w:tcPr>
          <w:p w14:paraId="2D979CC0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Executive Board Member and Treasurer, Men Stopping Violence</w:t>
            </w:r>
          </w:p>
        </w:tc>
      </w:tr>
      <w:tr w:rsidR="00D575E6" w:rsidRPr="0028690A" w14:paraId="4D1B1C15" w14:textId="77777777" w:rsidTr="00E35CE2">
        <w:tc>
          <w:tcPr>
            <w:tcW w:w="1503" w:type="dxa"/>
          </w:tcPr>
          <w:p w14:paraId="40FFB068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C1F7012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CF" w:rsidRPr="0028690A" w14:paraId="61592A1A" w14:textId="77777777" w:rsidTr="00E35CE2">
        <w:tc>
          <w:tcPr>
            <w:tcW w:w="1503" w:type="dxa"/>
          </w:tcPr>
          <w:p w14:paraId="24113EA7" w14:textId="77777777" w:rsidR="002624CF" w:rsidRPr="0028690A" w:rsidRDefault="002624CF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1994-1996</w:t>
            </w:r>
          </w:p>
        </w:tc>
        <w:tc>
          <w:tcPr>
            <w:tcW w:w="7839" w:type="dxa"/>
          </w:tcPr>
          <w:p w14:paraId="449D4B29" w14:textId="77777777" w:rsidR="002624CF" w:rsidRPr="0028690A" w:rsidRDefault="002624CF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Curriculum Development Committee, American University of Armenia (affiliated with Johns Hopkins University and University of California, Berkeley), Yerevan, Armenia</w:t>
            </w:r>
          </w:p>
        </w:tc>
      </w:tr>
      <w:tr w:rsidR="00D575E6" w:rsidRPr="0028690A" w14:paraId="47003B26" w14:textId="77777777" w:rsidTr="00E35CE2">
        <w:tc>
          <w:tcPr>
            <w:tcW w:w="1503" w:type="dxa"/>
          </w:tcPr>
          <w:p w14:paraId="34B108DA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6AD7222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1B222724" w14:textId="77777777" w:rsidTr="00E35CE2">
        <w:tc>
          <w:tcPr>
            <w:tcW w:w="1503" w:type="dxa"/>
          </w:tcPr>
          <w:p w14:paraId="6EE9EE81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7839" w:type="dxa"/>
          </w:tcPr>
          <w:p w14:paraId="1F6FB291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Advisory Committee, Access to Reproductive Health Care in Managed Care Settings, The Alan Guttmacher Institute</w:t>
            </w:r>
          </w:p>
        </w:tc>
      </w:tr>
      <w:tr w:rsidR="00D575E6" w:rsidRPr="0028690A" w14:paraId="5079D4EA" w14:textId="77777777" w:rsidTr="00E35CE2">
        <w:tc>
          <w:tcPr>
            <w:tcW w:w="1503" w:type="dxa"/>
          </w:tcPr>
          <w:p w14:paraId="084447FA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E8A08A1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4E403318" w14:textId="77777777" w:rsidTr="00E35CE2">
        <w:tc>
          <w:tcPr>
            <w:tcW w:w="1503" w:type="dxa"/>
          </w:tcPr>
          <w:p w14:paraId="6CE9F956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7839" w:type="dxa"/>
          </w:tcPr>
          <w:p w14:paraId="670F3A65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Chair</w:t>
            </w:r>
            <w:r w:rsidR="00B01639" w:rsidRPr="0028690A">
              <w:rPr>
                <w:rFonts w:ascii="Arial" w:hAnsi="Arial" w:cs="Arial"/>
                <w:sz w:val="22"/>
                <w:szCs w:val="22"/>
              </w:rPr>
              <w:t>person</w:t>
            </w:r>
            <w:r w:rsidRPr="0028690A">
              <w:rPr>
                <w:rFonts w:ascii="Arial" w:hAnsi="Arial" w:cs="Arial"/>
                <w:sz w:val="22"/>
                <w:szCs w:val="22"/>
              </w:rPr>
              <w:t>, Prevention Center Review, Centers for Disease Control and Prevention</w:t>
            </w:r>
          </w:p>
        </w:tc>
      </w:tr>
      <w:tr w:rsidR="00D575E6" w:rsidRPr="0028690A" w14:paraId="0C58A736" w14:textId="77777777" w:rsidTr="00E35CE2">
        <w:tc>
          <w:tcPr>
            <w:tcW w:w="1503" w:type="dxa"/>
          </w:tcPr>
          <w:p w14:paraId="0FF509F8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68C384C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68193EE6" w14:textId="77777777" w:rsidTr="00E35CE2">
        <w:tc>
          <w:tcPr>
            <w:tcW w:w="1503" w:type="dxa"/>
          </w:tcPr>
          <w:p w14:paraId="40136FCD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7839" w:type="dxa"/>
          </w:tcPr>
          <w:p w14:paraId="44B4D341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American Association of Health Plans Women’s Health Task Force</w:t>
            </w:r>
          </w:p>
        </w:tc>
      </w:tr>
      <w:tr w:rsidR="00E465C5" w:rsidRPr="0028690A" w14:paraId="14DBF516" w14:textId="77777777" w:rsidTr="00E35CE2">
        <w:tc>
          <w:tcPr>
            <w:tcW w:w="1503" w:type="dxa"/>
          </w:tcPr>
          <w:p w14:paraId="2B8EF90A" w14:textId="77777777" w:rsidR="00E465C5" w:rsidRPr="0028690A" w:rsidRDefault="00E465C5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6F4B54C" w14:textId="77777777" w:rsidR="00E465C5" w:rsidRPr="0028690A" w:rsidRDefault="00E465C5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1DC8E281" w14:textId="77777777" w:rsidTr="00E35CE2">
        <w:tc>
          <w:tcPr>
            <w:tcW w:w="1503" w:type="dxa"/>
          </w:tcPr>
          <w:p w14:paraId="5556039D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7839" w:type="dxa"/>
          </w:tcPr>
          <w:p w14:paraId="5FD587D5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Panel Member, Research Guidelines for Measuring Pregnancy Related</w:t>
            </w:r>
            <w:r w:rsidR="00520211" w:rsidRPr="0028690A">
              <w:rPr>
                <w:rFonts w:ascii="Arial" w:hAnsi="Arial" w:cs="Arial"/>
                <w:sz w:val="22"/>
                <w:szCs w:val="22"/>
              </w:rPr>
              <w:t xml:space="preserve"> Violence, Centers for Disease </w:t>
            </w:r>
            <w:r w:rsidRPr="0028690A">
              <w:rPr>
                <w:rFonts w:ascii="Arial" w:hAnsi="Arial" w:cs="Arial"/>
                <w:sz w:val="22"/>
                <w:szCs w:val="22"/>
              </w:rPr>
              <w:t>Control and Prevention</w:t>
            </w:r>
          </w:p>
        </w:tc>
      </w:tr>
      <w:tr w:rsidR="00D575E6" w:rsidRPr="0028690A" w14:paraId="30A97E2C" w14:textId="77777777" w:rsidTr="00E35CE2">
        <w:tc>
          <w:tcPr>
            <w:tcW w:w="1503" w:type="dxa"/>
          </w:tcPr>
          <w:p w14:paraId="3EA62676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71E4E2B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5A7C038D" w14:textId="77777777" w:rsidTr="00E35CE2">
        <w:tc>
          <w:tcPr>
            <w:tcW w:w="1503" w:type="dxa"/>
          </w:tcPr>
          <w:p w14:paraId="715A1A73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7839" w:type="dxa"/>
          </w:tcPr>
          <w:p w14:paraId="28B59E06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Association for Health Services Research Annual Meeting Committee</w:t>
            </w:r>
          </w:p>
        </w:tc>
      </w:tr>
      <w:tr w:rsidR="00D575E6" w:rsidRPr="0028690A" w14:paraId="3D4CC46D" w14:textId="77777777" w:rsidTr="00E35CE2">
        <w:tc>
          <w:tcPr>
            <w:tcW w:w="1503" w:type="dxa"/>
          </w:tcPr>
          <w:p w14:paraId="62A11AFA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994D218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742687AE" w14:textId="77777777" w:rsidTr="00E35CE2">
        <w:tc>
          <w:tcPr>
            <w:tcW w:w="1503" w:type="dxa"/>
          </w:tcPr>
          <w:p w14:paraId="45185E0B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  <w:tc>
          <w:tcPr>
            <w:tcW w:w="7839" w:type="dxa"/>
          </w:tcPr>
          <w:p w14:paraId="52DC9AAC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Association for State and Territorial Public Health Laboratories Grant Review Committee</w:t>
            </w:r>
          </w:p>
        </w:tc>
      </w:tr>
      <w:tr w:rsidR="00D575E6" w:rsidRPr="0028690A" w14:paraId="6753726D" w14:textId="77777777" w:rsidTr="00E35CE2">
        <w:tc>
          <w:tcPr>
            <w:tcW w:w="1503" w:type="dxa"/>
          </w:tcPr>
          <w:p w14:paraId="05301E31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202FA92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3E172C6B" w14:textId="77777777" w:rsidTr="00E35CE2">
        <w:tc>
          <w:tcPr>
            <w:tcW w:w="1503" w:type="dxa"/>
          </w:tcPr>
          <w:p w14:paraId="0759B311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1998-2001</w:t>
            </w:r>
          </w:p>
        </w:tc>
        <w:tc>
          <w:tcPr>
            <w:tcW w:w="7839" w:type="dxa"/>
          </w:tcPr>
          <w:p w14:paraId="17374322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Governing Board of Directors, HMO Research Network</w:t>
            </w:r>
          </w:p>
        </w:tc>
      </w:tr>
      <w:tr w:rsidR="00D575E6" w:rsidRPr="0028690A" w14:paraId="6ABAA3B1" w14:textId="77777777" w:rsidTr="00E35CE2">
        <w:tc>
          <w:tcPr>
            <w:tcW w:w="1503" w:type="dxa"/>
          </w:tcPr>
          <w:p w14:paraId="1A0FE023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E165B54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1AE5C2B9" w14:textId="77777777" w:rsidTr="00E35CE2">
        <w:tc>
          <w:tcPr>
            <w:tcW w:w="1503" w:type="dxa"/>
          </w:tcPr>
          <w:p w14:paraId="1526B903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7839" w:type="dxa"/>
          </w:tcPr>
          <w:p w14:paraId="0994574C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American Association of Health Plans, Domestic Violence Monograph Review Committee</w:t>
            </w:r>
          </w:p>
        </w:tc>
      </w:tr>
      <w:tr w:rsidR="00D575E6" w:rsidRPr="0028690A" w14:paraId="7C1A731E" w14:textId="77777777" w:rsidTr="00E35CE2">
        <w:tc>
          <w:tcPr>
            <w:tcW w:w="1503" w:type="dxa"/>
          </w:tcPr>
          <w:p w14:paraId="7B6BEAF3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62171DF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27F588A6" w14:textId="77777777" w:rsidTr="00E35CE2">
        <w:tc>
          <w:tcPr>
            <w:tcW w:w="1503" w:type="dxa"/>
          </w:tcPr>
          <w:p w14:paraId="1DBF3086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2000</w:t>
            </w:r>
          </w:p>
        </w:tc>
        <w:tc>
          <w:tcPr>
            <w:tcW w:w="7839" w:type="dxa"/>
          </w:tcPr>
          <w:p w14:paraId="4AB54A70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Executive Board Member, American Medical Association Foundation, Health Literacy Initiative</w:t>
            </w:r>
          </w:p>
        </w:tc>
      </w:tr>
      <w:tr w:rsidR="00D575E6" w:rsidRPr="0028690A" w14:paraId="322C8564" w14:textId="77777777" w:rsidTr="00E35CE2">
        <w:tc>
          <w:tcPr>
            <w:tcW w:w="1503" w:type="dxa"/>
          </w:tcPr>
          <w:p w14:paraId="1188199B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7839" w:type="dxa"/>
          </w:tcPr>
          <w:p w14:paraId="2D4B05DC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  <w:tr w:rsidR="00D575E6" w:rsidRPr="0028690A" w14:paraId="6E12F1FF" w14:textId="77777777" w:rsidTr="00E35CE2">
        <w:tc>
          <w:tcPr>
            <w:tcW w:w="1503" w:type="dxa"/>
          </w:tcPr>
          <w:p w14:paraId="71061734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7839" w:type="dxa"/>
          </w:tcPr>
          <w:p w14:paraId="11B529D8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American Association of Health Plans, Breastfeeding Monograph Review Committee</w:t>
            </w:r>
          </w:p>
        </w:tc>
      </w:tr>
      <w:tr w:rsidR="00D575E6" w:rsidRPr="0028690A" w14:paraId="554270F1" w14:textId="77777777" w:rsidTr="00E35CE2">
        <w:tc>
          <w:tcPr>
            <w:tcW w:w="1503" w:type="dxa"/>
          </w:tcPr>
          <w:p w14:paraId="67DABC1F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D6FCE19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3CB23BAF" w14:textId="77777777" w:rsidTr="00E35CE2">
        <w:tc>
          <w:tcPr>
            <w:tcW w:w="1503" w:type="dxa"/>
          </w:tcPr>
          <w:p w14:paraId="70F3C1E9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2000-2001</w:t>
            </w:r>
          </w:p>
        </w:tc>
        <w:tc>
          <w:tcPr>
            <w:tcW w:w="7839" w:type="dxa"/>
          </w:tcPr>
          <w:p w14:paraId="52630B38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Aetna Quality Care Research Fund Proposal Selection Committee</w:t>
            </w:r>
          </w:p>
        </w:tc>
      </w:tr>
      <w:tr w:rsidR="00D575E6" w:rsidRPr="0028690A" w14:paraId="253BE177" w14:textId="77777777" w:rsidTr="00E35CE2">
        <w:tc>
          <w:tcPr>
            <w:tcW w:w="1503" w:type="dxa"/>
          </w:tcPr>
          <w:p w14:paraId="1CA88856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88303F7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0ABD2EC0" w14:textId="77777777" w:rsidTr="00E35CE2">
        <w:tc>
          <w:tcPr>
            <w:tcW w:w="1503" w:type="dxa"/>
          </w:tcPr>
          <w:p w14:paraId="054557B1" w14:textId="3756FA78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2001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-2005</w:t>
            </w:r>
          </w:p>
        </w:tc>
        <w:tc>
          <w:tcPr>
            <w:tcW w:w="7839" w:type="dxa"/>
          </w:tcPr>
          <w:p w14:paraId="5041E363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Founder and Coordinator of Emory Health Literacy Workgroup</w:t>
            </w:r>
          </w:p>
        </w:tc>
      </w:tr>
      <w:tr w:rsidR="00EE7941" w:rsidRPr="0028690A" w14:paraId="5393231E" w14:textId="77777777" w:rsidTr="00E35CE2">
        <w:tc>
          <w:tcPr>
            <w:tcW w:w="1503" w:type="dxa"/>
          </w:tcPr>
          <w:p w14:paraId="16B730CD" w14:textId="77777777" w:rsidR="00EE7941" w:rsidRPr="0028690A" w:rsidRDefault="00EE7941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CD7F308" w14:textId="77777777" w:rsidR="00EE7941" w:rsidRPr="0028690A" w:rsidRDefault="00EE7941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2F70C2BD" w14:textId="77777777" w:rsidTr="00E35CE2">
        <w:tc>
          <w:tcPr>
            <w:tcW w:w="1503" w:type="dxa"/>
          </w:tcPr>
          <w:p w14:paraId="4EB70BFE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2001-2002</w:t>
            </w:r>
          </w:p>
        </w:tc>
        <w:tc>
          <w:tcPr>
            <w:tcW w:w="7839" w:type="dxa"/>
          </w:tcPr>
          <w:p w14:paraId="5F53DDCC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Pfizer Health Literacy Initiative Program in Florida, Consultant</w:t>
            </w:r>
          </w:p>
        </w:tc>
      </w:tr>
      <w:tr w:rsidR="00D575E6" w:rsidRPr="0028690A" w14:paraId="37E141A8" w14:textId="77777777" w:rsidTr="00E35CE2">
        <w:tc>
          <w:tcPr>
            <w:tcW w:w="1503" w:type="dxa"/>
          </w:tcPr>
          <w:p w14:paraId="13EB8828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DD3228C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7E034065" w14:textId="77777777" w:rsidTr="00E35CE2">
        <w:tc>
          <w:tcPr>
            <w:tcW w:w="1503" w:type="dxa"/>
          </w:tcPr>
          <w:p w14:paraId="57A099FB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2001-2003</w:t>
            </w:r>
          </w:p>
        </w:tc>
        <w:tc>
          <w:tcPr>
            <w:tcW w:w="7839" w:type="dxa"/>
          </w:tcPr>
          <w:p w14:paraId="474004C1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fizer Health Literacy Grant Review C</w:t>
            </w:r>
            <w:r w:rsidR="00F03C1B" w:rsidRPr="0028690A">
              <w:rPr>
                <w:rFonts w:ascii="Arial" w:hAnsi="Arial" w:cs="Arial"/>
                <w:sz w:val="22"/>
                <w:szCs w:val="22"/>
              </w:rPr>
              <w:t>ommittee</w:t>
            </w:r>
          </w:p>
        </w:tc>
      </w:tr>
      <w:tr w:rsidR="00D575E6" w:rsidRPr="0028690A" w14:paraId="2142EECE" w14:textId="77777777" w:rsidTr="00E35CE2">
        <w:tc>
          <w:tcPr>
            <w:tcW w:w="1503" w:type="dxa"/>
          </w:tcPr>
          <w:p w14:paraId="5DCA4C30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4D9C40D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7DF67E5B" w14:textId="77777777" w:rsidTr="00E35CE2">
        <w:tc>
          <w:tcPr>
            <w:tcW w:w="1503" w:type="dxa"/>
          </w:tcPr>
          <w:p w14:paraId="1FD024A3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7839" w:type="dxa"/>
          </w:tcPr>
          <w:p w14:paraId="0F1A45DA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Developed with the American Medical Association the topic area of “evidence base for health literacy” which was accepted by the Agency for Healthcare Res</w:t>
            </w:r>
            <w:r w:rsidR="00E8277B" w:rsidRPr="0028690A">
              <w:rPr>
                <w:rFonts w:ascii="Arial" w:hAnsi="Arial" w:cs="Arial"/>
                <w:sz w:val="22"/>
                <w:szCs w:val="22"/>
              </w:rPr>
              <w:t>e</w:t>
            </w:r>
            <w:r w:rsidRPr="0028690A">
              <w:rPr>
                <w:rFonts w:ascii="Arial" w:hAnsi="Arial" w:cs="Arial"/>
                <w:sz w:val="22"/>
                <w:szCs w:val="22"/>
              </w:rPr>
              <w:t>arch and Quality and subsequently funded at RTI-UNC Evidenced-based practice center</w:t>
            </w:r>
          </w:p>
        </w:tc>
      </w:tr>
      <w:tr w:rsidR="00D575E6" w:rsidRPr="0028690A" w14:paraId="7472F184" w14:textId="77777777" w:rsidTr="00E35CE2">
        <w:tc>
          <w:tcPr>
            <w:tcW w:w="1503" w:type="dxa"/>
          </w:tcPr>
          <w:p w14:paraId="745A51CE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80149A4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14728D13" w14:textId="77777777" w:rsidTr="00E35CE2">
        <w:tc>
          <w:tcPr>
            <w:tcW w:w="1503" w:type="dxa"/>
          </w:tcPr>
          <w:p w14:paraId="78A84617" w14:textId="68DB6D2A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2002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-2005</w:t>
            </w:r>
          </w:p>
        </w:tc>
        <w:tc>
          <w:tcPr>
            <w:tcW w:w="7839" w:type="dxa"/>
          </w:tcPr>
          <w:p w14:paraId="6A95EB58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42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Emory Mentored Clinical Research Scholar Program</w:t>
            </w:r>
          </w:p>
        </w:tc>
      </w:tr>
      <w:tr w:rsidR="00D575E6" w:rsidRPr="0028690A" w14:paraId="712FA1C8" w14:textId="77777777" w:rsidTr="00E35CE2">
        <w:tc>
          <w:tcPr>
            <w:tcW w:w="1503" w:type="dxa"/>
          </w:tcPr>
          <w:p w14:paraId="099AE048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59ADD7C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3AF09F17" w14:textId="77777777" w:rsidTr="00E35CE2">
        <w:tc>
          <w:tcPr>
            <w:tcW w:w="1503" w:type="dxa"/>
          </w:tcPr>
          <w:p w14:paraId="4B5E574A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2002-2003</w:t>
            </w:r>
          </w:p>
        </w:tc>
        <w:tc>
          <w:tcPr>
            <w:tcW w:w="7839" w:type="dxa"/>
          </w:tcPr>
          <w:p w14:paraId="7D477F6E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Consultant, Database and Research Development project, Jane Fonda Center</w:t>
            </w:r>
          </w:p>
        </w:tc>
      </w:tr>
      <w:tr w:rsidR="00D575E6" w:rsidRPr="0028690A" w14:paraId="7A17AAFF" w14:textId="77777777" w:rsidTr="00E35CE2">
        <w:tc>
          <w:tcPr>
            <w:tcW w:w="1503" w:type="dxa"/>
          </w:tcPr>
          <w:p w14:paraId="3C140036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658DCB3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2D2E7915" w14:textId="77777777" w:rsidTr="00E35CE2">
        <w:tc>
          <w:tcPr>
            <w:tcW w:w="1503" w:type="dxa"/>
          </w:tcPr>
          <w:p w14:paraId="7907EF05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2002-2003</w:t>
            </w:r>
          </w:p>
        </w:tc>
        <w:tc>
          <w:tcPr>
            <w:tcW w:w="7839" w:type="dxa"/>
          </w:tcPr>
          <w:p w14:paraId="406992B8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Research Triangle Institute-University of North Caroline Evidence Report on Health Literacy Review Board</w:t>
            </w:r>
          </w:p>
        </w:tc>
      </w:tr>
      <w:tr w:rsidR="00D575E6" w:rsidRPr="0028690A" w14:paraId="74954B94" w14:textId="77777777" w:rsidTr="00E35CE2">
        <w:tc>
          <w:tcPr>
            <w:tcW w:w="1503" w:type="dxa"/>
          </w:tcPr>
          <w:p w14:paraId="6AE7E51B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7839" w:type="dxa"/>
          </w:tcPr>
          <w:p w14:paraId="5D4D2BC7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  <w:tr w:rsidR="00EE7941" w:rsidRPr="0028690A" w14:paraId="589A247B" w14:textId="77777777" w:rsidTr="00E35CE2">
        <w:tc>
          <w:tcPr>
            <w:tcW w:w="1503" w:type="dxa"/>
          </w:tcPr>
          <w:p w14:paraId="1E816840" w14:textId="77777777" w:rsidR="00EE7941" w:rsidRPr="0028690A" w:rsidRDefault="00EE7941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2004-2008</w:t>
            </w:r>
          </w:p>
        </w:tc>
        <w:tc>
          <w:tcPr>
            <w:tcW w:w="7839" w:type="dxa"/>
          </w:tcPr>
          <w:p w14:paraId="65891FE9" w14:textId="77777777" w:rsidR="00EE7941" w:rsidRPr="0028690A" w:rsidRDefault="00EE7941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Consultant, Georgia Technological University, College of Architecture, regarding projects related to physical activity and the built environment</w:t>
            </w:r>
          </w:p>
        </w:tc>
      </w:tr>
      <w:tr w:rsidR="00D575E6" w:rsidRPr="0028690A" w14:paraId="5E997F7E" w14:textId="77777777" w:rsidTr="00E35CE2">
        <w:tc>
          <w:tcPr>
            <w:tcW w:w="1503" w:type="dxa"/>
          </w:tcPr>
          <w:p w14:paraId="2C765FAC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839" w:type="dxa"/>
          </w:tcPr>
          <w:p w14:paraId="54410CEB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  <w:tr w:rsidR="00D575E6" w:rsidRPr="0028690A" w14:paraId="3CBCFF21" w14:textId="77777777" w:rsidTr="00E35CE2">
        <w:tc>
          <w:tcPr>
            <w:tcW w:w="1503" w:type="dxa"/>
          </w:tcPr>
          <w:p w14:paraId="41BCE2BC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2004-2007</w:t>
            </w:r>
          </w:p>
        </w:tc>
        <w:tc>
          <w:tcPr>
            <w:tcW w:w="7839" w:type="dxa"/>
          </w:tcPr>
          <w:p w14:paraId="06531799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 xml:space="preserve">Collaborated with the Adult Literacy Center at Georgia State University </w:t>
            </w:r>
          </w:p>
        </w:tc>
      </w:tr>
      <w:tr w:rsidR="00D575E6" w:rsidRPr="0028690A" w14:paraId="265FB835" w14:textId="77777777" w:rsidTr="00E35CE2">
        <w:tc>
          <w:tcPr>
            <w:tcW w:w="1503" w:type="dxa"/>
          </w:tcPr>
          <w:p w14:paraId="399477D2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839" w:type="dxa"/>
          </w:tcPr>
          <w:p w14:paraId="0FC57D2C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  <w:tr w:rsidR="00016E3E" w:rsidRPr="0028690A" w14:paraId="45319C0B" w14:textId="77777777" w:rsidTr="00E35CE2">
        <w:tc>
          <w:tcPr>
            <w:tcW w:w="1503" w:type="dxa"/>
          </w:tcPr>
          <w:p w14:paraId="412A9E13" w14:textId="72C8534B" w:rsidR="00016E3E" w:rsidRPr="0028690A" w:rsidRDefault="00016E3E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2006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-2009</w:t>
            </w:r>
          </w:p>
        </w:tc>
        <w:tc>
          <w:tcPr>
            <w:tcW w:w="7839" w:type="dxa"/>
          </w:tcPr>
          <w:p w14:paraId="1AFF0A0F" w14:textId="77777777" w:rsidR="00016E3E" w:rsidRPr="0028690A" w:rsidRDefault="00016E3E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Institute of Healthcare Advancement Health Literacy Conference Planning Committee</w:t>
            </w:r>
          </w:p>
        </w:tc>
      </w:tr>
      <w:tr w:rsidR="00EE7941" w:rsidRPr="0028690A" w14:paraId="01270F7F" w14:textId="77777777" w:rsidTr="00E35CE2">
        <w:tc>
          <w:tcPr>
            <w:tcW w:w="1503" w:type="dxa"/>
          </w:tcPr>
          <w:p w14:paraId="1B3C2D7C" w14:textId="77777777" w:rsidR="00EE7941" w:rsidRPr="0028690A" w:rsidRDefault="00EE7941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EA9BF91" w14:textId="77777777" w:rsidR="00EE7941" w:rsidRPr="0028690A" w:rsidRDefault="00EE7941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8690A" w14:paraId="0CC5E76C" w14:textId="77777777" w:rsidTr="00E35CE2">
        <w:tc>
          <w:tcPr>
            <w:tcW w:w="1503" w:type="dxa"/>
          </w:tcPr>
          <w:p w14:paraId="528A2B51" w14:textId="77777777" w:rsidR="00EE7941" w:rsidRPr="0028690A" w:rsidRDefault="00EE7941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2006-2009</w:t>
            </w:r>
          </w:p>
        </w:tc>
        <w:tc>
          <w:tcPr>
            <w:tcW w:w="7839" w:type="dxa"/>
          </w:tcPr>
          <w:p w14:paraId="19AC9467" w14:textId="77777777" w:rsidR="00EE7941" w:rsidRPr="0028690A" w:rsidRDefault="00EE7941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Senior Consultant, Health literacy activities, National Center for Health Marketing, Centers for Disease Control and Prevention</w:t>
            </w:r>
          </w:p>
        </w:tc>
      </w:tr>
      <w:tr w:rsidR="0055635E" w:rsidRPr="0028690A" w14:paraId="5442D77E" w14:textId="77777777" w:rsidTr="00E35CE2">
        <w:tc>
          <w:tcPr>
            <w:tcW w:w="1503" w:type="dxa"/>
          </w:tcPr>
          <w:p w14:paraId="1F4BCFF6" w14:textId="77777777" w:rsidR="0055635E" w:rsidRPr="0028690A" w:rsidRDefault="0055635E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A75CCE9" w14:textId="77777777" w:rsidR="0055635E" w:rsidRPr="0028690A" w:rsidRDefault="0055635E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054AE5B2" w14:textId="77777777" w:rsidTr="00E35CE2">
        <w:tc>
          <w:tcPr>
            <w:tcW w:w="1503" w:type="dxa"/>
          </w:tcPr>
          <w:p w14:paraId="2351D63D" w14:textId="77777777" w:rsidR="00D575E6" w:rsidRPr="0028690A" w:rsidRDefault="00D575E6" w:rsidP="000633C5">
            <w:pPr>
              <w:pStyle w:val="BodyTextIndent2"/>
              <w:tabs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2007</w:t>
            </w:r>
          </w:p>
        </w:tc>
        <w:tc>
          <w:tcPr>
            <w:tcW w:w="7839" w:type="dxa"/>
          </w:tcPr>
          <w:p w14:paraId="1594B75B" w14:textId="77777777" w:rsidR="00D575E6" w:rsidRPr="0028690A" w:rsidRDefault="00D575E6" w:rsidP="006A71F9">
            <w:pPr>
              <w:pStyle w:val="BodyTextIndent2"/>
              <w:tabs>
                <w:tab w:val="clear" w:pos="0"/>
                <w:tab w:val="clear" w:pos="335"/>
                <w:tab w:val="clear" w:pos="670"/>
                <w:tab w:val="left" w:pos="360"/>
                <w:tab w:val="left" w:pos="720"/>
              </w:tabs>
              <w:spacing w:before="10"/>
              <w:ind w:left="0" w:firstLine="0"/>
              <w:rPr>
                <w:rFonts w:ascii="Arial" w:hAnsi="Arial" w:cs="Arial"/>
                <w:szCs w:val="22"/>
              </w:rPr>
            </w:pPr>
            <w:r w:rsidRPr="0028690A">
              <w:rPr>
                <w:rFonts w:ascii="Arial" w:hAnsi="Arial" w:cs="Arial"/>
                <w:szCs w:val="22"/>
              </w:rPr>
              <w:t>National Institute of Diabetes and Digestive and Kidney Diseases Special Emphasis Panel</w:t>
            </w:r>
          </w:p>
        </w:tc>
      </w:tr>
      <w:tr w:rsidR="00D575E6" w:rsidRPr="0028690A" w14:paraId="7B71A1D1" w14:textId="77777777" w:rsidTr="00E35CE2">
        <w:tc>
          <w:tcPr>
            <w:tcW w:w="1503" w:type="dxa"/>
          </w:tcPr>
          <w:p w14:paraId="255A83A8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C797B08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575BB82C" w14:textId="77777777" w:rsidTr="00E35CE2">
        <w:tc>
          <w:tcPr>
            <w:tcW w:w="1503" w:type="dxa"/>
          </w:tcPr>
          <w:p w14:paraId="5159CCCE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7839" w:type="dxa"/>
          </w:tcPr>
          <w:p w14:paraId="7D12DAAA" w14:textId="77777777" w:rsidR="00D575E6" w:rsidRPr="0028690A" w:rsidRDefault="00016E3E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Chairperson, Expert Panel on Health Literacy in Older A</w:t>
            </w:r>
            <w:r w:rsidR="00D575E6" w:rsidRPr="0028690A">
              <w:rPr>
                <w:rFonts w:ascii="Arial" w:hAnsi="Arial" w:cs="Arial"/>
                <w:sz w:val="22"/>
                <w:szCs w:val="22"/>
              </w:rPr>
              <w:t>dults. National Center for Health Marketing, Centers for Disease Control and Prevention</w:t>
            </w:r>
          </w:p>
        </w:tc>
      </w:tr>
      <w:tr w:rsidR="00D575E6" w:rsidRPr="0028690A" w14:paraId="6335AC63" w14:textId="77777777" w:rsidTr="00E35CE2">
        <w:tc>
          <w:tcPr>
            <w:tcW w:w="1503" w:type="dxa"/>
          </w:tcPr>
          <w:p w14:paraId="74B5591B" w14:textId="77777777" w:rsidR="00D575E6" w:rsidRPr="0028690A" w:rsidRDefault="00D575E6" w:rsidP="000633C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C285AF0" w14:textId="77777777" w:rsidR="00D575E6" w:rsidRPr="0028690A" w:rsidRDefault="00D575E6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722E9C8D" w14:textId="77777777" w:rsidTr="00E35CE2">
        <w:tc>
          <w:tcPr>
            <w:tcW w:w="1503" w:type="dxa"/>
          </w:tcPr>
          <w:p w14:paraId="1D232DE8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2007</w:t>
            </w:r>
            <w:r w:rsidR="00E8277B" w:rsidRPr="0028690A">
              <w:rPr>
                <w:rFonts w:ascii="Arial" w:hAnsi="Arial" w:cs="Arial"/>
                <w:sz w:val="22"/>
                <w:szCs w:val="22"/>
              </w:rPr>
              <w:t>-2008</w:t>
            </w:r>
          </w:p>
        </w:tc>
        <w:tc>
          <w:tcPr>
            <w:tcW w:w="7839" w:type="dxa"/>
          </w:tcPr>
          <w:p w14:paraId="69A4CBE2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Social and Behavioral Sciences Research Center Advisory member (RSPH representative), Emory University</w:t>
            </w:r>
          </w:p>
        </w:tc>
      </w:tr>
      <w:tr w:rsidR="00D575E6" w:rsidRPr="0028690A" w14:paraId="2A4A1C19" w14:textId="77777777" w:rsidTr="00E35CE2">
        <w:tc>
          <w:tcPr>
            <w:tcW w:w="1503" w:type="dxa"/>
          </w:tcPr>
          <w:p w14:paraId="0138CC4E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B028235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1B41F6A2" w14:textId="77777777" w:rsidTr="00E35CE2">
        <w:tc>
          <w:tcPr>
            <w:tcW w:w="1503" w:type="dxa"/>
          </w:tcPr>
          <w:p w14:paraId="7824BF39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  <w:r w:rsidR="00E8277B" w:rsidRPr="0028690A">
              <w:rPr>
                <w:rFonts w:ascii="Arial" w:hAnsi="Arial" w:cs="Arial"/>
                <w:sz w:val="22"/>
                <w:szCs w:val="22"/>
              </w:rPr>
              <w:t>-2010</w:t>
            </w:r>
          </w:p>
        </w:tc>
        <w:tc>
          <w:tcPr>
            <w:tcW w:w="7839" w:type="dxa"/>
          </w:tcPr>
          <w:p w14:paraId="34C8ED3C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Employee Health Clinic planning committee, Emory University</w:t>
            </w:r>
          </w:p>
        </w:tc>
      </w:tr>
      <w:tr w:rsidR="00D575E6" w:rsidRPr="0028690A" w14:paraId="64A85701" w14:textId="77777777" w:rsidTr="00E35CE2">
        <w:tc>
          <w:tcPr>
            <w:tcW w:w="1503" w:type="dxa"/>
          </w:tcPr>
          <w:p w14:paraId="4C9F648A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9E0EB1C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47F30485" w14:textId="77777777" w:rsidTr="00E35CE2">
        <w:tc>
          <w:tcPr>
            <w:tcW w:w="1503" w:type="dxa"/>
          </w:tcPr>
          <w:p w14:paraId="291EA64B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7839" w:type="dxa"/>
          </w:tcPr>
          <w:p w14:paraId="17DE586D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Spokesperson for Emory University’s promotion of Bike Emory and Sustainability efforts, Emory University</w:t>
            </w:r>
          </w:p>
        </w:tc>
      </w:tr>
      <w:tr w:rsidR="00D575E6" w:rsidRPr="0028690A" w14:paraId="7522824C" w14:textId="77777777" w:rsidTr="00E35CE2">
        <w:tc>
          <w:tcPr>
            <w:tcW w:w="1503" w:type="dxa"/>
          </w:tcPr>
          <w:p w14:paraId="510141A0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83F72C3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7409FA13" w14:textId="77777777" w:rsidTr="00E35CE2">
        <w:tc>
          <w:tcPr>
            <w:tcW w:w="1503" w:type="dxa"/>
          </w:tcPr>
          <w:p w14:paraId="47ED872F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  <w:r w:rsidR="00E8277B" w:rsidRPr="0028690A">
              <w:rPr>
                <w:rFonts w:ascii="Arial" w:hAnsi="Arial" w:cs="Arial"/>
                <w:sz w:val="22"/>
                <w:szCs w:val="22"/>
              </w:rPr>
              <w:t>-2009</w:t>
            </w:r>
          </w:p>
        </w:tc>
        <w:tc>
          <w:tcPr>
            <w:tcW w:w="7839" w:type="dxa"/>
          </w:tcPr>
          <w:p w14:paraId="7E67ED5D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Predictive Health Doctoral Program Planning Committee, Emory University</w:t>
            </w:r>
          </w:p>
        </w:tc>
      </w:tr>
      <w:tr w:rsidR="00D575E6" w:rsidRPr="0028690A" w14:paraId="259C9810" w14:textId="77777777" w:rsidTr="00E35CE2">
        <w:tc>
          <w:tcPr>
            <w:tcW w:w="1503" w:type="dxa"/>
          </w:tcPr>
          <w:p w14:paraId="3DCB9D51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75F145A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E6" w:rsidRPr="0028690A" w14:paraId="490BF196" w14:textId="77777777" w:rsidTr="00E35CE2">
        <w:tc>
          <w:tcPr>
            <w:tcW w:w="1503" w:type="dxa"/>
          </w:tcPr>
          <w:p w14:paraId="03826FB7" w14:textId="77777777" w:rsidR="00D575E6" w:rsidRPr="0028690A" w:rsidRDefault="00D575E6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  <w:r w:rsidR="00EE7941" w:rsidRPr="0028690A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7F2061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39" w:type="dxa"/>
          </w:tcPr>
          <w:p w14:paraId="3E04610C" w14:textId="77777777" w:rsidR="00D575E6" w:rsidRPr="0028690A" w:rsidRDefault="00D575E6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Center for Injury Control, Emory University</w:t>
            </w:r>
          </w:p>
        </w:tc>
      </w:tr>
      <w:tr w:rsidR="007F2061" w:rsidRPr="0028690A" w14:paraId="2D2DAA87" w14:textId="77777777" w:rsidTr="00E35CE2">
        <w:tc>
          <w:tcPr>
            <w:tcW w:w="1503" w:type="dxa"/>
          </w:tcPr>
          <w:p w14:paraId="6A3FD45E" w14:textId="77777777" w:rsidR="007F2061" w:rsidRPr="0028690A" w:rsidRDefault="007F206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DC301ED" w14:textId="77777777" w:rsidR="007F2061" w:rsidRPr="0028690A" w:rsidRDefault="007F2061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061" w:rsidRPr="0028690A" w14:paraId="73A4C5E1" w14:textId="77777777" w:rsidTr="00E35CE2">
        <w:tc>
          <w:tcPr>
            <w:tcW w:w="1503" w:type="dxa"/>
          </w:tcPr>
          <w:p w14:paraId="4BF3D72E" w14:textId="77777777" w:rsidR="007F2061" w:rsidRPr="0028690A" w:rsidRDefault="00E8277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2008-2009</w:t>
            </w:r>
          </w:p>
        </w:tc>
        <w:tc>
          <w:tcPr>
            <w:tcW w:w="7839" w:type="dxa"/>
          </w:tcPr>
          <w:p w14:paraId="6492ED41" w14:textId="77777777" w:rsidR="007F2061" w:rsidRPr="0028690A" w:rsidRDefault="007F2061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Workspace committee, Department of Epidemiology, Rollins School of Public Health, Emory University</w:t>
            </w:r>
          </w:p>
        </w:tc>
      </w:tr>
      <w:tr w:rsidR="007F2061" w:rsidRPr="0028690A" w14:paraId="511CE7DB" w14:textId="77777777" w:rsidTr="00E35CE2">
        <w:tc>
          <w:tcPr>
            <w:tcW w:w="1503" w:type="dxa"/>
          </w:tcPr>
          <w:p w14:paraId="13483ED4" w14:textId="77777777" w:rsidR="007F2061" w:rsidRPr="0028690A" w:rsidRDefault="007F206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59F08AE" w14:textId="77777777" w:rsidR="007F2061" w:rsidRPr="0028690A" w:rsidRDefault="007F2061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061" w:rsidRPr="0028690A" w14:paraId="63B92FBF" w14:textId="77777777" w:rsidTr="00E35CE2">
        <w:tc>
          <w:tcPr>
            <w:tcW w:w="1503" w:type="dxa"/>
          </w:tcPr>
          <w:p w14:paraId="5CF7A4EF" w14:textId="77777777" w:rsidR="007F2061" w:rsidRPr="0028690A" w:rsidRDefault="00E8277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2008-2009</w:t>
            </w:r>
          </w:p>
        </w:tc>
        <w:tc>
          <w:tcPr>
            <w:tcW w:w="7839" w:type="dxa"/>
          </w:tcPr>
          <w:p w14:paraId="237F3FA4" w14:textId="77777777" w:rsidR="007F2061" w:rsidRPr="0028690A" w:rsidRDefault="00471267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Research Advisory T</w:t>
            </w:r>
            <w:r w:rsidR="007F2061" w:rsidRPr="0028690A">
              <w:rPr>
                <w:rFonts w:ascii="Arial" w:hAnsi="Arial" w:cs="Arial"/>
                <w:sz w:val="22"/>
                <w:szCs w:val="22"/>
              </w:rPr>
              <w:t>eam, improving “surge capacity” for grant submission process, Department of Epidemiology, Rollins School of Public Health, Emory University</w:t>
            </w:r>
          </w:p>
        </w:tc>
      </w:tr>
      <w:tr w:rsidR="007F2061" w:rsidRPr="0028690A" w14:paraId="3DD7CD49" w14:textId="77777777" w:rsidTr="00E35CE2">
        <w:tc>
          <w:tcPr>
            <w:tcW w:w="1503" w:type="dxa"/>
          </w:tcPr>
          <w:p w14:paraId="5269A2EE" w14:textId="77777777" w:rsidR="007F2061" w:rsidRPr="0028690A" w:rsidRDefault="007F206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99C578F" w14:textId="77777777" w:rsidR="007F2061" w:rsidRPr="0028690A" w:rsidRDefault="007F2061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061" w:rsidRPr="0028690A" w14:paraId="39C248B6" w14:textId="77777777" w:rsidTr="00E35CE2">
        <w:tc>
          <w:tcPr>
            <w:tcW w:w="1503" w:type="dxa"/>
          </w:tcPr>
          <w:p w14:paraId="1AEB362C" w14:textId="77777777" w:rsidR="007F2061" w:rsidRPr="0028690A" w:rsidRDefault="007F2061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2008 </w:t>
            </w:r>
          </w:p>
          <w:p w14:paraId="4C8A08DB" w14:textId="77777777" w:rsidR="0052372C" w:rsidRPr="0028690A" w:rsidRDefault="0052372C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6828F59" w14:textId="77777777" w:rsidR="0052372C" w:rsidRPr="0028690A" w:rsidRDefault="00471267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Confidentiality of Research Data C</w:t>
            </w:r>
            <w:r w:rsidR="007F2061" w:rsidRPr="0028690A">
              <w:rPr>
                <w:rFonts w:ascii="Arial" w:hAnsi="Arial" w:cs="Arial"/>
                <w:sz w:val="22"/>
                <w:szCs w:val="22"/>
              </w:rPr>
              <w:t>ommittee, Department of Epidemiology, Rollins School of Public Health, Emory University</w:t>
            </w:r>
          </w:p>
        </w:tc>
      </w:tr>
      <w:tr w:rsidR="00EE7941" w:rsidRPr="0028690A" w14:paraId="240F4133" w14:textId="77777777" w:rsidTr="00E35CE2">
        <w:tc>
          <w:tcPr>
            <w:tcW w:w="1503" w:type="dxa"/>
          </w:tcPr>
          <w:p w14:paraId="6D6C3FDD" w14:textId="77777777" w:rsidR="00EE7941" w:rsidRPr="0028690A" w:rsidRDefault="00EE794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CDAE1A4" w14:textId="77777777" w:rsidR="00EE7941" w:rsidRPr="0028690A" w:rsidRDefault="00EE7941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36B34F5F" w14:textId="77777777" w:rsidTr="00E35CE2">
        <w:tc>
          <w:tcPr>
            <w:tcW w:w="1503" w:type="dxa"/>
          </w:tcPr>
          <w:p w14:paraId="7844F54D" w14:textId="77777777" w:rsidR="00833BF0" w:rsidRPr="0028690A" w:rsidRDefault="00E8277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2009-2012</w:t>
            </w:r>
          </w:p>
        </w:tc>
        <w:tc>
          <w:tcPr>
            <w:tcW w:w="7839" w:type="dxa"/>
          </w:tcPr>
          <w:p w14:paraId="08837886" w14:textId="77777777" w:rsidR="00833BF0" w:rsidRPr="0028690A" w:rsidRDefault="00471267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Advisory C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>ommittee, Meals on Wheels research project, University of Georgia</w:t>
            </w:r>
          </w:p>
        </w:tc>
      </w:tr>
      <w:tr w:rsidR="00833BF0" w:rsidRPr="0028690A" w14:paraId="48FF2EF6" w14:textId="77777777" w:rsidTr="00E35CE2">
        <w:tc>
          <w:tcPr>
            <w:tcW w:w="1503" w:type="dxa"/>
          </w:tcPr>
          <w:p w14:paraId="17F8CD2D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EE3ECC6" w14:textId="77777777" w:rsidR="00833BF0" w:rsidRPr="0028690A" w:rsidRDefault="00833BF0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6417C98D" w14:textId="77777777" w:rsidTr="00E35CE2">
        <w:tc>
          <w:tcPr>
            <w:tcW w:w="1503" w:type="dxa"/>
          </w:tcPr>
          <w:p w14:paraId="00B974B4" w14:textId="77777777" w:rsidR="00833BF0" w:rsidRPr="0028690A" w:rsidRDefault="00E8277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2009 </w:t>
            </w:r>
          </w:p>
        </w:tc>
        <w:tc>
          <w:tcPr>
            <w:tcW w:w="7839" w:type="dxa"/>
          </w:tcPr>
          <w:p w14:paraId="65BECEFE" w14:textId="77777777" w:rsidR="00833BF0" w:rsidRPr="0028690A" w:rsidRDefault="00471267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Expert C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>onsult</w:t>
            </w:r>
            <w:r w:rsidRPr="0028690A">
              <w:rPr>
                <w:rFonts w:ascii="Arial" w:hAnsi="Arial" w:cs="Arial"/>
                <w:sz w:val="22"/>
                <w:szCs w:val="22"/>
              </w:rPr>
              <w:t>ant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 xml:space="preserve"> on HIV prevention communication research and message framing targeting men who have sex with men, Centers for Disease Control and Prevention</w:t>
            </w:r>
          </w:p>
        </w:tc>
      </w:tr>
      <w:tr w:rsidR="00833BF0" w:rsidRPr="0028690A" w14:paraId="144666FD" w14:textId="77777777" w:rsidTr="00E35CE2">
        <w:tc>
          <w:tcPr>
            <w:tcW w:w="1503" w:type="dxa"/>
          </w:tcPr>
          <w:p w14:paraId="7F9C255F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452B715" w14:textId="77777777" w:rsidR="00833BF0" w:rsidRPr="0028690A" w:rsidRDefault="00833BF0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8690A" w14:paraId="02A1EB4E" w14:textId="77777777" w:rsidTr="00E35CE2">
        <w:tc>
          <w:tcPr>
            <w:tcW w:w="1503" w:type="dxa"/>
          </w:tcPr>
          <w:p w14:paraId="6BE9C0E3" w14:textId="79CA73FC" w:rsidR="00EE7941" w:rsidRPr="0028690A" w:rsidRDefault="00EE7941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-2012</w:t>
            </w:r>
          </w:p>
        </w:tc>
        <w:tc>
          <w:tcPr>
            <w:tcW w:w="7839" w:type="dxa"/>
          </w:tcPr>
          <w:p w14:paraId="0199C186" w14:textId="77777777" w:rsidR="00EE7941" w:rsidRPr="0028690A" w:rsidRDefault="00EE7941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Health Literacy Research Conference (HARC) Advisory and Planning Committee. Agency for Healthcare Research and Quality </w:t>
            </w:r>
          </w:p>
        </w:tc>
      </w:tr>
      <w:tr w:rsidR="00833BF0" w:rsidRPr="0028690A" w14:paraId="2E80CB28" w14:textId="77777777" w:rsidTr="00E35CE2">
        <w:tc>
          <w:tcPr>
            <w:tcW w:w="1503" w:type="dxa"/>
          </w:tcPr>
          <w:p w14:paraId="18CCB69A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085F7D1" w14:textId="77777777" w:rsidR="00833BF0" w:rsidRPr="0028690A" w:rsidRDefault="00833BF0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58E6A6DB" w14:textId="77777777" w:rsidTr="00E35CE2">
        <w:tc>
          <w:tcPr>
            <w:tcW w:w="1503" w:type="dxa"/>
          </w:tcPr>
          <w:p w14:paraId="1DFE7E89" w14:textId="77777777" w:rsidR="00833BF0" w:rsidRPr="0028690A" w:rsidRDefault="00E8277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7839" w:type="dxa"/>
          </w:tcPr>
          <w:p w14:paraId="47490F8E" w14:textId="77777777" w:rsidR="00833BF0" w:rsidRPr="0028690A" w:rsidRDefault="00471267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Advisory P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>anel, Healthcare Georgia Foundation</w:t>
            </w:r>
          </w:p>
        </w:tc>
      </w:tr>
      <w:tr w:rsidR="00833BF0" w:rsidRPr="0028690A" w14:paraId="53CF5B9C" w14:textId="77777777" w:rsidTr="00E35CE2">
        <w:tc>
          <w:tcPr>
            <w:tcW w:w="1503" w:type="dxa"/>
          </w:tcPr>
          <w:p w14:paraId="239C0B75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470508F" w14:textId="77777777" w:rsidR="00833BF0" w:rsidRPr="0028690A" w:rsidRDefault="00833BF0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7181BCE2" w14:textId="77777777" w:rsidTr="00E35CE2">
        <w:tc>
          <w:tcPr>
            <w:tcW w:w="1503" w:type="dxa"/>
          </w:tcPr>
          <w:p w14:paraId="54FA4B75" w14:textId="77777777" w:rsidR="00833BF0" w:rsidRPr="0028690A" w:rsidRDefault="00E8277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7839" w:type="dxa"/>
          </w:tcPr>
          <w:p w14:paraId="212DB4E7" w14:textId="77777777" w:rsidR="00833BF0" w:rsidRPr="0028690A" w:rsidRDefault="00471267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Planning C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>ommittee, Institute o</w:t>
            </w:r>
            <w:r w:rsidRPr="0028690A">
              <w:rPr>
                <w:rFonts w:ascii="Arial" w:hAnsi="Arial" w:cs="Arial"/>
                <w:sz w:val="22"/>
                <w:szCs w:val="22"/>
              </w:rPr>
              <w:t>f Medicine Health Literacy A</w:t>
            </w:r>
            <w:r w:rsidR="00833BF0" w:rsidRPr="0028690A">
              <w:rPr>
                <w:rFonts w:ascii="Arial" w:hAnsi="Arial" w:cs="Arial"/>
                <w:sz w:val="22"/>
                <w:szCs w:val="22"/>
              </w:rPr>
              <w:t>ctivities</w:t>
            </w:r>
          </w:p>
        </w:tc>
      </w:tr>
      <w:tr w:rsidR="00833BF0" w:rsidRPr="0028690A" w14:paraId="6B80C297" w14:textId="77777777" w:rsidTr="00E35CE2">
        <w:tc>
          <w:tcPr>
            <w:tcW w:w="1503" w:type="dxa"/>
          </w:tcPr>
          <w:p w14:paraId="1938286F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A73E765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7FB86D29" w14:textId="77777777" w:rsidTr="00E35CE2">
        <w:tc>
          <w:tcPr>
            <w:tcW w:w="1503" w:type="dxa"/>
          </w:tcPr>
          <w:p w14:paraId="45B5FDD6" w14:textId="77777777" w:rsidR="00833BF0" w:rsidRPr="0028690A" w:rsidRDefault="00E8277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2010-2012</w:t>
            </w:r>
          </w:p>
        </w:tc>
        <w:tc>
          <w:tcPr>
            <w:tcW w:w="7839" w:type="dxa"/>
          </w:tcPr>
          <w:p w14:paraId="71D7D2A1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Judge, Health Literacy Innovator Award</w:t>
            </w:r>
            <w:r w:rsidR="00EE7941" w:rsidRPr="0028690A">
              <w:rPr>
                <w:rFonts w:ascii="Arial" w:hAnsi="Arial" w:cs="Arial"/>
                <w:sz w:val="22"/>
                <w:szCs w:val="22"/>
              </w:rPr>
              <w:t>, Pfizer</w:t>
            </w:r>
          </w:p>
        </w:tc>
      </w:tr>
      <w:tr w:rsidR="00833BF0" w:rsidRPr="0028690A" w14:paraId="10DDCF9F" w14:textId="77777777" w:rsidTr="00E35CE2">
        <w:tc>
          <w:tcPr>
            <w:tcW w:w="1503" w:type="dxa"/>
          </w:tcPr>
          <w:p w14:paraId="6140B5B4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A87A551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59C7DFFF" w14:textId="77777777" w:rsidTr="00E35CE2">
        <w:tc>
          <w:tcPr>
            <w:tcW w:w="1503" w:type="dxa"/>
          </w:tcPr>
          <w:p w14:paraId="2872CD45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  <w:r w:rsidR="002624CF" w:rsidRPr="0028690A">
              <w:rPr>
                <w:rFonts w:ascii="Arial" w:hAnsi="Arial" w:cs="Arial"/>
                <w:sz w:val="22"/>
                <w:szCs w:val="22"/>
              </w:rPr>
              <w:t>-2015</w:t>
            </w:r>
          </w:p>
        </w:tc>
        <w:tc>
          <w:tcPr>
            <w:tcW w:w="7839" w:type="dxa"/>
          </w:tcPr>
          <w:p w14:paraId="5739A6FB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-1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Chair, PhD Curriculum committee, Department of Epidemiology, Rollins School of Public Health, Emory University</w:t>
            </w:r>
          </w:p>
        </w:tc>
      </w:tr>
      <w:tr w:rsidR="00833BF0" w:rsidRPr="0028690A" w14:paraId="78438DB6" w14:textId="77777777" w:rsidTr="00E35CE2">
        <w:tc>
          <w:tcPr>
            <w:tcW w:w="1503" w:type="dxa"/>
          </w:tcPr>
          <w:p w14:paraId="63E91A4B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0A2953A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-18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BF0" w:rsidRPr="0028690A" w14:paraId="7B73E963" w14:textId="77777777" w:rsidTr="00E35CE2">
        <w:tc>
          <w:tcPr>
            <w:tcW w:w="1503" w:type="dxa"/>
          </w:tcPr>
          <w:p w14:paraId="52A06F6F" w14:textId="77777777" w:rsidR="00833BF0" w:rsidRPr="0028690A" w:rsidRDefault="00833BF0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  <w:r w:rsidR="002624CF" w:rsidRPr="0028690A">
              <w:rPr>
                <w:rFonts w:ascii="Arial" w:hAnsi="Arial" w:cs="Arial"/>
                <w:sz w:val="22"/>
                <w:szCs w:val="22"/>
              </w:rPr>
              <w:t>-2014</w:t>
            </w:r>
          </w:p>
        </w:tc>
        <w:tc>
          <w:tcPr>
            <w:tcW w:w="7839" w:type="dxa"/>
          </w:tcPr>
          <w:p w14:paraId="6FDFE57D" w14:textId="77777777" w:rsidR="00833BF0" w:rsidRPr="0028690A" w:rsidRDefault="00833BF0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Chair, PhD Qualifying Ex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am C</w:t>
            </w:r>
            <w:r w:rsidRPr="0028690A">
              <w:rPr>
                <w:rFonts w:ascii="Arial" w:hAnsi="Arial" w:cs="Arial"/>
                <w:sz w:val="22"/>
                <w:szCs w:val="22"/>
              </w:rPr>
              <w:t>ommittee, Department of Epidemiology, Rollins School of Public Health, Emory University</w:t>
            </w:r>
          </w:p>
        </w:tc>
      </w:tr>
      <w:tr w:rsidR="002C1B31" w:rsidRPr="0028690A" w14:paraId="23E3E9D2" w14:textId="77777777" w:rsidTr="00E35CE2">
        <w:tc>
          <w:tcPr>
            <w:tcW w:w="1503" w:type="dxa"/>
          </w:tcPr>
          <w:p w14:paraId="28CD7A45" w14:textId="77777777" w:rsidR="002C1B31" w:rsidRPr="0028690A" w:rsidRDefault="002C1B3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DD873EB" w14:textId="77777777" w:rsidR="002C1B31" w:rsidRPr="0028690A" w:rsidRDefault="002C1B31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B31" w:rsidRPr="0028690A" w14:paraId="2AA7183D" w14:textId="77777777" w:rsidTr="00E35CE2">
        <w:tc>
          <w:tcPr>
            <w:tcW w:w="1503" w:type="dxa"/>
          </w:tcPr>
          <w:p w14:paraId="798DE30B" w14:textId="77777777" w:rsidR="002C1B31" w:rsidRPr="0028690A" w:rsidRDefault="002624CF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2010-2016</w:t>
            </w:r>
          </w:p>
        </w:tc>
        <w:tc>
          <w:tcPr>
            <w:tcW w:w="7839" w:type="dxa"/>
          </w:tcPr>
          <w:p w14:paraId="534C2152" w14:textId="77777777" w:rsidR="002C1B31" w:rsidRPr="0028690A" w:rsidRDefault="0047126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Chair, PhD Admissions C</w:t>
            </w:r>
            <w:r w:rsidR="002C1B31" w:rsidRPr="0028690A">
              <w:rPr>
                <w:rFonts w:ascii="Arial" w:hAnsi="Arial" w:cs="Arial"/>
                <w:sz w:val="22"/>
                <w:szCs w:val="22"/>
              </w:rPr>
              <w:t>ommittee, Department of Epidemiology, Rollins School of Public Health, Emory University</w:t>
            </w:r>
          </w:p>
        </w:tc>
      </w:tr>
      <w:tr w:rsidR="0055635E" w:rsidRPr="0028690A" w14:paraId="3C3E9009" w14:textId="77777777" w:rsidTr="00E35CE2">
        <w:tc>
          <w:tcPr>
            <w:tcW w:w="1503" w:type="dxa"/>
          </w:tcPr>
          <w:p w14:paraId="6759A0A4" w14:textId="77777777" w:rsidR="0055635E" w:rsidRPr="0028690A" w:rsidRDefault="0055635E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474B487" w14:textId="77777777" w:rsidR="0055635E" w:rsidRPr="0028690A" w:rsidRDefault="0055635E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812" w:rsidRPr="0028690A" w14:paraId="0738F6AC" w14:textId="77777777" w:rsidTr="00E35CE2">
        <w:tc>
          <w:tcPr>
            <w:tcW w:w="1503" w:type="dxa"/>
          </w:tcPr>
          <w:p w14:paraId="47287FD0" w14:textId="77777777" w:rsidR="004B1812" w:rsidRPr="0028690A" w:rsidRDefault="004B1812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7839" w:type="dxa"/>
          </w:tcPr>
          <w:p w14:paraId="77BC2088" w14:textId="77777777" w:rsidR="004B1812" w:rsidRPr="0028690A" w:rsidRDefault="004B1812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Senior Consultant, Text4Baby Russia, U.S. Agency for International Development</w:t>
            </w:r>
          </w:p>
        </w:tc>
      </w:tr>
      <w:tr w:rsidR="00DE57A8" w:rsidRPr="0028690A" w14:paraId="33E0CFEF" w14:textId="77777777" w:rsidTr="00E35CE2">
        <w:tc>
          <w:tcPr>
            <w:tcW w:w="1503" w:type="dxa"/>
          </w:tcPr>
          <w:p w14:paraId="2F5BE24D" w14:textId="77777777" w:rsidR="00DE57A8" w:rsidRPr="0028690A" w:rsidRDefault="00DE57A8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3057830" w14:textId="77777777" w:rsidR="00DE57A8" w:rsidRPr="0028690A" w:rsidRDefault="00DE57A8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7A8" w:rsidRPr="0028690A" w14:paraId="5C9606BA" w14:textId="77777777" w:rsidTr="00E35CE2">
        <w:tc>
          <w:tcPr>
            <w:tcW w:w="1503" w:type="dxa"/>
          </w:tcPr>
          <w:p w14:paraId="5295DF76" w14:textId="77777777" w:rsidR="00DE57A8" w:rsidRPr="0028690A" w:rsidRDefault="007D1BC4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2012-2014</w:t>
            </w:r>
          </w:p>
        </w:tc>
        <w:tc>
          <w:tcPr>
            <w:tcW w:w="7839" w:type="dxa"/>
          </w:tcPr>
          <w:p w14:paraId="5AAA9153" w14:textId="77777777" w:rsidR="00DE57A8" w:rsidRPr="0028690A" w:rsidRDefault="00DE57A8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Senior Consultant, Health Literacy Expert, ACUPERA</w:t>
            </w:r>
          </w:p>
        </w:tc>
      </w:tr>
      <w:tr w:rsidR="00752820" w:rsidRPr="0028690A" w14:paraId="7E054924" w14:textId="77777777" w:rsidTr="00E35CE2">
        <w:tc>
          <w:tcPr>
            <w:tcW w:w="1503" w:type="dxa"/>
          </w:tcPr>
          <w:p w14:paraId="028CE4CA" w14:textId="77777777" w:rsidR="00752820" w:rsidRPr="0028690A" w:rsidRDefault="0075282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231DD57" w14:textId="77777777" w:rsidR="00752820" w:rsidRPr="0028690A" w:rsidRDefault="00752820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20" w:rsidRPr="0028690A" w14:paraId="6CDC6DAE" w14:textId="77777777" w:rsidTr="00E35CE2">
        <w:tc>
          <w:tcPr>
            <w:tcW w:w="1503" w:type="dxa"/>
          </w:tcPr>
          <w:p w14:paraId="2BD3E8A2" w14:textId="77777777" w:rsidR="00752820" w:rsidRPr="0028690A" w:rsidRDefault="004A721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2012</w:t>
            </w:r>
            <w:r w:rsidR="002624CF" w:rsidRPr="0028690A">
              <w:rPr>
                <w:rFonts w:ascii="Arial" w:hAnsi="Arial" w:cs="Arial"/>
                <w:sz w:val="22"/>
                <w:szCs w:val="22"/>
              </w:rPr>
              <w:t>-2015</w:t>
            </w:r>
          </w:p>
        </w:tc>
        <w:tc>
          <w:tcPr>
            <w:tcW w:w="7839" w:type="dxa"/>
          </w:tcPr>
          <w:p w14:paraId="7B9060BF" w14:textId="77777777" w:rsidR="00752820" w:rsidRPr="0028690A" w:rsidRDefault="00752820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Health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y Emory Steering C</w:t>
            </w:r>
            <w:r w:rsidR="004A7217" w:rsidRPr="0028690A">
              <w:rPr>
                <w:rFonts w:ascii="Arial" w:hAnsi="Arial" w:cs="Arial"/>
                <w:sz w:val="22"/>
                <w:szCs w:val="22"/>
              </w:rPr>
              <w:t>ommittee, Emory University</w:t>
            </w:r>
          </w:p>
        </w:tc>
      </w:tr>
      <w:tr w:rsidR="00347055" w:rsidRPr="0028690A" w14:paraId="6362B0F5" w14:textId="77777777" w:rsidTr="00E35CE2">
        <w:tc>
          <w:tcPr>
            <w:tcW w:w="1503" w:type="dxa"/>
          </w:tcPr>
          <w:p w14:paraId="5F68946F" w14:textId="77777777" w:rsidR="00347055" w:rsidRPr="0028690A" w:rsidRDefault="00347055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A1359A3" w14:textId="77777777" w:rsidR="00347055" w:rsidRPr="0028690A" w:rsidRDefault="00347055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55" w:rsidRPr="0028690A" w14:paraId="30BAA072" w14:textId="77777777" w:rsidTr="00E35CE2">
        <w:tc>
          <w:tcPr>
            <w:tcW w:w="1503" w:type="dxa"/>
          </w:tcPr>
          <w:p w14:paraId="5C2B92AD" w14:textId="77777777" w:rsidR="00347055" w:rsidRPr="0028690A" w:rsidRDefault="00347055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2012-2014</w:t>
            </w:r>
          </w:p>
        </w:tc>
        <w:tc>
          <w:tcPr>
            <w:tcW w:w="7839" w:type="dxa"/>
          </w:tcPr>
          <w:p w14:paraId="0EA6D15D" w14:textId="77777777" w:rsidR="00347055" w:rsidRPr="0028690A" w:rsidRDefault="00347055" w:rsidP="006A7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Study Expert, Development of the Verbal Exchange Health Literacy Meas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ure (VEHLM) P</w:t>
            </w:r>
            <w:r w:rsidRPr="0028690A">
              <w:rPr>
                <w:rFonts w:ascii="Arial" w:hAnsi="Arial" w:cs="Arial"/>
                <w:sz w:val="22"/>
                <w:szCs w:val="22"/>
              </w:rPr>
              <w:t>roject. National Institute of Nursing Research (R21)</w:t>
            </w:r>
          </w:p>
        </w:tc>
      </w:tr>
      <w:tr w:rsidR="00EE7941" w:rsidRPr="0028690A" w14:paraId="5E2310B5" w14:textId="77777777" w:rsidTr="00E35CE2">
        <w:tc>
          <w:tcPr>
            <w:tcW w:w="1503" w:type="dxa"/>
          </w:tcPr>
          <w:p w14:paraId="02AA1015" w14:textId="77777777" w:rsidR="00EE7941" w:rsidRPr="0028690A" w:rsidRDefault="00EE794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137A0DD" w14:textId="77777777" w:rsidR="00EE7941" w:rsidRPr="0028690A" w:rsidRDefault="00EE7941" w:rsidP="006A7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8690A" w14:paraId="7203AC96" w14:textId="77777777" w:rsidTr="00E35CE2">
        <w:tc>
          <w:tcPr>
            <w:tcW w:w="1503" w:type="dxa"/>
          </w:tcPr>
          <w:p w14:paraId="0244D91B" w14:textId="498E0917" w:rsidR="00EE7941" w:rsidRPr="0028690A" w:rsidRDefault="00EE7941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  <w:r w:rsidR="00DE329A" w:rsidRPr="0028690A">
              <w:rPr>
                <w:rFonts w:ascii="Arial" w:hAnsi="Arial" w:cs="Arial"/>
                <w:sz w:val="22"/>
                <w:szCs w:val="22"/>
              </w:rPr>
              <w:t>-2018</w:t>
            </w:r>
          </w:p>
        </w:tc>
        <w:tc>
          <w:tcPr>
            <w:tcW w:w="7839" w:type="dxa"/>
          </w:tcPr>
          <w:p w14:paraId="2649A31F" w14:textId="77777777" w:rsidR="00EE7941" w:rsidRPr="0028690A" w:rsidRDefault="00EE7941" w:rsidP="006A7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Healthy Beginnings </w:t>
            </w:r>
            <w:r w:rsidRPr="0028690A">
              <w:rPr>
                <w:rFonts w:ascii="Arial" w:hAnsi="Arial" w:cs="Arial"/>
                <w:sz w:val="22"/>
                <w:szCs w:val="22"/>
              </w:rPr>
              <w:t>Sys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tem of Care Advisory Committee M</w:t>
            </w:r>
            <w:r w:rsidRPr="0028690A">
              <w:rPr>
                <w:rFonts w:ascii="Arial" w:hAnsi="Arial" w:cs="Arial"/>
                <w:sz w:val="22"/>
                <w:szCs w:val="22"/>
              </w:rPr>
              <w:t>ember, Annie E. Casey Foundation and United Way, Atlanta, Georgia</w:t>
            </w:r>
          </w:p>
        </w:tc>
      </w:tr>
      <w:tr w:rsidR="00752820" w:rsidRPr="0028690A" w14:paraId="618D0C88" w14:textId="77777777" w:rsidTr="00E35CE2">
        <w:tc>
          <w:tcPr>
            <w:tcW w:w="1503" w:type="dxa"/>
          </w:tcPr>
          <w:p w14:paraId="1200DC8C" w14:textId="77777777" w:rsidR="00752820" w:rsidRPr="0028690A" w:rsidRDefault="0075282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619A99F" w14:textId="77777777" w:rsidR="00752820" w:rsidRPr="0028690A" w:rsidRDefault="00752820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20" w:rsidRPr="0028690A" w14:paraId="763F882E" w14:textId="77777777" w:rsidTr="00E35CE2">
        <w:tc>
          <w:tcPr>
            <w:tcW w:w="1503" w:type="dxa"/>
          </w:tcPr>
          <w:p w14:paraId="7B269A17" w14:textId="77777777" w:rsidR="00752820" w:rsidRPr="0028690A" w:rsidRDefault="00752820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  <w:r w:rsidR="002624CF" w:rsidRPr="0028690A">
              <w:rPr>
                <w:rFonts w:ascii="Arial" w:hAnsi="Arial" w:cs="Arial"/>
                <w:sz w:val="22"/>
                <w:szCs w:val="22"/>
              </w:rPr>
              <w:t>-2015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39" w:type="dxa"/>
          </w:tcPr>
          <w:p w14:paraId="12F258A6" w14:textId="77777777" w:rsidR="00752820" w:rsidRPr="0028690A" w:rsidRDefault="004A721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Emory Graduate </w:t>
            </w:r>
            <w:r w:rsidR="00752820" w:rsidRPr="0028690A">
              <w:rPr>
                <w:rFonts w:ascii="Arial" w:hAnsi="Arial" w:cs="Arial"/>
                <w:sz w:val="22"/>
                <w:szCs w:val="22"/>
              </w:rPr>
              <w:t xml:space="preserve">Diversity 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Fellowship C</w:t>
            </w:r>
            <w:r w:rsidR="00752820" w:rsidRPr="0028690A">
              <w:rPr>
                <w:rFonts w:ascii="Arial" w:hAnsi="Arial" w:cs="Arial"/>
                <w:sz w:val="22"/>
                <w:szCs w:val="22"/>
              </w:rPr>
              <w:t>ommittee</w:t>
            </w:r>
            <w:r w:rsidRPr="0028690A">
              <w:rPr>
                <w:rFonts w:ascii="Arial" w:hAnsi="Arial" w:cs="Arial"/>
                <w:sz w:val="22"/>
                <w:szCs w:val="22"/>
              </w:rPr>
              <w:t>, Laney Graduate School, Emory University</w:t>
            </w:r>
          </w:p>
        </w:tc>
      </w:tr>
      <w:tr w:rsidR="008D14A6" w:rsidRPr="0028690A" w14:paraId="422DEC97" w14:textId="77777777" w:rsidTr="00E35CE2">
        <w:tc>
          <w:tcPr>
            <w:tcW w:w="1503" w:type="dxa"/>
          </w:tcPr>
          <w:p w14:paraId="7E584F88" w14:textId="77777777" w:rsidR="008D14A6" w:rsidRPr="0028690A" w:rsidRDefault="008D14A6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CF01A4E" w14:textId="77777777" w:rsidR="008D14A6" w:rsidRPr="0028690A" w:rsidRDefault="008D14A6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A6" w:rsidRPr="0028690A" w14:paraId="552C2661" w14:textId="77777777" w:rsidTr="00E35CE2">
        <w:tc>
          <w:tcPr>
            <w:tcW w:w="1503" w:type="dxa"/>
          </w:tcPr>
          <w:p w14:paraId="76DA36EB" w14:textId="77777777" w:rsidR="008D14A6" w:rsidRPr="0028690A" w:rsidRDefault="008D14A6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839" w:type="dxa"/>
          </w:tcPr>
          <w:p w14:paraId="2C79BBF3" w14:textId="77777777" w:rsidR="008D14A6" w:rsidRPr="0028690A" w:rsidRDefault="008D14A6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Faculty Search Committee, Global Health Physical Activity, Rollins School of Public Health, Emory University</w:t>
            </w:r>
          </w:p>
        </w:tc>
      </w:tr>
      <w:tr w:rsidR="00F9270D" w:rsidRPr="0028690A" w14:paraId="610668B7" w14:textId="77777777" w:rsidTr="00E35CE2">
        <w:tc>
          <w:tcPr>
            <w:tcW w:w="1503" w:type="dxa"/>
          </w:tcPr>
          <w:p w14:paraId="19C92D8F" w14:textId="77777777" w:rsidR="00F9270D" w:rsidRPr="0028690A" w:rsidRDefault="00F9270D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5E58404" w14:textId="77777777" w:rsidR="00F9270D" w:rsidRPr="0028690A" w:rsidRDefault="00F9270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0D" w:rsidRPr="0028690A" w14:paraId="217ACBEB" w14:textId="77777777" w:rsidTr="00E35CE2">
        <w:tc>
          <w:tcPr>
            <w:tcW w:w="1503" w:type="dxa"/>
          </w:tcPr>
          <w:p w14:paraId="4DEC1776" w14:textId="5BA8C630" w:rsidR="00F9270D" w:rsidRPr="0028690A" w:rsidRDefault="00F9270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7839" w:type="dxa"/>
          </w:tcPr>
          <w:p w14:paraId="754CE1AE" w14:textId="77777777" w:rsidR="00F9270D" w:rsidRPr="0028690A" w:rsidRDefault="00F9270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Initiative to Maximize Student Development (IMSD) selection committee, Emory University</w:t>
            </w:r>
          </w:p>
        </w:tc>
      </w:tr>
      <w:tr w:rsidR="00F9270D" w:rsidRPr="0028690A" w14:paraId="5827BB8B" w14:textId="77777777" w:rsidTr="00E35CE2">
        <w:tc>
          <w:tcPr>
            <w:tcW w:w="1503" w:type="dxa"/>
          </w:tcPr>
          <w:p w14:paraId="7EEDCC03" w14:textId="77777777" w:rsidR="00F9270D" w:rsidRPr="0028690A" w:rsidRDefault="00F9270D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3B88089" w14:textId="77777777" w:rsidR="00F9270D" w:rsidRPr="0028690A" w:rsidRDefault="00F9270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EA4" w:rsidRPr="0028690A" w14:paraId="226A0118" w14:textId="77777777" w:rsidTr="00E35CE2">
        <w:tc>
          <w:tcPr>
            <w:tcW w:w="1503" w:type="dxa"/>
          </w:tcPr>
          <w:p w14:paraId="3AA32D36" w14:textId="0EC93B53" w:rsidR="00111EA4" w:rsidRPr="0028690A" w:rsidRDefault="005E6535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 –</w:t>
            </w:r>
          </w:p>
        </w:tc>
        <w:tc>
          <w:tcPr>
            <w:tcW w:w="7839" w:type="dxa"/>
          </w:tcPr>
          <w:p w14:paraId="210A479C" w14:textId="53B73D19" w:rsidR="00111EA4" w:rsidRPr="0028690A" w:rsidRDefault="005E6535" w:rsidP="005E653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Program Member, Cancer Prevention and Control Program, Winship Cancer Institute</w:t>
            </w:r>
          </w:p>
        </w:tc>
      </w:tr>
      <w:tr w:rsidR="00111EA4" w:rsidRPr="0028690A" w14:paraId="71912E93" w14:textId="77777777" w:rsidTr="00E35CE2">
        <w:tc>
          <w:tcPr>
            <w:tcW w:w="1503" w:type="dxa"/>
          </w:tcPr>
          <w:p w14:paraId="17105D2E" w14:textId="77777777" w:rsidR="00111EA4" w:rsidRPr="0028690A" w:rsidRDefault="00111EA4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9D37DE2" w14:textId="77777777" w:rsidR="00111EA4" w:rsidRPr="0028690A" w:rsidRDefault="00111EA4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0D" w:rsidRPr="0028690A" w14:paraId="6F5B5CA4" w14:textId="77777777" w:rsidTr="00E35CE2">
        <w:tc>
          <w:tcPr>
            <w:tcW w:w="1503" w:type="dxa"/>
          </w:tcPr>
          <w:p w14:paraId="0752B10C" w14:textId="77777777" w:rsidR="00F9270D" w:rsidRPr="0028690A" w:rsidRDefault="00F9270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839" w:type="dxa"/>
          </w:tcPr>
          <w:p w14:paraId="0A5EBBE8" w14:textId="77777777" w:rsidR="00F9270D" w:rsidRPr="0028690A" w:rsidRDefault="00796C80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Subject E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xpert M</w:t>
            </w:r>
            <w:r w:rsidR="00EE7941" w:rsidRPr="0028690A">
              <w:rPr>
                <w:rFonts w:ascii="Arial" w:hAnsi="Arial" w:cs="Arial"/>
                <w:sz w:val="22"/>
                <w:szCs w:val="22"/>
              </w:rPr>
              <w:t xml:space="preserve">ember, 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Global Health Institute Case C</w:t>
            </w:r>
            <w:r w:rsidR="00F9270D" w:rsidRPr="0028690A">
              <w:rPr>
                <w:rFonts w:ascii="Arial" w:hAnsi="Arial" w:cs="Arial"/>
                <w:sz w:val="22"/>
                <w:szCs w:val="22"/>
              </w:rPr>
              <w:t>ompetition, Emory University</w:t>
            </w:r>
          </w:p>
        </w:tc>
      </w:tr>
      <w:tr w:rsidR="00F9270D" w:rsidRPr="0028690A" w14:paraId="77E861E2" w14:textId="77777777" w:rsidTr="00E35CE2">
        <w:tc>
          <w:tcPr>
            <w:tcW w:w="1503" w:type="dxa"/>
          </w:tcPr>
          <w:p w14:paraId="1EFDE39C" w14:textId="77777777" w:rsidR="00F9270D" w:rsidRPr="0028690A" w:rsidRDefault="00F9270D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D119E08" w14:textId="77777777" w:rsidR="00F9270D" w:rsidRPr="0028690A" w:rsidRDefault="00F9270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0D" w:rsidRPr="0028690A" w14:paraId="68BA1394" w14:textId="77777777" w:rsidTr="00E35CE2">
        <w:tc>
          <w:tcPr>
            <w:tcW w:w="1503" w:type="dxa"/>
          </w:tcPr>
          <w:p w14:paraId="29001829" w14:textId="77777777" w:rsidR="00F9270D" w:rsidRPr="0028690A" w:rsidRDefault="00F9270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  <w:r w:rsidR="002624CF" w:rsidRPr="0028690A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7839" w:type="dxa"/>
          </w:tcPr>
          <w:p w14:paraId="03AB9685" w14:textId="77777777" w:rsidR="00F9270D" w:rsidRPr="0028690A" w:rsidRDefault="00F9270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471267" w:rsidRPr="0028690A">
              <w:rPr>
                <w:rFonts w:ascii="Arial" w:hAnsi="Arial" w:cs="Arial"/>
                <w:sz w:val="22"/>
                <w:szCs w:val="22"/>
              </w:rPr>
              <w:t>Safety Monitoring Board (DSMB) M</w:t>
            </w:r>
            <w:r w:rsidRPr="0028690A">
              <w:rPr>
                <w:rFonts w:ascii="Arial" w:hAnsi="Arial" w:cs="Arial"/>
                <w:sz w:val="22"/>
                <w:szCs w:val="22"/>
              </w:rPr>
              <w:t>ember, Promoting Safe Use of Pediatric Liquid Medicati</w:t>
            </w:r>
            <w:r w:rsidR="00347055" w:rsidRPr="0028690A">
              <w:rPr>
                <w:rFonts w:ascii="Arial" w:hAnsi="Arial" w:cs="Arial"/>
                <w:sz w:val="22"/>
                <w:szCs w:val="22"/>
              </w:rPr>
              <w:t xml:space="preserve">ons: A Health Literacy Approach. National Institute of Child Health and Human Development </w:t>
            </w:r>
            <w:r w:rsidRPr="0028690A">
              <w:rPr>
                <w:rFonts w:ascii="Arial" w:hAnsi="Arial" w:cs="Arial"/>
                <w:sz w:val="22"/>
                <w:szCs w:val="22"/>
              </w:rPr>
              <w:t>(R01)</w:t>
            </w:r>
          </w:p>
        </w:tc>
      </w:tr>
      <w:tr w:rsidR="00E25873" w:rsidRPr="0028690A" w14:paraId="69606183" w14:textId="77777777" w:rsidTr="00E35CE2">
        <w:trPr>
          <w:trHeight w:val="306"/>
        </w:trPr>
        <w:tc>
          <w:tcPr>
            <w:tcW w:w="1503" w:type="dxa"/>
          </w:tcPr>
          <w:p w14:paraId="458DF57F" w14:textId="77777777" w:rsidR="00E25873" w:rsidRPr="0028690A" w:rsidRDefault="00E25873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20FF614" w14:textId="77777777" w:rsidR="00E25873" w:rsidRPr="0028690A" w:rsidRDefault="00E25873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941" w:rsidRPr="0028690A" w14:paraId="785C23C8" w14:textId="77777777" w:rsidTr="00E35CE2">
        <w:trPr>
          <w:trHeight w:val="306"/>
        </w:trPr>
        <w:tc>
          <w:tcPr>
            <w:tcW w:w="1503" w:type="dxa"/>
          </w:tcPr>
          <w:p w14:paraId="3189CF5C" w14:textId="784A3879" w:rsidR="00EE7941" w:rsidRPr="0028690A" w:rsidRDefault="00EE7941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2014 </w:t>
            </w:r>
          </w:p>
        </w:tc>
        <w:tc>
          <w:tcPr>
            <w:tcW w:w="7839" w:type="dxa"/>
          </w:tcPr>
          <w:p w14:paraId="0EE4BE10" w14:textId="77777777" w:rsidR="00EE7941" w:rsidRPr="0028690A" w:rsidRDefault="00EE7941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Emor</w:t>
            </w:r>
            <w:r w:rsidR="00AF0BA0" w:rsidRPr="0028690A">
              <w:rPr>
                <w:rFonts w:ascii="Arial" w:hAnsi="Arial" w:cs="Arial"/>
                <w:sz w:val="22"/>
                <w:szCs w:val="22"/>
              </w:rPr>
              <w:t>y – Laney Graduate School STEM Symposium Review Committee M</w:t>
            </w:r>
            <w:r w:rsidRPr="0028690A">
              <w:rPr>
                <w:rFonts w:ascii="Arial" w:hAnsi="Arial" w:cs="Arial"/>
                <w:sz w:val="22"/>
                <w:szCs w:val="22"/>
              </w:rPr>
              <w:t>ember</w:t>
            </w:r>
          </w:p>
        </w:tc>
      </w:tr>
      <w:tr w:rsidR="00EE7941" w:rsidRPr="0028690A" w14:paraId="305233F5" w14:textId="77777777" w:rsidTr="00E35CE2">
        <w:trPr>
          <w:trHeight w:val="306"/>
        </w:trPr>
        <w:tc>
          <w:tcPr>
            <w:tcW w:w="1503" w:type="dxa"/>
          </w:tcPr>
          <w:p w14:paraId="01D5A3CD" w14:textId="77777777" w:rsidR="00EE7941" w:rsidRPr="0028690A" w:rsidRDefault="00EE794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BF99190" w14:textId="77777777" w:rsidR="00EE7941" w:rsidRPr="0028690A" w:rsidRDefault="00EE7941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873" w:rsidRPr="0028690A" w14:paraId="128654CE" w14:textId="77777777" w:rsidTr="00E35CE2">
        <w:tc>
          <w:tcPr>
            <w:tcW w:w="1503" w:type="dxa"/>
          </w:tcPr>
          <w:p w14:paraId="5CA0051C" w14:textId="77777777" w:rsidR="00E25873" w:rsidRPr="0028690A" w:rsidRDefault="00E25873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  <w:r w:rsidR="00DB02DA" w:rsidRPr="0028690A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  <w:tc>
          <w:tcPr>
            <w:tcW w:w="7839" w:type="dxa"/>
          </w:tcPr>
          <w:p w14:paraId="01F0EB7A" w14:textId="77777777" w:rsidR="00E25873" w:rsidRPr="0028690A" w:rsidRDefault="009C745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Appointment, Promotion and Tenure Committee, Rollins School of Public Health, Emory University</w:t>
            </w:r>
          </w:p>
        </w:tc>
      </w:tr>
      <w:tr w:rsidR="009C7457" w:rsidRPr="0028690A" w14:paraId="0B79C9AA" w14:textId="77777777" w:rsidTr="00E35CE2">
        <w:tc>
          <w:tcPr>
            <w:tcW w:w="1503" w:type="dxa"/>
          </w:tcPr>
          <w:p w14:paraId="46702021" w14:textId="77777777" w:rsidR="009C7457" w:rsidRPr="0028690A" w:rsidRDefault="009C745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68D72CB" w14:textId="77777777" w:rsidR="009C7457" w:rsidRPr="0028690A" w:rsidRDefault="009C745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457" w:rsidRPr="0028690A" w14:paraId="5D19E017" w14:textId="77777777" w:rsidTr="00E35CE2">
        <w:tc>
          <w:tcPr>
            <w:tcW w:w="1503" w:type="dxa"/>
          </w:tcPr>
          <w:p w14:paraId="5A3A3228" w14:textId="3A12A4D4" w:rsidR="009C7457" w:rsidRPr="0028690A" w:rsidRDefault="009C745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-2017</w:t>
            </w:r>
          </w:p>
        </w:tc>
        <w:tc>
          <w:tcPr>
            <w:tcW w:w="7839" w:type="dxa"/>
          </w:tcPr>
          <w:p w14:paraId="05A3199A" w14:textId="77777777" w:rsidR="007D1BC4" w:rsidRPr="0028690A" w:rsidRDefault="007D1BC4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Strong4Life Research Advisory Committee, </w:t>
            </w:r>
            <w:r w:rsidR="009C7457" w:rsidRPr="0028690A">
              <w:rPr>
                <w:rFonts w:ascii="Arial" w:hAnsi="Arial" w:cs="Arial"/>
                <w:sz w:val="22"/>
                <w:szCs w:val="22"/>
              </w:rPr>
              <w:t>Children’s Healthcare of Atlanta (CHOA), Atlanta, Georgia</w:t>
            </w:r>
          </w:p>
        </w:tc>
      </w:tr>
      <w:tr w:rsidR="00AF0BA0" w:rsidRPr="0028690A" w14:paraId="3A8243A5" w14:textId="77777777" w:rsidTr="00E35CE2">
        <w:tc>
          <w:tcPr>
            <w:tcW w:w="1503" w:type="dxa"/>
          </w:tcPr>
          <w:p w14:paraId="44B6C692" w14:textId="77777777" w:rsidR="00AF0BA0" w:rsidRPr="0028690A" w:rsidRDefault="00AF0BA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2EC9E50" w14:textId="77777777" w:rsidR="00AF0BA0" w:rsidRPr="0028690A" w:rsidRDefault="00AF0BA0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A0" w:rsidRPr="0028690A" w14:paraId="6986165C" w14:textId="77777777" w:rsidTr="00E35CE2">
        <w:tc>
          <w:tcPr>
            <w:tcW w:w="1503" w:type="dxa"/>
          </w:tcPr>
          <w:p w14:paraId="3269EFF4" w14:textId="7231FA27" w:rsidR="00AF0BA0" w:rsidRPr="0028690A" w:rsidRDefault="00AF0BA0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-2018</w:t>
            </w:r>
          </w:p>
        </w:tc>
        <w:tc>
          <w:tcPr>
            <w:tcW w:w="7839" w:type="dxa"/>
          </w:tcPr>
          <w:p w14:paraId="25272368" w14:textId="77777777" w:rsidR="00AF0BA0" w:rsidRPr="0028690A" w:rsidRDefault="00AF0BA0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Emory Physical Activity Working Group (PAWG)</w:t>
            </w:r>
          </w:p>
        </w:tc>
      </w:tr>
      <w:tr w:rsidR="00C96244" w:rsidRPr="0028690A" w14:paraId="315538B5" w14:textId="77777777" w:rsidTr="00E35CE2">
        <w:tc>
          <w:tcPr>
            <w:tcW w:w="1503" w:type="dxa"/>
          </w:tcPr>
          <w:p w14:paraId="5814AF7F" w14:textId="77777777" w:rsidR="00C96244" w:rsidRPr="0028690A" w:rsidRDefault="00C96244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C9D8071" w14:textId="77777777" w:rsidR="00C96244" w:rsidRPr="0028690A" w:rsidRDefault="00C96244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244" w:rsidRPr="0028690A" w14:paraId="69521C41" w14:textId="77777777" w:rsidTr="00E35CE2">
        <w:tc>
          <w:tcPr>
            <w:tcW w:w="1503" w:type="dxa"/>
          </w:tcPr>
          <w:p w14:paraId="2D6D4070" w14:textId="77777777" w:rsidR="00C96244" w:rsidRPr="0028690A" w:rsidRDefault="00C96244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2015 </w:t>
            </w:r>
          </w:p>
        </w:tc>
        <w:tc>
          <w:tcPr>
            <w:tcW w:w="7839" w:type="dxa"/>
          </w:tcPr>
          <w:p w14:paraId="534DC381" w14:textId="77777777" w:rsidR="00C96244" w:rsidRPr="0028690A" w:rsidRDefault="00C96244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Centers for Disease Control, Reviewer, Special Emphasis Panel for DP16-001 PRAMS Component B Point-in-time Surveillance</w:t>
            </w:r>
          </w:p>
        </w:tc>
      </w:tr>
      <w:tr w:rsidR="001D77B9" w:rsidRPr="0028690A" w14:paraId="7D524525" w14:textId="77777777" w:rsidTr="00E35CE2">
        <w:tc>
          <w:tcPr>
            <w:tcW w:w="1503" w:type="dxa"/>
          </w:tcPr>
          <w:p w14:paraId="0E12D524" w14:textId="77777777" w:rsidR="001D77B9" w:rsidRPr="0028690A" w:rsidRDefault="001D77B9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03876C4C" w14:textId="77777777" w:rsidR="001D77B9" w:rsidRPr="0028690A" w:rsidRDefault="001D77B9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7B9" w:rsidRPr="0028690A" w14:paraId="3761C551" w14:textId="77777777" w:rsidTr="00E35CE2">
        <w:tc>
          <w:tcPr>
            <w:tcW w:w="1503" w:type="dxa"/>
          </w:tcPr>
          <w:p w14:paraId="58339CB8" w14:textId="77777777" w:rsidR="001D77B9" w:rsidRPr="0028690A" w:rsidRDefault="001D77B9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839" w:type="dxa"/>
          </w:tcPr>
          <w:p w14:paraId="4F10177C" w14:textId="77777777" w:rsidR="001D77B9" w:rsidRPr="0028690A" w:rsidRDefault="001D77B9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Emory – Laney Graduate School, Committee member for external review.</w:t>
            </w:r>
          </w:p>
        </w:tc>
      </w:tr>
      <w:tr w:rsidR="009C3B9B" w:rsidRPr="0028690A" w14:paraId="11B968AB" w14:textId="77777777" w:rsidTr="00E35CE2">
        <w:tc>
          <w:tcPr>
            <w:tcW w:w="1503" w:type="dxa"/>
          </w:tcPr>
          <w:p w14:paraId="3CDB8307" w14:textId="77777777" w:rsidR="009C3B9B" w:rsidRPr="0028690A" w:rsidRDefault="009C3B9B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C3E6BC6" w14:textId="77777777" w:rsidR="009C3B9B" w:rsidRPr="0028690A" w:rsidRDefault="009C3B9B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9B" w:rsidRPr="0028690A" w14:paraId="7B6565FD" w14:textId="77777777" w:rsidTr="00E35CE2">
        <w:tc>
          <w:tcPr>
            <w:tcW w:w="1503" w:type="dxa"/>
          </w:tcPr>
          <w:p w14:paraId="10F12484" w14:textId="6AF0FC65" w:rsidR="009C3B9B" w:rsidRPr="0028690A" w:rsidRDefault="009C3B9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-2017</w:t>
            </w:r>
          </w:p>
        </w:tc>
        <w:tc>
          <w:tcPr>
            <w:tcW w:w="7839" w:type="dxa"/>
          </w:tcPr>
          <w:p w14:paraId="0E129EDE" w14:textId="77777777" w:rsidR="009C3B9B" w:rsidRPr="0028690A" w:rsidRDefault="00F7086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SHAPE D</w:t>
            </w:r>
            <w:r w:rsidR="00EE650D" w:rsidRPr="0028690A">
              <w:rPr>
                <w:rFonts w:ascii="Arial" w:hAnsi="Arial" w:cs="Arial"/>
                <w:sz w:val="22"/>
                <w:szCs w:val="22"/>
              </w:rPr>
              <w:t xml:space="preserve">ata </w:t>
            </w:r>
            <w:r w:rsidRPr="0028690A">
              <w:rPr>
                <w:rFonts w:ascii="Arial" w:hAnsi="Arial" w:cs="Arial"/>
                <w:sz w:val="22"/>
                <w:szCs w:val="22"/>
              </w:rPr>
              <w:t>C</w:t>
            </w:r>
            <w:r w:rsidR="00EE650D" w:rsidRPr="0028690A">
              <w:rPr>
                <w:rFonts w:ascii="Arial" w:hAnsi="Arial" w:cs="Arial"/>
                <w:sz w:val="22"/>
                <w:szCs w:val="22"/>
              </w:rPr>
              <w:t>ommittee, Georgia Department of Public Health</w:t>
            </w:r>
          </w:p>
        </w:tc>
      </w:tr>
      <w:tr w:rsidR="006E4607" w:rsidRPr="0028690A" w14:paraId="5F60D776" w14:textId="77777777" w:rsidTr="00E35CE2">
        <w:tc>
          <w:tcPr>
            <w:tcW w:w="1503" w:type="dxa"/>
          </w:tcPr>
          <w:p w14:paraId="7C0695B7" w14:textId="77777777" w:rsidR="006E4607" w:rsidRPr="0028690A" w:rsidRDefault="006E460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3AA8298" w14:textId="77777777" w:rsidR="006E4607" w:rsidRPr="0028690A" w:rsidRDefault="006E460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607" w:rsidRPr="0028690A" w14:paraId="0143312A" w14:textId="77777777" w:rsidTr="00E35CE2">
        <w:tc>
          <w:tcPr>
            <w:tcW w:w="1503" w:type="dxa"/>
          </w:tcPr>
          <w:p w14:paraId="2136A655" w14:textId="7B04F8C0" w:rsidR="006E4607" w:rsidRPr="0028690A" w:rsidRDefault="006E460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-2017</w:t>
            </w:r>
          </w:p>
        </w:tc>
        <w:tc>
          <w:tcPr>
            <w:tcW w:w="7839" w:type="dxa"/>
          </w:tcPr>
          <w:p w14:paraId="4897C3E6" w14:textId="77777777" w:rsidR="006E4607" w:rsidRPr="0028690A" w:rsidRDefault="006E460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PowerUp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for 30 (PU3) Data Collection committee</w:t>
            </w:r>
          </w:p>
        </w:tc>
      </w:tr>
      <w:tr w:rsidR="00185117" w:rsidRPr="0028690A" w14:paraId="5D2BA0CC" w14:textId="77777777" w:rsidTr="00E35CE2">
        <w:tc>
          <w:tcPr>
            <w:tcW w:w="1503" w:type="dxa"/>
          </w:tcPr>
          <w:p w14:paraId="09C1CD3C" w14:textId="77777777" w:rsidR="00185117" w:rsidRPr="0028690A" w:rsidRDefault="0018511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AEB3A62" w14:textId="77777777" w:rsidR="00185117" w:rsidRPr="0028690A" w:rsidRDefault="0018511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117" w:rsidRPr="0028690A" w14:paraId="74D49223" w14:textId="77777777" w:rsidTr="00E35CE2">
        <w:tc>
          <w:tcPr>
            <w:tcW w:w="1503" w:type="dxa"/>
          </w:tcPr>
          <w:p w14:paraId="6DC49696" w14:textId="7E02B1B4" w:rsidR="00185117" w:rsidRPr="0028690A" w:rsidRDefault="0018511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  <w:r w:rsidR="00E82ADD" w:rsidRPr="0028690A">
              <w:rPr>
                <w:rFonts w:ascii="Arial" w:hAnsi="Arial" w:cs="Arial"/>
                <w:sz w:val="22"/>
                <w:szCs w:val="22"/>
              </w:rPr>
              <w:t>-2018</w:t>
            </w:r>
          </w:p>
        </w:tc>
        <w:tc>
          <w:tcPr>
            <w:tcW w:w="7839" w:type="dxa"/>
          </w:tcPr>
          <w:p w14:paraId="29D1E896" w14:textId="77777777" w:rsidR="00185117" w:rsidRPr="0028690A" w:rsidRDefault="0018511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Social Determinants of Health Interest Group, Rollins School of Public Health, Emory University</w:t>
            </w:r>
          </w:p>
        </w:tc>
      </w:tr>
      <w:tr w:rsidR="00185117" w:rsidRPr="0028690A" w14:paraId="4E00D56D" w14:textId="77777777" w:rsidTr="00E35CE2">
        <w:tc>
          <w:tcPr>
            <w:tcW w:w="1503" w:type="dxa"/>
          </w:tcPr>
          <w:p w14:paraId="19F74C24" w14:textId="77777777" w:rsidR="00185117" w:rsidRPr="0028690A" w:rsidRDefault="0018511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F30CBA2" w14:textId="77777777" w:rsidR="00185117" w:rsidRPr="0028690A" w:rsidRDefault="0018511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117" w:rsidRPr="0028690A" w14:paraId="71FFF647" w14:textId="77777777" w:rsidTr="00E35CE2">
        <w:tc>
          <w:tcPr>
            <w:tcW w:w="1503" w:type="dxa"/>
          </w:tcPr>
          <w:p w14:paraId="11088CB2" w14:textId="1F434869" w:rsidR="00185117" w:rsidRPr="0028690A" w:rsidRDefault="0018511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2016</w:t>
            </w:r>
            <w:r w:rsidR="00DE329A" w:rsidRPr="0028690A">
              <w:rPr>
                <w:rFonts w:ascii="Arial" w:hAnsi="Arial" w:cs="Arial"/>
                <w:sz w:val="22"/>
                <w:szCs w:val="22"/>
              </w:rPr>
              <w:t>-2018</w:t>
            </w:r>
          </w:p>
        </w:tc>
        <w:tc>
          <w:tcPr>
            <w:tcW w:w="7839" w:type="dxa"/>
          </w:tcPr>
          <w:p w14:paraId="100A30D4" w14:textId="77777777" w:rsidR="00185117" w:rsidRPr="0028690A" w:rsidRDefault="00185117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Faculty advisory for Doctoral student Social Determinants of Health Interest Group, Rollins School of Public Health</w:t>
            </w:r>
          </w:p>
        </w:tc>
      </w:tr>
      <w:tr w:rsidR="008B5B62" w:rsidRPr="0028690A" w14:paraId="64889B1C" w14:textId="77777777" w:rsidTr="00E35CE2">
        <w:tc>
          <w:tcPr>
            <w:tcW w:w="1503" w:type="dxa"/>
          </w:tcPr>
          <w:p w14:paraId="0397E3A7" w14:textId="77777777" w:rsidR="008B5B62" w:rsidRPr="0028690A" w:rsidRDefault="008B5B62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50539D5" w14:textId="77777777" w:rsidR="008B5B62" w:rsidRPr="0028690A" w:rsidRDefault="008B5B62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B62" w:rsidRPr="0028690A" w14:paraId="4CE5BB7D" w14:textId="77777777" w:rsidTr="00E35CE2">
        <w:tc>
          <w:tcPr>
            <w:tcW w:w="1503" w:type="dxa"/>
          </w:tcPr>
          <w:p w14:paraId="67B36F64" w14:textId="77777777" w:rsidR="008B5B62" w:rsidRPr="0028690A" w:rsidRDefault="008B5B62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 –</w:t>
            </w:r>
          </w:p>
        </w:tc>
        <w:tc>
          <w:tcPr>
            <w:tcW w:w="7839" w:type="dxa"/>
          </w:tcPr>
          <w:p w14:paraId="69C53095" w14:textId="77777777" w:rsidR="008B5B62" w:rsidRPr="0028690A" w:rsidRDefault="008B5B62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Sleep </w:t>
            </w:r>
            <w:r w:rsidR="00F7086D" w:rsidRPr="0028690A">
              <w:rPr>
                <w:rFonts w:ascii="Arial" w:hAnsi="Arial" w:cs="Arial"/>
                <w:sz w:val="22"/>
                <w:szCs w:val="22"/>
              </w:rPr>
              <w:t>R</w:t>
            </w:r>
            <w:r w:rsidR="00BC5B83" w:rsidRPr="0028690A">
              <w:rPr>
                <w:rFonts w:ascii="Arial" w:hAnsi="Arial" w:cs="Arial"/>
                <w:sz w:val="22"/>
                <w:szCs w:val="22"/>
              </w:rPr>
              <w:t xml:space="preserve">esearch </w:t>
            </w:r>
            <w:r w:rsidR="00F7086D" w:rsidRPr="0028690A">
              <w:rPr>
                <w:rFonts w:ascii="Arial" w:hAnsi="Arial" w:cs="Arial"/>
                <w:sz w:val="22"/>
                <w:szCs w:val="22"/>
              </w:rPr>
              <w:t>G</w:t>
            </w:r>
            <w:r w:rsidRPr="0028690A">
              <w:rPr>
                <w:rFonts w:ascii="Arial" w:hAnsi="Arial" w:cs="Arial"/>
                <w:sz w:val="22"/>
                <w:szCs w:val="22"/>
              </w:rPr>
              <w:t>roup</w:t>
            </w:r>
            <w:r w:rsidR="00BC5B83" w:rsidRPr="0028690A">
              <w:rPr>
                <w:rFonts w:ascii="Arial" w:hAnsi="Arial" w:cs="Arial"/>
                <w:sz w:val="22"/>
                <w:szCs w:val="22"/>
              </w:rPr>
              <w:t>, Center for Mind, Brain and Culture, Emory University</w:t>
            </w:r>
          </w:p>
        </w:tc>
      </w:tr>
      <w:tr w:rsidR="00F7086D" w:rsidRPr="0028690A" w14:paraId="20EE8156" w14:textId="77777777" w:rsidTr="00E35CE2">
        <w:tc>
          <w:tcPr>
            <w:tcW w:w="1503" w:type="dxa"/>
          </w:tcPr>
          <w:p w14:paraId="245691D0" w14:textId="77777777" w:rsidR="00F7086D" w:rsidRPr="0028690A" w:rsidRDefault="00F7086D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824A584" w14:textId="77777777" w:rsidR="00F7086D" w:rsidRPr="0028690A" w:rsidRDefault="00F7086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86D" w:rsidRPr="0028690A" w14:paraId="5E60B252" w14:textId="77777777" w:rsidTr="00E35CE2">
        <w:tc>
          <w:tcPr>
            <w:tcW w:w="1503" w:type="dxa"/>
          </w:tcPr>
          <w:p w14:paraId="78E4858C" w14:textId="77777777" w:rsidR="00F7086D" w:rsidRPr="0028690A" w:rsidRDefault="00F7086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2017 – </w:t>
            </w:r>
          </w:p>
        </w:tc>
        <w:tc>
          <w:tcPr>
            <w:tcW w:w="7839" w:type="dxa"/>
          </w:tcPr>
          <w:p w14:paraId="71E44CBC" w14:textId="77777777" w:rsidR="00F7086D" w:rsidRPr="0028690A" w:rsidRDefault="00F7086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Evaluation and Implementation Science working group, Emory University</w:t>
            </w:r>
          </w:p>
        </w:tc>
      </w:tr>
      <w:tr w:rsidR="00172A3D" w:rsidRPr="0028690A" w14:paraId="2A3ED3F9" w14:textId="77777777" w:rsidTr="00E35CE2">
        <w:tc>
          <w:tcPr>
            <w:tcW w:w="1503" w:type="dxa"/>
          </w:tcPr>
          <w:p w14:paraId="3EA5CE87" w14:textId="77777777" w:rsidR="00172A3D" w:rsidRPr="0028690A" w:rsidRDefault="00172A3D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9F0E99B" w14:textId="77777777" w:rsidR="00172A3D" w:rsidRPr="0028690A" w:rsidRDefault="00172A3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A3D" w:rsidRPr="0028690A" w14:paraId="175D1BD4" w14:textId="77777777" w:rsidTr="00E35CE2">
        <w:tc>
          <w:tcPr>
            <w:tcW w:w="1503" w:type="dxa"/>
          </w:tcPr>
          <w:p w14:paraId="4756CA41" w14:textId="4D15F696" w:rsidR="00172A3D" w:rsidRPr="0028690A" w:rsidRDefault="00172A3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  <w:r w:rsidR="00DE329A" w:rsidRPr="0028690A">
              <w:rPr>
                <w:rFonts w:ascii="Arial" w:hAnsi="Arial" w:cs="Arial"/>
                <w:sz w:val="22"/>
                <w:szCs w:val="22"/>
              </w:rPr>
              <w:t>-2019</w:t>
            </w:r>
          </w:p>
        </w:tc>
        <w:tc>
          <w:tcPr>
            <w:tcW w:w="7839" w:type="dxa"/>
          </w:tcPr>
          <w:p w14:paraId="6799EE70" w14:textId="77777777" w:rsidR="00172A3D" w:rsidRPr="0028690A" w:rsidRDefault="00172A3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Epidemiology PhD Program committee</w:t>
            </w:r>
          </w:p>
        </w:tc>
      </w:tr>
      <w:tr w:rsidR="00172A3D" w:rsidRPr="0028690A" w14:paraId="228AF729" w14:textId="77777777" w:rsidTr="00E35CE2">
        <w:tc>
          <w:tcPr>
            <w:tcW w:w="1503" w:type="dxa"/>
          </w:tcPr>
          <w:p w14:paraId="6A013F06" w14:textId="77777777" w:rsidR="00172A3D" w:rsidRPr="0028690A" w:rsidRDefault="00172A3D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CDBAD0F" w14:textId="77777777" w:rsidR="00172A3D" w:rsidRPr="0028690A" w:rsidRDefault="00172A3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A3D" w:rsidRPr="0028690A" w14:paraId="118C243A" w14:textId="77777777" w:rsidTr="00E35CE2">
        <w:tc>
          <w:tcPr>
            <w:tcW w:w="1503" w:type="dxa"/>
          </w:tcPr>
          <w:p w14:paraId="4838AA26" w14:textId="26E9E45A" w:rsidR="00172A3D" w:rsidRPr="0028690A" w:rsidRDefault="00172A3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  <w:r w:rsidR="00DE329A" w:rsidRPr="0028690A">
              <w:rPr>
                <w:rFonts w:ascii="Arial" w:hAnsi="Arial" w:cs="Arial"/>
                <w:sz w:val="22"/>
                <w:szCs w:val="22"/>
              </w:rPr>
              <w:t>-2021</w:t>
            </w:r>
          </w:p>
        </w:tc>
        <w:tc>
          <w:tcPr>
            <w:tcW w:w="7839" w:type="dxa"/>
          </w:tcPr>
          <w:p w14:paraId="40E44DDE" w14:textId="77777777" w:rsidR="00172A3D" w:rsidRPr="0028690A" w:rsidRDefault="00172A3D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Epidemiology PhD Qualifying Examination committee</w:t>
            </w:r>
          </w:p>
        </w:tc>
      </w:tr>
      <w:tr w:rsidR="004E1E73" w:rsidRPr="0028690A" w14:paraId="08F79B84" w14:textId="77777777" w:rsidTr="00E35CE2">
        <w:tc>
          <w:tcPr>
            <w:tcW w:w="1503" w:type="dxa"/>
          </w:tcPr>
          <w:p w14:paraId="48569219" w14:textId="77777777" w:rsidR="004E1E73" w:rsidRPr="0028690A" w:rsidRDefault="004E1E73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C2F986F" w14:textId="77777777" w:rsidR="004E1E73" w:rsidRPr="0028690A" w:rsidRDefault="004E1E73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8690A" w14:paraId="414F7DB6" w14:textId="77777777" w:rsidTr="00E35CE2">
        <w:tc>
          <w:tcPr>
            <w:tcW w:w="1503" w:type="dxa"/>
          </w:tcPr>
          <w:p w14:paraId="1E15CB7B" w14:textId="77777777" w:rsidR="004E1E73" w:rsidRPr="0028690A" w:rsidRDefault="004E1E73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839" w:type="dxa"/>
          </w:tcPr>
          <w:p w14:paraId="452BEDD2" w14:textId="77777777" w:rsidR="004E1E73" w:rsidRPr="0028690A" w:rsidRDefault="004E1E73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Pilot Translational and Clinical Studies Program of the Georgia Clinical and Translational Science Alliance</w:t>
            </w:r>
            <w:r w:rsidR="00172A3D" w:rsidRPr="0028690A">
              <w:rPr>
                <w:rFonts w:ascii="Arial" w:hAnsi="Arial" w:cs="Arial"/>
                <w:sz w:val="22"/>
                <w:szCs w:val="22"/>
              </w:rPr>
              <w:t xml:space="preserve"> Review Committee</w:t>
            </w:r>
          </w:p>
        </w:tc>
      </w:tr>
      <w:tr w:rsidR="004E1E73" w:rsidRPr="0028690A" w14:paraId="328CCD88" w14:textId="77777777" w:rsidTr="00E35CE2">
        <w:tc>
          <w:tcPr>
            <w:tcW w:w="1503" w:type="dxa"/>
          </w:tcPr>
          <w:p w14:paraId="21968297" w14:textId="77777777" w:rsidR="004E1E73" w:rsidRPr="0028690A" w:rsidRDefault="004E1E73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61C9BAC" w14:textId="77777777" w:rsidR="004E1E73" w:rsidRPr="0028690A" w:rsidRDefault="004E1E73" w:rsidP="006A71F9">
            <w:pPr>
              <w:tabs>
                <w:tab w:val="left" w:pos="-1440"/>
                <w:tab w:val="left" w:pos="-720"/>
                <w:tab w:val="left" w:pos="1004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73" w:rsidRPr="0028690A" w14:paraId="43DE74C6" w14:textId="77777777" w:rsidTr="00E35CE2">
        <w:tc>
          <w:tcPr>
            <w:tcW w:w="1503" w:type="dxa"/>
          </w:tcPr>
          <w:p w14:paraId="5EB5AF26" w14:textId="77777777" w:rsidR="004E1E73" w:rsidRPr="0028690A" w:rsidRDefault="004E1E73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839" w:type="dxa"/>
          </w:tcPr>
          <w:p w14:paraId="7B0D2F59" w14:textId="77777777" w:rsidR="00BC51DB" w:rsidRPr="0028690A" w:rsidRDefault="00172A3D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National Institute of Diabetes and Digestive and Kidney Diseases, National Institutes of Health, Time-Sensitive Obesity Policy and Program Evaluation Review Committee</w:t>
            </w:r>
          </w:p>
        </w:tc>
      </w:tr>
      <w:tr w:rsidR="00BC51DB" w:rsidRPr="0028690A" w14:paraId="30E0BB95" w14:textId="77777777" w:rsidTr="00E35CE2">
        <w:tc>
          <w:tcPr>
            <w:tcW w:w="1503" w:type="dxa"/>
          </w:tcPr>
          <w:p w14:paraId="4832AB1E" w14:textId="77777777" w:rsidR="00BC51DB" w:rsidRPr="0028690A" w:rsidRDefault="00BC51DB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ADB79E9" w14:textId="77777777" w:rsidR="00BC51DB" w:rsidRPr="0028690A" w:rsidRDefault="00BC51DB" w:rsidP="006A71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1DB" w:rsidRPr="0028690A" w14:paraId="690680B3" w14:textId="77777777" w:rsidTr="00E35CE2">
        <w:tc>
          <w:tcPr>
            <w:tcW w:w="1503" w:type="dxa"/>
          </w:tcPr>
          <w:p w14:paraId="38891819" w14:textId="3B4949B7" w:rsidR="00BC51DB" w:rsidRPr="0028690A" w:rsidRDefault="00BC51D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  <w:r w:rsidR="00EA28A6" w:rsidRPr="0028690A">
              <w:rPr>
                <w:rFonts w:ascii="Arial" w:hAnsi="Arial" w:cs="Arial"/>
                <w:sz w:val="22"/>
                <w:szCs w:val="22"/>
              </w:rPr>
              <w:t>-2019</w:t>
            </w:r>
          </w:p>
        </w:tc>
        <w:tc>
          <w:tcPr>
            <w:tcW w:w="7839" w:type="dxa"/>
          </w:tcPr>
          <w:p w14:paraId="7E6E502B" w14:textId="77777777" w:rsidR="00BC51DB" w:rsidRPr="0028690A" w:rsidRDefault="00BC51DB" w:rsidP="006A71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Co-Director, Summer Institute on Social Determinants of Health, Rollins School of Public Health, Emory University</w:t>
            </w:r>
          </w:p>
        </w:tc>
      </w:tr>
      <w:tr w:rsidR="00BC51DB" w:rsidRPr="0028690A" w14:paraId="2C2AE9AE" w14:textId="77777777" w:rsidTr="00E35CE2">
        <w:tc>
          <w:tcPr>
            <w:tcW w:w="1503" w:type="dxa"/>
          </w:tcPr>
          <w:p w14:paraId="39842F44" w14:textId="77777777" w:rsidR="00BC51DB" w:rsidRPr="0028690A" w:rsidRDefault="00BC51DB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1F160E2F" w14:textId="77777777" w:rsidR="00BC51DB" w:rsidRPr="0028690A" w:rsidRDefault="00BC51DB" w:rsidP="006A71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1DB" w:rsidRPr="0028690A" w14:paraId="1758E389" w14:textId="77777777" w:rsidTr="00E35CE2">
        <w:tc>
          <w:tcPr>
            <w:tcW w:w="1503" w:type="dxa"/>
          </w:tcPr>
          <w:p w14:paraId="0553926E" w14:textId="77777777" w:rsidR="00BC51DB" w:rsidRPr="0028690A" w:rsidRDefault="00BC51DB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2018-2019</w:t>
            </w:r>
          </w:p>
        </w:tc>
        <w:tc>
          <w:tcPr>
            <w:tcW w:w="7839" w:type="dxa"/>
          </w:tcPr>
          <w:p w14:paraId="72252DBF" w14:textId="77777777" w:rsidR="00BC51DB" w:rsidRPr="0028690A" w:rsidRDefault="00BC51DB" w:rsidP="006A71F9">
            <w:pPr>
              <w:rPr>
                <w:rFonts w:ascii="Arial" w:hAnsi="Arial" w:cs="Arial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Faculty Search Committee, Associate Director of Public Health Practice, Rollins School of Public Health, Emory University</w:t>
            </w:r>
          </w:p>
        </w:tc>
      </w:tr>
      <w:tr w:rsidR="00932697" w:rsidRPr="0028690A" w14:paraId="035DD95B" w14:textId="77777777" w:rsidTr="00E35CE2">
        <w:tc>
          <w:tcPr>
            <w:tcW w:w="1503" w:type="dxa"/>
          </w:tcPr>
          <w:p w14:paraId="481DCF04" w14:textId="77777777" w:rsidR="00932697" w:rsidRPr="0028690A" w:rsidRDefault="009326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A9BBAE6" w14:textId="77777777" w:rsidR="00932697" w:rsidRPr="0028690A" w:rsidRDefault="00932697" w:rsidP="006A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697" w:rsidRPr="0028690A" w14:paraId="4567DBB6" w14:textId="77777777" w:rsidTr="00E35CE2">
        <w:tc>
          <w:tcPr>
            <w:tcW w:w="1503" w:type="dxa"/>
          </w:tcPr>
          <w:p w14:paraId="42683CB1" w14:textId="127F9F68" w:rsidR="00932697" w:rsidRPr="0028690A" w:rsidRDefault="0093269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</w:tc>
        <w:tc>
          <w:tcPr>
            <w:tcW w:w="7839" w:type="dxa"/>
          </w:tcPr>
          <w:p w14:paraId="2EF69967" w14:textId="5BB3035C" w:rsidR="00932697" w:rsidRPr="0028690A" w:rsidRDefault="00932697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Review Committee, Georgia Clinical and Translational Science Alliance</w:t>
            </w:r>
          </w:p>
        </w:tc>
      </w:tr>
      <w:tr w:rsidR="00196F0B" w:rsidRPr="0028690A" w14:paraId="322B0FCC" w14:textId="77777777" w:rsidTr="00E35CE2">
        <w:tc>
          <w:tcPr>
            <w:tcW w:w="1503" w:type="dxa"/>
          </w:tcPr>
          <w:p w14:paraId="4AE27DE2" w14:textId="77777777" w:rsidR="00196F0B" w:rsidRPr="0028690A" w:rsidRDefault="00196F0B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6E043325" w14:textId="77777777" w:rsidR="00196F0B" w:rsidRPr="0028690A" w:rsidRDefault="00196F0B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32697" w:rsidRPr="0028690A" w14:paraId="4C70B62F" w14:textId="77777777" w:rsidTr="00E35CE2">
        <w:tc>
          <w:tcPr>
            <w:tcW w:w="1503" w:type="dxa"/>
          </w:tcPr>
          <w:p w14:paraId="3C64A00C" w14:textId="19AC25C1" w:rsidR="00932697" w:rsidRPr="0028690A" w:rsidRDefault="0093269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7839" w:type="dxa"/>
          </w:tcPr>
          <w:p w14:paraId="2F1B7BFF" w14:textId="02870303" w:rsidR="00932697" w:rsidRPr="0028690A" w:rsidRDefault="00932697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Review Committee, Georgia Center for Diabetes Translation Research</w:t>
            </w:r>
          </w:p>
        </w:tc>
      </w:tr>
      <w:tr w:rsidR="00B373D6" w:rsidRPr="0028690A" w14:paraId="7865E2F9" w14:textId="77777777" w:rsidTr="00E35CE2">
        <w:tc>
          <w:tcPr>
            <w:tcW w:w="1503" w:type="dxa"/>
          </w:tcPr>
          <w:p w14:paraId="63A80426" w14:textId="77777777" w:rsidR="00B373D6" w:rsidRPr="0028690A" w:rsidRDefault="00B373D6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FB40663" w14:textId="77777777" w:rsidR="00B373D6" w:rsidRPr="0028690A" w:rsidRDefault="00B373D6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373D6" w:rsidRPr="0028690A" w14:paraId="00694468" w14:textId="77777777" w:rsidTr="00E35CE2">
        <w:trPr>
          <w:trHeight w:val="827"/>
        </w:trPr>
        <w:tc>
          <w:tcPr>
            <w:tcW w:w="1503" w:type="dxa"/>
          </w:tcPr>
          <w:p w14:paraId="76B0FABE" w14:textId="101F9C1A" w:rsidR="00B373D6" w:rsidRPr="0028690A" w:rsidRDefault="00B373D6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7839" w:type="dxa"/>
          </w:tcPr>
          <w:p w14:paraId="7E9049B9" w14:textId="062B87FB" w:rsidR="00B373D6" w:rsidRPr="0028690A" w:rsidRDefault="00B373D6" w:rsidP="006A71F9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External Peer Referee, Cochrane Systematic Review,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Targeted client communication via mobile devices for improving maternal, neonatal, and child health</w:t>
            </w:r>
          </w:p>
        </w:tc>
      </w:tr>
      <w:tr w:rsidR="008D5651" w:rsidRPr="0028690A" w14:paraId="04D4B675" w14:textId="77777777" w:rsidTr="00E35CE2">
        <w:trPr>
          <w:trHeight w:val="78"/>
        </w:trPr>
        <w:tc>
          <w:tcPr>
            <w:tcW w:w="1503" w:type="dxa"/>
          </w:tcPr>
          <w:p w14:paraId="16FE085F" w14:textId="77777777" w:rsidR="008D5651" w:rsidRPr="0028690A" w:rsidRDefault="008D5651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A93D810" w14:textId="28990FF3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46580B3F" w14:textId="77777777" w:rsidTr="00E35CE2">
        <w:trPr>
          <w:trHeight w:val="78"/>
        </w:trPr>
        <w:tc>
          <w:tcPr>
            <w:tcW w:w="1503" w:type="dxa"/>
          </w:tcPr>
          <w:p w14:paraId="0A5A106B" w14:textId="0A99F983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 –</w:t>
            </w:r>
          </w:p>
        </w:tc>
        <w:tc>
          <w:tcPr>
            <w:tcW w:w="7839" w:type="dxa"/>
          </w:tcPr>
          <w:p w14:paraId="3C348827" w14:textId="3FF9AFB9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Faculty Member, T32 Multidisciplinary Research Training to Reduce Inequalities in Cardiovascular Health (METRIC)</w:t>
            </w:r>
            <w:r w:rsidR="00F31F63"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National Heart, Lung and Blood Institute, National Institutes of Health.</w:t>
            </w:r>
          </w:p>
        </w:tc>
      </w:tr>
      <w:tr w:rsidR="007878F5" w:rsidRPr="0028690A" w14:paraId="7301A975" w14:textId="77777777" w:rsidTr="00E35CE2">
        <w:trPr>
          <w:trHeight w:val="78"/>
        </w:trPr>
        <w:tc>
          <w:tcPr>
            <w:tcW w:w="1503" w:type="dxa"/>
          </w:tcPr>
          <w:p w14:paraId="2FF77515" w14:textId="77777777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3537022" w14:textId="77777777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2A8C501A" w14:textId="77777777" w:rsidTr="00E35CE2">
        <w:trPr>
          <w:trHeight w:val="78"/>
        </w:trPr>
        <w:tc>
          <w:tcPr>
            <w:tcW w:w="1503" w:type="dxa"/>
          </w:tcPr>
          <w:p w14:paraId="76F37232" w14:textId="260C4C7E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7839" w:type="dxa"/>
          </w:tcPr>
          <w:p w14:paraId="7470E84A" w14:textId="40DF47F4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Review Committee, Field Scholar Program, Emory Global Health Institute</w:t>
            </w:r>
          </w:p>
        </w:tc>
      </w:tr>
      <w:tr w:rsidR="007878F5" w:rsidRPr="0028690A" w14:paraId="7B64994C" w14:textId="77777777" w:rsidTr="00E35CE2">
        <w:trPr>
          <w:trHeight w:val="78"/>
        </w:trPr>
        <w:tc>
          <w:tcPr>
            <w:tcW w:w="1503" w:type="dxa"/>
          </w:tcPr>
          <w:p w14:paraId="2E9C9244" w14:textId="54807E6A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7A40BC7" w14:textId="77777777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15B7ACED" w14:textId="77777777" w:rsidTr="00E35CE2">
        <w:trPr>
          <w:trHeight w:val="78"/>
        </w:trPr>
        <w:tc>
          <w:tcPr>
            <w:tcW w:w="1503" w:type="dxa"/>
          </w:tcPr>
          <w:p w14:paraId="682AA510" w14:textId="1085CCFF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2019-2021</w:t>
            </w:r>
          </w:p>
        </w:tc>
        <w:tc>
          <w:tcPr>
            <w:tcW w:w="7839" w:type="dxa"/>
          </w:tcPr>
          <w:p w14:paraId="470B4089" w14:textId="6E574A63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Emory University Sleep Consortium (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EUSleep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B22AD"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 Coordinator of Emory University Sleep Symposium</w:t>
            </w:r>
          </w:p>
        </w:tc>
      </w:tr>
      <w:tr w:rsidR="007878F5" w:rsidRPr="0028690A" w14:paraId="52314399" w14:textId="77777777" w:rsidTr="00E35CE2">
        <w:trPr>
          <w:trHeight w:val="78"/>
        </w:trPr>
        <w:tc>
          <w:tcPr>
            <w:tcW w:w="1503" w:type="dxa"/>
          </w:tcPr>
          <w:p w14:paraId="308ED4E9" w14:textId="77777777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28ACEED" w14:textId="77777777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6D2290B6" w14:textId="77777777" w:rsidTr="00E35CE2">
        <w:trPr>
          <w:trHeight w:val="78"/>
        </w:trPr>
        <w:tc>
          <w:tcPr>
            <w:tcW w:w="1503" w:type="dxa"/>
          </w:tcPr>
          <w:p w14:paraId="245CB4C0" w14:textId="1D78060A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7839" w:type="dxa"/>
          </w:tcPr>
          <w:p w14:paraId="138EECE4" w14:textId="47C35AD2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University Research Committee study section, Emory University</w:t>
            </w:r>
          </w:p>
        </w:tc>
      </w:tr>
      <w:tr w:rsidR="007878F5" w:rsidRPr="0028690A" w14:paraId="3CC15C4B" w14:textId="77777777" w:rsidTr="00E35CE2">
        <w:trPr>
          <w:trHeight w:val="78"/>
        </w:trPr>
        <w:tc>
          <w:tcPr>
            <w:tcW w:w="1503" w:type="dxa"/>
          </w:tcPr>
          <w:p w14:paraId="590224B5" w14:textId="77777777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2471A1B" w14:textId="77777777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1B42D5A7" w14:textId="77777777" w:rsidTr="00E35CE2">
        <w:trPr>
          <w:trHeight w:val="78"/>
        </w:trPr>
        <w:tc>
          <w:tcPr>
            <w:tcW w:w="1503" w:type="dxa"/>
          </w:tcPr>
          <w:p w14:paraId="28D1C754" w14:textId="48811CC3" w:rsidR="007878F5" w:rsidRPr="0028690A" w:rsidRDefault="007878F5" w:rsidP="00CF7948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 –</w:t>
            </w:r>
          </w:p>
        </w:tc>
        <w:tc>
          <w:tcPr>
            <w:tcW w:w="7839" w:type="dxa"/>
          </w:tcPr>
          <w:p w14:paraId="12D89E6F" w14:textId="6A71F440" w:rsidR="007878F5" w:rsidRPr="0028690A" w:rsidRDefault="007878F5" w:rsidP="00CF794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Program Improvement, Evaluation and Research (PIER) Committee,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HealthMPowers</w:t>
            </w:r>
            <w:proofErr w:type="spellEnd"/>
          </w:p>
        </w:tc>
      </w:tr>
      <w:tr w:rsidR="007878F5" w:rsidRPr="0028690A" w14:paraId="127CF8BD" w14:textId="77777777" w:rsidTr="00E35CE2">
        <w:trPr>
          <w:trHeight w:val="78"/>
        </w:trPr>
        <w:tc>
          <w:tcPr>
            <w:tcW w:w="1503" w:type="dxa"/>
          </w:tcPr>
          <w:p w14:paraId="580B5ACB" w14:textId="77777777" w:rsidR="007878F5" w:rsidRPr="0028690A" w:rsidRDefault="007878F5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6A7127C" w14:textId="77777777" w:rsidR="007878F5" w:rsidRPr="0028690A" w:rsidRDefault="007878F5" w:rsidP="006A71F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2A01C1FE" w14:textId="77777777" w:rsidTr="00E35CE2">
        <w:trPr>
          <w:trHeight w:val="78"/>
        </w:trPr>
        <w:tc>
          <w:tcPr>
            <w:tcW w:w="1503" w:type="dxa"/>
          </w:tcPr>
          <w:p w14:paraId="39FE0CA8" w14:textId="156C6019" w:rsidR="007878F5" w:rsidRPr="0028690A" w:rsidRDefault="007878F5" w:rsidP="00586BE3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 –</w:t>
            </w:r>
          </w:p>
        </w:tc>
        <w:tc>
          <w:tcPr>
            <w:tcW w:w="7839" w:type="dxa"/>
          </w:tcPr>
          <w:p w14:paraId="62386EDB" w14:textId="57F3331E" w:rsidR="007878F5" w:rsidRPr="0028690A" w:rsidRDefault="007878F5" w:rsidP="00586BE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Georgia Department of Public Health, Health Equity Workgroup; Community Engagement Subcommittee</w:t>
            </w:r>
          </w:p>
        </w:tc>
      </w:tr>
      <w:tr w:rsidR="007878F5" w:rsidRPr="0028690A" w14:paraId="6CB07D10" w14:textId="77777777" w:rsidTr="00E35CE2">
        <w:trPr>
          <w:trHeight w:val="78"/>
        </w:trPr>
        <w:tc>
          <w:tcPr>
            <w:tcW w:w="1503" w:type="dxa"/>
          </w:tcPr>
          <w:p w14:paraId="5FCDCF6E" w14:textId="77777777" w:rsidR="007878F5" w:rsidRPr="0028690A" w:rsidRDefault="007878F5" w:rsidP="00586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59B9503" w14:textId="77777777" w:rsidR="007878F5" w:rsidRPr="0028690A" w:rsidRDefault="007878F5" w:rsidP="00586BE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0917C72F" w14:textId="77777777" w:rsidTr="00E35CE2">
        <w:trPr>
          <w:trHeight w:val="78"/>
        </w:trPr>
        <w:tc>
          <w:tcPr>
            <w:tcW w:w="1503" w:type="dxa"/>
          </w:tcPr>
          <w:p w14:paraId="5746D81F" w14:textId="566A30D1" w:rsidR="007878F5" w:rsidRPr="0028690A" w:rsidRDefault="007878F5" w:rsidP="00586BE3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2020</w:t>
            </w:r>
            <w:r w:rsidR="00354073" w:rsidRPr="0028690A">
              <w:rPr>
                <w:rFonts w:ascii="Arial" w:hAnsi="Arial" w:cs="Arial"/>
                <w:sz w:val="22"/>
                <w:szCs w:val="22"/>
              </w:rPr>
              <w:t>-2022</w:t>
            </w:r>
          </w:p>
        </w:tc>
        <w:tc>
          <w:tcPr>
            <w:tcW w:w="7839" w:type="dxa"/>
          </w:tcPr>
          <w:p w14:paraId="53DE0FFA" w14:textId="66FFE11C" w:rsidR="007878F5" w:rsidRPr="0028690A" w:rsidRDefault="007878F5" w:rsidP="00586BE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Mentor, Rollins COVID-19 Epidemiology Fellowship, Emory COVID-19 Response Collaborative</w:t>
            </w:r>
          </w:p>
        </w:tc>
      </w:tr>
      <w:tr w:rsidR="000B22AD" w:rsidRPr="0028690A" w14:paraId="13073640" w14:textId="77777777" w:rsidTr="00E35CE2">
        <w:trPr>
          <w:trHeight w:val="78"/>
        </w:trPr>
        <w:tc>
          <w:tcPr>
            <w:tcW w:w="1503" w:type="dxa"/>
          </w:tcPr>
          <w:p w14:paraId="22742E05" w14:textId="77777777" w:rsidR="000B22AD" w:rsidRPr="0028690A" w:rsidRDefault="000B22AD" w:rsidP="00586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5E1627F1" w14:textId="77777777" w:rsidR="000B22AD" w:rsidRPr="0028690A" w:rsidRDefault="000B22AD" w:rsidP="00586BE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B22AD" w:rsidRPr="0028690A" w14:paraId="2B751D3A" w14:textId="77777777" w:rsidTr="00E35CE2">
        <w:trPr>
          <w:trHeight w:val="78"/>
        </w:trPr>
        <w:tc>
          <w:tcPr>
            <w:tcW w:w="1503" w:type="dxa"/>
          </w:tcPr>
          <w:p w14:paraId="3C37677D" w14:textId="42FC8F1F" w:rsidR="000B22AD" w:rsidRPr="0028690A" w:rsidRDefault="000B22AD" w:rsidP="00586BE3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7839" w:type="dxa"/>
          </w:tcPr>
          <w:p w14:paraId="3489F47D" w14:textId="2CCBEF30" w:rsidR="000B22AD" w:rsidRPr="0028690A" w:rsidRDefault="000B22AD" w:rsidP="001123F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Co-Director, </w:t>
            </w:r>
            <w:r w:rsidR="00994A23" w:rsidRPr="0028690A">
              <w:rPr>
                <w:rStyle w:val="Strong"/>
                <w:rFonts w:ascii="Arial" w:hAnsi="Arial" w:cs="Arial"/>
                <w:b w:val="0"/>
                <w:bCs/>
                <w:color w:val="39364F"/>
                <w:spacing w:val="8"/>
                <w:sz w:val="22"/>
                <w:szCs w:val="22"/>
                <w:shd w:val="clear" w:color="auto" w:fill="FFFFFF"/>
              </w:rPr>
              <w:t>COVID-19 Response: Celebrating the Contributions from Emory Graduate Students</w:t>
            </w:r>
          </w:p>
        </w:tc>
      </w:tr>
      <w:tr w:rsidR="007878F5" w:rsidRPr="0028690A" w14:paraId="22EFC70E" w14:textId="77777777" w:rsidTr="00E35CE2">
        <w:trPr>
          <w:trHeight w:val="78"/>
        </w:trPr>
        <w:tc>
          <w:tcPr>
            <w:tcW w:w="1503" w:type="dxa"/>
          </w:tcPr>
          <w:p w14:paraId="4F3AE000" w14:textId="5FD45EBB" w:rsidR="007878F5" w:rsidRPr="0028690A" w:rsidRDefault="007878F5" w:rsidP="00586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20B0350C" w14:textId="77777777" w:rsidR="007878F5" w:rsidRPr="0028690A" w:rsidRDefault="007878F5" w:rsidP="00586BE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78F5" w:rsidRPr="0028690A" w14:paraId="52CFF661" w14:textId="77777777" w:rsidTr="00E35CE2">
        <w:trPr>
          <w:trHeight w:val="78"/>
        </w:trPr>
        <w:tc>
          <w:tcPr>
            <w:tcW w:w="1503" w:type="dxa"/>
          </w:tcPr>
          <w:p w14:paraId="7D5CBC50" w14:textId="5ACFD18F" w:rsidR="00126172" w:rsidRPr="0028690A" w:rsidRDefault="007878F5" w:rsidP="00962A51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2022</w:t>
            </w:r>
            <w:r w:rsidR="00B75E67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39" w:type="dxa"/>
          </w:tcPr>
          <w:p w14:paraId="69B15327" w14:textId="08341FB9" w:rsidR="00274D89" w:rsidRPr="0028690A" w:rsidRDefault="007878F5" w:rsidP="00743E30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LGS Grievance Committee</w:t>
            </w:r>
          </w:p>
        </w:tc>
      </w:tr>
      <w:tr w:rsidR="00743E30" w:rsidRPr="0028690A" w14:paraId="5085EFA8" w14:textId="77777777" w:rsidTr="00E35CE2">
        <w:trPr>
          <w:trHeight w:val="78"/>
        </w:trPr>
        <w:tc>
          <w:tcPr>
            <w:tcW w:w="1503" w:type="dxa"/>
          </w:tcPr>
          <w:p w14:paraId="61E24494" w14:textId="0880F18F" w:rsidR="00743E30" w:rsidRPr="0028690A" w:rsidRDefault="00743E30" w:rsidP="00962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406DD4B5" w14:textId="77777777" w:rsidR="00743E30" w:rsidRPr="0028690A" w:rsidRDefault="00743E30" w:rsidP="00962A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E30" w:rsidRPr="0028690A" w14:paraId="48FEC343" w14:textId="77777777" w:rsidTr="00E35CE2">
        <w:trPr>
          <w:trHeight w:val="78"/>
        </w:trPr>
        <w:tc>
          <w:tcPr>
            <w:tcW w:w="1503" w:type="dxa"/>
          </w:tcPr>
          <w:p w14:paraId="7595A386" w14:textId="241A8B8F" w:rsidR="00743E30" w:rsidRPr="0028690A" w:rsidRDefault="00743E30" w:rsidP="00962A51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2023 –</w:t>
            </w:r>
          </w:p>
        </w:tc>
        <w:tc>
          <w:tcPr>
            <w:tcW w:w="7839" w:type="dxa"/>
          </w:tcPr>
          <w:p w14:paraId="08AF528E" w14:textId="373CD909" w:rsidR="00743E30" w:rsidRPr="0028690A" w:rsidRDefault="00743E30" w:rsidP="00962A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Consultant, King and Spaulding</w:t>
            </w:r>
            <w:r w:rsidR="00354073" w:rsidRPr="0028690A">
              <w:rPr>
                <w:rFonts w:ascii="Arial" w:hAnsi="Arial" w:cs="Arial"/>
                <w:color w:val="000000"/>
                <w:sz w:val="22"/>
                <w:szCs w:val="22"/>
              </w:rPr>
              <w:t>, Impact of Social Media on Adolescent Mental Health, Body Image and Sleep</w:t>
            </w:r>
          </w:p>
        </w:tc>
      </w:tr>
      <w:tr w:rsidR="00743E30" w:rsidRPr="0028690A" w14:paraId="680341C1" w14:textId="77777777" w:rsidTr="00E35CE2">
        <w:trPr>
          <w:trHeight w:val="78"/>
        </w:trPr>
        <w:tc>
          <w:tcPr>
            <w:tcW w:w="1503" w:type="dxa"/>
          </w:tcPr>
          <w:p w14:paraId="1B64495C" w14:textId="77777777" w:rsidR="00743E30" w:rsidRPr="0028690A" w:rsidRDefault="00743E30" w:rsidP="00962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715F1706" w14:textId="77777777" w:rsidR="00743E30" w:rsidRPr="0028690A" w:rsidRDefault="00743E30" w:rsidP="00962A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E30" w:rsidRPr="0028690A" w14:paraId="1F85AD62" w14:textId="77777777" w:rsidTr="00E35CE2">
        <w:trPr>
          <w:trHeight w:val="78"/>
        </w:trPr>
        <w:tc>
          <w:tcPr>
            <w:tcW w:w="1503" w:type="dxa"/>
          </w:tcPr>
          <w:p w14:paraId="6FF2D777" w14:textId="785C15DE" w:rsidR="00743E30" w:rsidRPr="0028690A" w:rsidRDefault="00743E30" w:rsidP="00962A51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7839" w:type="dxa"/>
          </w:tcPr>
          <w:p w14:paraId="5240EB0A" w14:textId="569AB5F6" w:rsidR="00743E30" w:rsidRPr="0028690A" w:rsidRDefault="00743E30" w:rsidP="00962A5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Advisory Group Member, Epidemiology of Compassion Project</w:t>
            </w:r>
          </w:p>
        </w:tc>
      </w:tr>
      <w:tr w:rsidR="00743E30" w:rsidRPr="0028690A" w14:paraId="5ADA28CA" w14:textId="77777777" w:rsidTr="00E35CE2">
        <w:trPr>
          <w:trHeight w:val="78"/>
        </w:trPr>
        <w:tc>
          <w:tcPr>
            <w:tcW w:w="1503" w:type="dxa"/>
          </w:tcPr>
          <w:p w14:paraId="0DEC20AE" w14:textId="0843707E" w:rsidR="00743E30" w:rsidRPr="0028690A" w:rsidRDefault="00743E30" w:rsidP="00962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9" w:type="dxa"/>
          </w:tcPr>
          <w:p w14:paraId="36AE615E" w14:textId="77777777" w:rsidR="00743E30" w:rsidRPr="0028690A" w:rsidRDefault="00743E30" w:rsidP="00962A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E30" w:rsidRPr="0028690A" w14:paraId="56E803AF" w14:textId="77777777" w:rsidTr="00E35CE2">
        <w:trPr>
          <w:trHeight w:val="78"/>
        </w:trPr>
        <w:tc>
          <w:tcPr>
            <w:tcW w:w="1503" w:type="dxa"/>
          </w:tcPr>
          <w:p w14:paraId="1005AC13" w14:textId="2E64600C" w:rsidR="00743E30" w:rsidRPr="0028690A" w:rsidRDefault="00743E30" w:rsidP="00962A51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2024</w:t>
            </w:r>
            <w:r w:rsidR="003361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10B" w:rsidRPr="0028690A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839" w:type="dxa"/>
          </w:tcPr>
          <w:p w14:paraId="44A707EE" w14:textId="2F586BA4" w:rsidR="00743E30" w:rsidRPr="0028690A" w:rsidRDefault="00743E30" w:rsidP="00962A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>Sharpen Scientific Advisory Board,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28690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https://www.sharpenminds.com/leadership</w:t>
              </w:r>
            </w:hyperlink>
          </w:p>
        </w:tc>
      </w:tr>
    </w:tbl>
    <w:p w14:paraId="77D233AA" w14:textId="77777777" w:rsidR="00274D89" w:rsidRPr="0028690A" w:rsidRDefault="00274D89" w:rsidP="00962A51">
      <w:pPr>
        <w:pStyle w:val="BodyText"/>
        <w:rPr>
          <w:rFonts w:ascii="Arial" w:hAnsi="Arial" w:cs="Arial"/>
          <w:sz w:val="26"/>
          <w:szCs w:val="26"/>
        </w:rPr>
      </w:pPr>
    </w:p>
    <w:p w14:paraId="4BC2658B" w14:textId="6B9AAD8C" w:rsidR="00093B85" w:rsidRPr="0028690A" w:rsidRDefault="00093B85" w:rsidP="000633C5">
      <w:pPr>
        <w:pStyle w:val="BodyText"/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Supervisory Teaching:</w:t>
      </w:r>
    </w:p>
    <w:p w14:paraId="7BBE688C" w14:textId="77777777" w:rsidR="004D3990" w:rsidRPr="0028690A" w:rsidRDefault="00DD75F6" w:rsidP="000633C5">
      <w:pPr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Thesis Chair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4"/>
      </w:tblGrid>
      <w:tr w:rsidR="002C6297" w:rsidRPr="0028690A" w14:paraId="2CEFB118" w14:textId="77777777" w:rsidTr="00D50F66">
        <w:tc>
          <w:tcPr>
            <w:tcW w:w="1418" w:type="dxa"/>
          </w:tcPr>
          <w:p w14:paraId="52BDC802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7924" w:type="dxa"/>
          </w:tcPr>
          <w:p w14:paraId="55AEC606" w14:textId="77777777" w:rsidR="002C6297" w:rsidRPr="0028690A" w:rsidRDefault="002C6297" w:rsidP="000633C5">
            <w:pPr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Hilary Oliphant, MPH Health Policy and Management: Transitional Housing P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rograms: The Effect of Funding Requirements on Survivors of I</w:t>
            </w:r>
            <w:r w:rsidRPr="0028690A">
              <w:rPr>
                <w:rFonts w:ascii="Arial" w:hAnsi="Arial" w:cs="Arial"/>
                <w:sz w:val="22"/>
                <w:szCs w:val="22"/>
              </w:rPr>
              <w:t>ntimat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e Partner V</w:t>
            </w:r>
            <w:r w:rsidRPr="0028690A">
              <w:rPr>
                <w:rFonts w:ascii="Arial" w:hAnsi="Arial" w:cs="Arial"/>
                <w:sz w:val="22"/>
                <w:szCs w:val="22"/>
              </w:rPr>
              <w:t>iolence</w:t>
            </w:r>
          </w:p>
        </w:tc>
      </w:tr>
      <w:tr w:rsidR="002C6297" w:rsidRPr="0028690A" w14:paraId="28276204" w14:textId="77777777" w:rsidTr="00D50F66">
        <w:tc>
          <w:tcPr>
            <w:tcW w:w="1418" w:type="dxa"/>
          </w:tcPr>
          <w:p w14:paraId="0269A231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297FD552" w14:textId="77777777" w:rsidR="002C6297" w:rsidRPr="0028690A" w:rsidRDefault="002C6297" w:rsidP="000633C5">
            <w:pPr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Mina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Patal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Epidemiology, Rollins School of Public Health, Emory University</w:t>
            </w:r>
          </w:p>
        </w:tc>
      </w:tr>
      <w:tr w:rsidR="002C6297" w:rsidRPr="0028690A" w14:paraId="25FBD981" w14:textId="77777777" w:rsidTr="00D50F66">
        <w:tc>
          <w:tcPr>
            <w:tcW w:w="1418" w:type="dxa"/>
          </w:tcPr>
          <w:p w14:paraId="09E7F8EA" w14:textId="77777777" w:rsidR="002C6297" w:rsidRPr="0028690A" w:rsidRDefault="002C6297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2344EB19" w14:textId="77777777" w:rsidR="002C6297" w:rsidRPr="0028690A" w:rsidRDefault="002C6297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8690A" w14:paraId="1A4640E4" w14:textId="77777777" w:rsidTr="00D50F66">
        <w:tc>
          <w:tcPr>
            <w:tcW w:w="1418" w:type="dxa"/>
          </w:tcPr>
          <w:p w14:paraId="49D3DEEA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7924" w:type="dxa"/>
          </w:tcPr>
          <w:p w14:paraId="601B818F" w14:textId="77777777" w:rsidR="002C6297" w:rsidRPr="0028690A" w:rsidRDefault="002C6297" w:rsidP="000633C5">
            <w:pPr>
              <w:ind w:left="162" w:hanging="162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Mila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Prill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Epidemiology: A</w:t>
            </w:r>
            <w:r w:rsidR="00B12FB0" w:rsidRPr="0028690A">
              <w:rPr>
                <w:rFonts w:ascii="Arial" w:hAnsi="Arial" w:cs="Arial"/>
                <w:sz w:val="22"/>
                <w:szCs w:val="22"/>
                <w:lang w:eastAsia="zh-CN"/>
              </w:rPr>
              <w:t>ttitudes and Practices Regarding I</w:t>
            </w:r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>nf</w:t>
            </w:r>
            <w:r w:rsidR="00B12FB0" w:rsidRPr="0028690A">
              <w:rPr>
                <w:rFonts w:ascii="Arial" w:hAnsi="Arial" w:cs="Arial"/>
                <w:sz w:val="22"/>
                <w:szCs w:val="22"/>
                <w:lang w:eastAsia="zh-CN"/>
              </w:rPr>
              <w:t>luenza V</w:t>
            </w:r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>accination</w:t>
            </w:r>
          </w:p>
        </w:tc>
      </w:tr>
      <w:tr w:rsidR="002C6297" w:rsidRPr="0028690A" w14:paraId="45913F95" w14:textId="77777777" w:rsidTr="00D50F66">
        <w:tc>
          <w:tcPr>
            <w:tcW w:w="1418" w:type="dxa"/>
          </w:tcPr>
          <w:p w14:paraId="14341A8F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2DEBAE7A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8690A" w14:paraId="1AE839F9" w14:textId="77777777" w:rsidTr="00D50F66">
        <w:tc>
          <w:tcPr>
            <w:tcW w:w="1418" w:type="dxa"/>
          </w:tcPr>
          <w:p w14:paraId="704118FC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7924" w:type="dxa"/>
          </w:tcPr>
          <w:p w14:paraId="0C685DEE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Margaret Gatti, MPH Epidemiology: P</w:t>
            </w:r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>ersonal Beliefs About Medicines as Predictors of Medication Adherence</w:t>
            </w:r>
          </w:p>
        </w:tc>
      </w:tr>
      <w:tr w:rsidR="002C6297" w:rsidRPr="0028690A" w14:paraId="58A911CA" w14:textId="77777777" w:rsidTr="00D50F66">
        <w:tc>
          <w:tcPr>
            <w:tcW w:w="1418" w:type="dxa"/>
          </w:tcPr>
          <w:p w14:paraId="5A04B602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1C75F8B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8690A" w14:paraId="52FDFE25" w14:textId="77777777" w:rsidTr="00D50F66">
        <w:tc>
          <w:tcPr>
            <w:tcW w:w="1418" w:type="dxa"/>
          </w:tcPr>
          <w:p w14:paraId="691C585C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>2009</w:t>
            </w:r>
          </w:p>
          <w:p w14:paraId="7F76BA6D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8DAF537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Jackie Green, MPH/MD Program: </w:t>
            </w:r>
            <w:r w:rsidRPr="0028690A">
              <w:rPr>
                <w:rFonts w:ascii="Arial" w:hAnsi="Arial" w:cs="Arial"/>
                <w:sz w:val="22"/>
                <w:szCs w:val="22"/>
              </w:rPr>
              <w:t>Quality of Diabetes Care for Underserved Populations with Serious Mental Illness: Site of Care Matters</w:t>
            </w:r>
          </w:p>
        </w:tc>
      </w:tr>
      <w:tr w:rsidR="002C6297" w:rsidRPr="0028690A" w14:paraId="2F7E3F98" w14:textId="77777777" w:rsidTr="00D50F66">
        <w:tc>
          <w:tcPr>
            <w:tcW w:w="1418" w:type="dxa"/>
          </w:tcPr>
          <w:p w14:paraId="750BAFFF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C6BD2AE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Jennifer King, MPH Epidemiology: Disparities Observed Among Mortality Rates for Late Preterm Infants by Race and Ethnicity, Maternal Age, and Plurality in the United States, </w:t>
            </w:r>
            <w:r w:rsidR="00762A32"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2003-2005</w:t>
            </w:r>
          </w:p>
        </w:tc>
      </w:tr>
      <w:tr w:rsidR="002C6297" w:rsidRPr="0028690A" w14:paraId="52592DF8" w14:textId="77777777" w:rsidTr="00D50F66">
        <w:tc>
          <w:tcPr>
            <w:tcW w:w="1418" w:type="dxa"/>
          </w:tcPr>
          <w:p w14:paraId="195A70A7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924" w:type="dxa"/>
          </w:tcPr>
          <w:p w14:paraId="3DA0869E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Jennifer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>Peeples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, MPH Epidemiology: </w:t>
            </w:r>
            <w:r w:rsidRPr="0028690A">
              <w:rPr>
                <w:rFonts w:ascii="Arial" w:hAnsi="Arial" w:cs="Arial"/>
                <w:sz w:val="22"/>
                <w:szCs w:val="22"/>
              </w:rPr>
              <w:t>Physical Activity and Lifestyles: Impact of a Worksite Physical Activity Intervention on Healt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h-Related Quality of Life</w:t>
            </w:r>
          </w:p>
        </w:tc>
      </w:tr>
      <w:tr w:rsidR="002C6297" w:rsidRPr="0028690A" w14:paraId="20DF8A20" w14:textId="77777777" w:rsidTr="00D50F66">
        <w:tc>
          <w:tcPr>
            <w:tcW w:w="1418" w:type="dxa"/>
          </w:tcPr>
          <w:p w14:paraId="42456360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924" w:type="dxa"/>
          </w:tcPr>
          <w:p w14:paraId="7B02435F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Lindsay Pool, MPH Epidemiology: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The Role of Social Support in the PALS Worksite Physical 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Activity Intervention Study</w:t>
            </w:r>
          </w:p>
        </w:tc>
      </w:tr>
      <w:tr w:rsidR="002C6297" w:rsidRPr="0028690A" w14:paraId="41E5661C" w14:textId="77777777" w:rsidTr="00D50F66">
        <w:tc>
          <w:tcPr>
            <w:tcW w:w="1418" w:type="dxa"/>
          </w:tcPr>
          <w:p w14:paraId="3AC2B5C8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924" w:type="dxa"/>
          </w:tcPr>
          <w:p w14:paraId="5AC4906C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C6297" w:rsidRPr="0028690A" w14:paraId="59C65440" w14:textId="77777777" w:rsidTr="00D50F66">
        <w:tc>
          <w:tcPr>
            <w:tcW w:w="1418" w:type="dxa"/>
          </w:tcPr>
          <w:p w14:paraId="188B2913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2010</w:t>
            </w:r>
          </w:p>
        </w:tc>
        <w:tc>
          <w:tcPr>
            <w:tcW w:w="7924" w:type="dxa"/>
          </w:tcPr>
          <w:p w14:paraId="2DB37CC5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Alana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Aisthorpe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, MPH Behavioral Science and Health Education: Supervisor’s Perspective of Providing Time During the Workday to Exercise,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Degree not completed</w:t>
            </w:r>
          </w:p>
        </w:tc>
      </w:tr>
      <w:tr w:rsidR="002C6297" w:rsidRPr="0028690A" w14:paraId="0691C5FB" w14:textId="77777777" w:rsidTr="00D50F66">
        <w:tc>
          <w:tcPr>
            <w:tcW w:w="1418" w:type="dxa"/>
          </w:tcPr>
          <w:p w14:paraId="289B0E6B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F84D950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Audrey Flak, MPH Epidemiology: Contraceptive Use and Religious Fatalism in African-America</w:t>
            </w:r>
            <w:r w:rsidR="00762A32"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n Women in Atlanta, Georgia</w:t>
            </w:r>
          </w:p>
        </w:tc>
      </w:tr>
      <w:tr w:rsidR="002C6297" w:rsidRPr="0028690A" w14:paraId="447415AD" w14:textId="77777777" w:rsidTr="009C005D">
        <w:tc>
          <w:tcPr>
            <w:tcW w:w="1418" w:type="dxa"/>
          </w:tcPr>
          <w:p w14:paraId="2164E196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62F0232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Nicole Olson, MPH Epidemiology: Comparison of Socioeconomics and Geography of Tuberculosis Among Foreign-Born and U.S. Born Persons in th</w:t>
            </w:r>
            <w:r w:rsidR="00762A32"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e United States, 1996-2005</w:t>
            </w:r>
          </w:p>
        </w:tc>
      </w:tr>
      <w:tr w:rsidR="002C6297" w:rsidRPr="0028690A" w14:paraId="5EF0B78E" w14:textId="77777777" w:rsidTr="009C005D">
        <w:tc>
          <w:tcPr>
            <w:tcW w:w="1418" w:type="dxa"/>
          </w:tcPr>
          <w:p w14:paraId="34705BB3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57AB14D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Nicole Wilson, MPH Epidemiology: Prevalence of Substance Dependence by Sexual Orientation and Race/Ethnicity Among Ne</w:t>
            </w:r>
            <w:r w:rsidR="00762A32"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>w York City Women</w:t>
            </w:r>
          </w:p>
        </w:tc>
      </w:tr>
      <w:tr w:rsidR="002C6297" w:rsidRPr="0028690A" w14:paraId="5F4761E9" w14:textId="77777777" w:rsidTr="009C005D">
        <w:tc>
          <w:tcPr>
            <w:tcW w:w="1418" w:type="dxa"/>
          </w:tcPr>
          <w:p w14:paraId="53BEA198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34A2A58" w14:textId="77777777" w:rsidR="002C6297" w:rsidRPr="0028690A" w:rsidRDefault="002C6297" w:rsidP="000633C5">
            <w:pPr>
              <w:widowControl w:val="0"/>
              <w:tabs>
                <w:tab w:val="left" w:pos="-720"/>
                <w:tab w:val="left" w:pos="720"/>
                <w:tab w:val="num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</w:tr>
      <w:tr w:rsidR="002C6297" w:rsidRPr="0028690A" w14:paraId="6258DA75" w14:textId="77777777" w:rsidTr="009C005D">
        <w:tc>
          <w:tcPr>
            <w:tcW w:w="1418" w:type="dxa"/>
          </w:tcPr>
          <w:p w14:paraId="50840FB8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lastRenderedPageBreak/>
              <w:t>2011</w:t>
            </w:r>
          </w:p>
        </w:tc>
        <w:tc>
          <w:tcPr>
            <w:tcW w:w="7924" w:type="dxa"/>
          </w:tcPr>
          <w:p w14:paraId="755BEB25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 xml:space="preserve">Catherine Boyd, MPH Behavioral Science and Health Education: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Knowledge, Attitudes, and Behaviors of Low-Income Women Considered High Priority for Receiving the Novel 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Influenza A (H1N1) Vaccine</w:t>
            </w: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2C6297" w:rsidRPr="0028690A" w14:paraId="011C76EC" w14:textId="77777777" w:rsidTr="009C005D">
        <w:tc>
          <w:tcPr>
            <w:tcW w:w="1418" w:type="dxa"/>
          </w:tcPr>
          <w:p w14:paraId="05C1A9A0" w14:textId="77777777" w:rsidR="002C6297" w:rsidRPr="0028690A" w:rsidRDefault="002C6297" w:rsidP="000633C5">
            <w:pPr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19520E9" w14:textId="77777777" w:rsidR="002C6297" w:rsidRPr="0028690A" w:rsidRDefault="002C6297" w:rsidP="000633C5">
            <w:pPr>
              <w:ind w:left="162" w:hanging="180"/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David Chen, MPH Epidemiology: Impact of Demographic Characteristics, Motivation, Cost of Food and Personal Preference on Fruit and Vegetable Consumption of WIC Participating 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Mothers and Children in Georgia</w:t>
            </w:r>
          </w:p>
        </w:tc>
      </w:tr>
      <w:tr w:rsidR="002C6297" w:rsidRPr="0028690A" w14:paraId="460B9942" w14:textId="77777777" w:rsidTr="009C005D">
        <w:tc>
          <w:tcPr>
            <w:tcW w:w="1418" w:type="dxa"/>
          </w:tcPr>
          <w:p w14:paraId="3C0ADAFB" w14:textId="77777777" w:rsidR="002C6297" w:rsidRPr="0028690A" w:rsidRDefault="002C6297" w:rsidP="000633C5">
            <w:pPr>
              <w:rPr>
                <w:rFonts w:ascii="Arial" w:eastAsia="Batang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77F9F36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eastAsia="Batang" w:hAnsi="Arial" w:cs="Arial"/>
                <w:snapToGrid w:val="0"/>
                <w:sz w:val="22"/>
                <w:szCs w:val="22"/>
              </w:rPr>
              <w:t xml:space="preserve">Elizabeth Foard, MPH/MD Program: </w:t>
            </w:r>
            <w:r w:rsidRPr="0028690A">
              <w:rPr>
                <w:rFonts w:ascii="Arial" w:hAnsi="Arial" w:cs="Arial"/>
                <w:sz w:val="22"/>
                <w:szCs w:val="22"/>
              </w:rPr>
              <w:t>Impact of New Food Package on Fruit Juice Consumption in 1 through 4-year-old WIC Pa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rticipating Children in Georgia</w:t>
            </w:r>
          </w:p>
        </w:tc>
      </w:tr>
      <w:tr w:rsidR="002C6297" w:rsidRPr="0028690A" w14:paraId="649C7047" w14:textId="77777777" w:rsidTr="009C005D">
        <w:tc>
          <w:tcPr>
            <w:tcW w:w="1418" w:type="dxa"/>
          </w:tcPr>
          <w:p w14:paraId="46034D1F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7B2776E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Nee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ma Iyer, MPH Epidemiology: The E</w:t>
            </w:r>
            <w:r w:rsidRPr="0028690A">
              <w:rPr>
                <w:rFonts w:ascii="Arial" w:hAnsi="Arial" w:cs="Arial"/>
                <w:sz w:val="22"/>
                <w:szCs w:val="22"/>
              </w:rPr>
              <w:t>ffect of Physical A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ctivity and Life Styles (PALS) Interventions on Work-Related Outcomes Such as Work S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atisfaction and 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P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roductivity</w:t>
            </w:r>
          </w:p>
        </w:tc>
      </w:tr>
      <w:tr w:rsidR="002C6297" w:rsidRPr="0028690A" w14:paraId="7BF33F9A" w14:textId="77777777" w:rsidTr="009C005D">
        <w:tc>
          <w:tcPr>
            <w:tcW w:w="1418" w:type="dxa"/>
          </w:tcPr>
          <w:p w14:paraId="608C5245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23D124A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Vivek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Sethumadhava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12FB0" w:rsidRPr="0028690A">
              <w:rPr>
                <w:rFonts w:ascii="Arial" w:hAnsi="Arial" w:cs="Arial"/>
                <w:sz w:val="22"/>
                <w:szCs w:val="22"/>
              </w:rPr>
              <w:t>, MPH Epidemiology: Impact of Health Literacy on Exercise K</w:t>
            </w:r>
            <w:r w:rsidRPr="0028690A">
              <w:rPr>
                <w:rFonts w:ascii="Arial" w:hAnsi="Arial" w:cs="Arial"/>
                <w:sz w:val="22"/>
                <w:szCs w:val="22"/>
              </w:rPr>
              <w:t>nowledge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 xml:space="preserve"> for Emory University E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mployees</w:t>
            </w:r>
          </w:p>
        </w:tc>
      </w:tr>
      <w:tr w:rsidR="002C6297" w:rsidRPr="0028690A" w14:paraId="25897188" w14:textId="77777777" w:rsidTr="009C005D">
        <w:tc>
          <w:tcPr>
            <w:tcW w:w="1418" w:type="dxa"/>
          </w:tcPr>
          <w:p w14:paraId="3DDBE2EB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79D3866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Danielle Weiss, MPH Epidemiology: The Association between Spirituality and Posttraumatic Stress Disorder: A Cross-Sectional Study of African American College S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tudents in Jackson, Mississippi</w:t>
            </w:r>
          </w:p>
        </w:tc>
      </w:tr>
      <w:tr w:rsidR="008B5B62" w:rsidRPr="0028690A" w14:paraId="645B60BA" w14:textId="77777777" w:rsidTr="009C005D">
        <w:tc>
          <w:tcPr>
            <w:tcW w:w="1418" w:type="dxa"/>
          </w:tcPr>
          <w:p w14:paraId="24D52508" w14:textId="77777777" w:rsidR="008B5B62" w:rsidRPr="0028690A" w:rsidRDefault="008B5B62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1FFA6758" w14:textId="77777777" w:rsidR="008B5B62" w:rsidRPr="0028690A" w:rsidRDefault="008B5B62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97" w:rsidRPr="0028690A" w14:paraId="45F1454D" w14:textId="77777777" w:rsidTr="009C005D">
        <w:tc>
          <w:tcPr>
            <w:tcW w:w="1418" w:type="dxa"/>
          </w:tcPr>
          <w:p w14:paraId="209A9D88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7924" w:type="dxa"/>
          </w:tcPr>
          <w:p w14:paraId="669A3BB4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Robert Patrick Mayne, MPH Global Epidemiology: </w:t>
            </w:r>
            <w:r w:rsidRPr="0028690A">
              <w:rPr>
                <w:rFonts w:ascii="Arial" w:hAnsi="Arial" w:cs="Arial"/>
                <w:bCs/>
                <w:kern w:val="36"/>
                <w:sz w:val="22"/>
                <w:szCs w:val="22"/>
              </w:rPr>
              <w:t>Effects of Social Capital and Migration on Health Outcomes among Residen</w:t>
            </w:r>
            <w:r w:rsidR="00762A32" w:rsidRPr="0028690A">
              <w:rPr>
                <w:rFonts w:ascii="Arial" w:hAnsi="Arial" w:cs="Arial"/>
                <w:bCs/>
                <w:kern w:val="36"/>
                <w:sz w:val="22"/>
                <w:szCs w:val="22"/>
              </w:rPr>
              <w:t>ts of Slums in Delhi, India</w:t>
            </w:r>
          </w:p>
        </w:tc>
      </w:tr>
      <w:tr w:rsidR="002C6297" w:rsidRPr="0028690A" w14:paraId="117B7712" w14:textId="77777777" w:rsidTr="009C005D">
        <w:tc>
          <w:tcPr>
            <w:tcW w:w="1418" w:type="dxa"/>
          </w:tcPr>
          <w:p w14:paraId="53FC7DCD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187311B8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James Walker, MPH Epidemiology: The Psychometric Evaluation of Sexual Violence Prevention Instruments for Use 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with Male College Students</w:t>
            </w:r>
          </w:p>
        </w:tc>
      </w:tr>
      <w:tr w:rsidR="002C6297" w:rsidRPr="0028690A" w14:paraId="292C3657" w14:textId="77777777" w:rsidTr="009C005D">
        <w:tc>
          <w:tcPr>
            <w:tcW w:w="1418" w:type="dxa"/>
          </w:tcPr>
          <w:p w14:paraId="48939BFF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61D450CA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tr w:rsidR="002C6297" w:rsidRPr="0028690A" w14:paraId="7A3B72F9" w14:textId="77777777" w:rsidTr="009C005D">
        <w:tc>
          <w:tcPr>
            <w:tcW w:w="1418" w:type="dxa"/>
          </w:tcPr>
          <w:p w14:paraId="202D8318" w14:textId="77777777" w:rsidR="002C6297" w:rsidRPr="0028690A" w:rsidRDefault="00762A32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924" w:type="dxa"/>
          </w:tcPr>
          <w:p w14:paraId="0D0B013F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Jeffrey Bale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, MPH Epidemiology: Effects of Supervisor Support and Work Environment Characteristics on Using Time at Work to Exercise in a Worksite Randomized C</w:t>
            </w:r>
            <w:r w:rsidRPr="0028690A">
              <w:rPr>
                <w:rFonts w:ascii="Arial" w:hAnsi="Arial" w:cs="Arial"/>
                <w:sz w:val="22"/>
                <w:szCs w:val="22"/>
              </w:rPr>
              <w:t>ontrolle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d Trial of Physical A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</w:tr>
      <w:tr w:rsidR="002C6297" w:rsidRPr="0028690A" w14:paraId="38D8033A" w14:textId="77777777" w:rsidTr="009C005D">
        <w:tc>
          <w:tcPr>
            <w:tcW w:w="1418" w:type="dxa"/>
          </w:tcPr>
          <w:p w14:paraId="55B6B749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DA25D09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Amelia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Jazwa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Epidemiology: Comparing Proposed Hepatitis B Screening Policies for Refugees Newly Arr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iving to the United States</w:t>
            </w:r>
          </w:p>
        </w:tc>
      </w:tr>
      <w:tr w:rsidR="002C6297" w:rsidRPr="0028690A" w14:paraId="03C0CB6A" w14:textId="77777777" w:rsidTr="009C005D">
        <w:tc>
          <w:tcPr>
            <w:tcW w:w="1418" w:type="dxa"/>
          </w:tcPr>
          <w:p w14:paraId="5200A38F" w14:textId="77777777" w:rsidR="002C6297" w:rsidRPr="0028690A" w:rsidRDefault="002C6297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D8F7678" w14:textId="77777777" w:rsidR="002C6297" w:rsidRPr="0028690A" w:rsidRDefault="002C6297" w:rsidP="000633C5">
            <w:pPr>
              <w:ind w:left="162" w:hanging="18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Farra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 xml:space="preserve">h </w:t>
            </w:r>
            <w:proofErr w:type="spellStart"/>
            <w:r w:rsidR="00B12FB0" w:rsidRPr="0028690A">
              <w:rPr>
                <w:rFonts w:ascii="Arial" w:hAnsi="Arial" w:cs="Arial"/>
                <w:sz w:val="22"/>
                <w:szCs w:val="22"/>
              </w:rPr>
              <w:t>Keong</w:t>
            </w:r>
            <w:proofErr w:type="spellEnd"/>
            <w:r w:rsidR="00B12FB0" w:rsidRPr="0028690A">
              <w:rPr>
                <w:rFonts w:ascii="Arial" w:hAnsi="Arial" w:cs="Arial"/>
                <w:sz w:val="22"/>
                <w:szCs w:val="22"/>
              </w:rPr>
              <w:t>, MPH Epidemiology: The Influence of Learning Style on the Effectiveness of a Worksite Physical Activity In</w:t>
            </w:r>
            <w:r w:rsidRPr="0028690A">
              <w:rPr>
                <w:rFonts w:ascii="Arial" w:hAnsi="Arial" w:cs="Arial"/>
                <w:sz w:val="22"/>
                <w:szCs w:val="22"/>
              </w:rPr>
              <w:t>tervent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 xml:space="preserve">ion in a 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University S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etting</w:t>
            </w:r>
          </w:p>
        </w:tc>
      </w:tr>
      <w:tr w:rsidR="002C6297" w:rsidRPr="0028690A" w14:paraId="1B471F8C" w14:textId="77777777" w:rsidTr="009C005D">
        <w:tc>
          <w:tcPr>
            <w:tcW w:w="1418" w:type="dxa"/>
          </w:tcPr>
          <w:p w14:paraId="164851B1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6F729EE8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Alexandra Lee, MPH Epidemiology: Added Sugar Consumption and HDL in Adolescent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 xml:space="preserve"> Girls: A Longitudinal Analysis</w:t>
            </w:r>
          </w:p>
        </w:tc>
      </w:tr>
      <w:tr w:rsidR="002C6297" w:rsidRPr="0028690A" w14:paraId="58B69C4F" w14:textId="77777777" w:rsidTr="009C005D">
        <w:tc>
          <w:tcPr>
            <w:tcW w:w="1418" w:type="dxa"/>
          </w:tcPr>
          <w:p w14:paraId="1291FBAE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570F012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Jenna Lupi, MPH Behavioral Science and Health Education: Parental Perceptions of Weight Management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 xml:space="preserve"> in Children: A Pilot Study</w:t>
            </w:r>
          </w:p>
        </w:tc>
      </w:tr>
      <w:tr w:rsidR="002C6297" w:rsidRPr="0028690A" w14:paraId="21479ACA" w14:textId="77777777" w:rsidTr="009C005D">
        <w:tc>
          <w:tcPr>
            <w:tcW w:w="1418" w:type="dxa"/>
          </w:tcPr>
          <w:p w14:paraId="70975E42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A0808D4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Elisabeth Poorman, MPH Epidemiology: Health Literacy and Cell 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 xml:space="preserve">Phone Usage in text4baby: What Do They Tell Us About The Design Of </w:t>
            </w:r>
            <w:proofErr w:type="spellStart"/>
            <w:r w:rsidR="00B12FB0" w:rsidRPr="0028690A">
              <w:rPr>
                <w:rFonts w:ascii="Arial" w:hAnsi="Arial" w:cs="Arial"/>
                <w:sz w:val="22"/>
                <w:szCs w:val="22"/>
              </w:rPr>
              <w:t>mhealth</w:t>
            </w:r>
            <w:proofErr w:type="spellEnd"/>
            <w:r w:rsidR="00B12FB0" w:rsidRPr="0028690A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762A32" w:rsidRPr="0028690A">
              <w:rPr>
                <w:rFonts w:ascii="Arial" w:hAnsi="Arial" w:cs="Arial"/>
                <w:sz w:val="22"/>
                <w:szCs w:val="22"/>
              </w:rPr>
              <w:t>rograms?</w:t>
            </w:r>
          </w:p>
        </w:tc>
      </w:tr>
      <w:tr w:rsidR="002C6297" w:rsidRPr="0028690A" w14:paraId="2400B5B5" w14:textId="77777777" w:rsidTr="009C005D">
        <w:tc>
          <w:tcPr>
            <w:tcW w:w="1418" w:type="dxa"/>
          </w:tcPr>
          <w:p w14:paraId="5309EEE7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F1F049C" w14:textId="77777777" w:rsidR="002C6297" w:rsidRPr="0028690A" w:rsidRDefault="002C6297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A32" w:rsidRPr="0028690A" w14:paraId="491E0FA0" w14:textId="77777777" w:rsidTr="009C005D">
        <w:tc>
          <w:tcPr>
            <w:tcW w:w="1418" w:type="dxa"/>
          </w:tcPr>
          <w:p w14:paraId="4A479CD9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924" w:type="dxa"/>
          </w:tcPr>
          <w:p w14:paraId="3858FE3C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Esther Chang, MPH Global 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>Epidemiology: Effectiveness of Smoke-Free Policy Among E</w:t>
            </w:r>
            <w:r w:rsidRPr="0028690A">
              <w:rPr>
                <w:rFonts w:ascii="Arial" w:hAnsi="Arial" w:cs="Arial"/>
                <w:sz w:val="22"/>
                <w:szCs w:val="22"/>
              </w:rPr>
              <w:t>lementary</w:t>
            </w:r>
            <w:r w:rsidR="00B12FB0" w:rsidRPr="0028690A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28690A">
              <w:rPr>
                <w:rFonts w:ascii="Arial" w:hAnsi="Arial" w:cs="Arial"/>
                <w:sz w:val="22"/>
                <w:szCs w:val="22"/>
              </w:rPr>
              <w:t>tudents in Nanjing, China</w:t>
            </w:r>
          </w:p>
        </w:tc>
      </w:tr>
      <w:tr w:rsidR="00762A32" w:rsidRPr="0028690A" w14:paraId="738591DD" w14:textId="77777777" w:rsidTr="009C005D">
        <w:tc>
          <w:tcPr>
            <w:tcW w:w="1418" w:type="dxa"/>
          </w:tcPr>
          <w:p w14:paraId="214A4013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888CF4D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Michael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 xml:space="preserve"> Hughes, MPH Epidemiology: The Relationship Between Income and Oral Health Among People With Intellectual D</w:t>
            </w:r>
            <w:r w:rsidRPr="0028690A">
              <w:rPr>
                <w:rFonts w:ascii="Arial" w:hAnsi="Arial" w:cs="Arial"/>
                <w:sz w:val="22"/>
                <w:szCs w:val="22"/>
              </w:rPr>
              <w:t>isabil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ities: A Global P</w:t>
            </w:r>
            <w:r w:rsidRPr="0028690A">
              <w:rPr>
                <w:rFonts w:ascii="Arial" w:hAnsi="Arial" w:cs="Arial"/>
                <w:sz w:val="22"/>
                <w:szCs w:val="22"/>
              </w:rPr>
              <w:t>erspective</w:t>
            </w:r>
          </w:p>
        </w:tc>
      </w:tr>
      <w:tr w:rsidR="00762A32" w:rsidRPr="0028690A" w14:paraId="295F0048" w14:textId="77777777" w:rsidTr="009C005D">
        <w:tc>
          <w:tcPr>
            <w:tcW w:w="1418" w:type="dxa"/>
          </w:tcPr>
          <w:p w14:paraId="6639C3C5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1183967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Rachael Sun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derland, MPH Epidemiology: The Effect of Learning S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tyles on 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the U</w:t>
            </w:r>
            <w:r w:rsidRPr="0028690A">
              <w:rPr>
                <w:rFonts w:ascii="Arial" w:hAnsi="Arial" w:cs="Arial"/>
                <w:sz w:val="22"/>
                <w:szCs w:val="22"/>
              </w:rPr>
              <w:t>se of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 xml:space="preserve"> Health Education Materials in a P</w:t>
            </w:r>
            <w:r w:rsidRPr="0028690A">
              <w:rPr>
                <w:rFonts w:ascii="Arial" w:hAnsi="Arial" w:cs="Arial"/>
                <w:sz w:val="22"/>
                <w:szCs w:val="22"/>
              </w:rPr>
              <w:t>hy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sical Activity I</w:t>
            </w:r>
            <w:r w:rsidRPr="0028690A">
              <w:rPr>
                <w:rFonts w:ascii="Arial" w:hAnsi="Arial" w:cs="Arial"/>
                <w:sz w:val="22"/>
                <w:szCs w:val="22"/>
              </w:rPr>
              <w:t>ntervention</w:t>
            </w:r>
          </w:p>
        </w:tc>
      </w:tr>
      <w:tr w:rsidR="00762A32" w:rsidRPr="0028690A" w14:paraId="5D1E385D" w14:textId="77777777" w:rsidTr="009C005D">
        <w:tc>
          <w:tcPr>
            <w:tcW w:w="1418" w:type="dxa"/>
          </w:tcPr>
          <w:p w14:paraId="3C9A9828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11CC13BF" w14:textId="77777777" w:rsidR="00762A32" w:rsidRPr="0028690A" w:rsidRDefault="00762A32" w:rsidP="000633C5">
            <w:pPr>
              <w:widowControl w:val="0"/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Cheryl Tan, MPH Epidemiology: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Evaluating the Impact of the Healthy Beginnings System of Care on Pediatric Emergency Department Utilization</w:t>
            </w:r>
          </w:p>
        </w:tc>
      </w:tr>
      <w:tr w:rsidR="00762A32" w:rsidRPr="0028690A" w14:paraId="1029C0F0" w14:textId="77777777" w:rsidTr="009C005D">
        <w:tc>
          <w:tcPr>
            <w:tcW w:w="1418" w:type="dxa"/>
          </w:tcPr>
          <w:p w14:paraId="6B65278B" w14:textId="77777777" w:rsidR="00762A32" w:rsidRPr="0028690A" w:rsidRDefault="00762A32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22AADE95" w14:textId="77777777" w:rsidR="00762A32" w:rsidRPr="0028690A" w:rsidRDefault="00762A32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A32" w:rsidRPr="0028690A" w14:paraId="64488BF0" w14:textId="77777777" w:rsidTr="009C005D">
        <w:tc>
          <w:tcPr>
            <w:tcW w:w="1418" w:type="dxa"/>
          </w:tcPr>
          <w:p w14:paraId="2CDB839E" w14:textId="77777777" w:rsidR="00762A32" w:rsidRPr="0028690A" w:rsidRDefault="00762A32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924" w:type="dxa"/>
          </w:tcPr>
          <w:p w14:paraId="7C55025C" w14:textId="77777777" w:rsidR="00762A32" w:rsidRPr="0028690A" w:rsidRDefault="00762A32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Josh</w:t>
            </w:r>
            <w:r w:rsidR="00ED126A" w:rsidRPr="0028690A">
              <w:rPr>
                <w:rFonts w:ascii="Arial" w:hAnsi="Arial" w:cs="Arial"/>
                <w:sz w:val="22"/>
                <w:szCs w:val="22"/>
              </w:rPr>
              <w:t>ua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Berry, MPH Epidemiology: Tobacco and 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Health L</w:t>
            </w:r>
            <w:r w:rsidRPr="0028690A">
              <w:rPr>
                <w:rFonts w:ascii="Arial" w:hAnsi="Arial" w:cs="Arial"/>
                <w:sz w:val="22"/>
                <w:szCs w:val="22"/>
              </w:rPr>
              <w:t>iteracy</w:t>
            </w:r>
          </w:p>
        </w:tc>
      </w:tr>
      <w:tr w:rsidR="00762A32" w:rsidRPr="0028690A" w14:paraId="39F06804" w14:textId="77777777" w:rsidTr="009C005D">
        <w:tc>
          <w:tcPr>
            <w:tcW w:w="1418" w:type="dxa"/>
          </w:tcPr>
          <w:p w14:paraId="4E2D7497" w14:textId="77777777" w:rsidR="00762A32" w:rsidRPr="0028690A" w:rsidRDefault="00762A32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40DEAF1B" w14:textId="77777777" w:rsidR="00762A32" w:rsidRPr="0028690A" w:rsidRDefault="00762A32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Valerie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Godoshian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, MPH Behavioral Science and Health 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Education: Stress and Social Support: Impact on Early Prenatal C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U</w:t>
            </w:r>
            <w:r w:rsidRPr="0028690A">
              <w:rPr>
                <w:rFonts w:ascii="Arial" w:hAnsi="Arial" w:cs="Arial"/>
                <w:sz w:val="22"/>
                <w:szCs w:val="22"/>
              </w:rPr>
              <w:t>tilization</w:t>
            </w:r>
          </w:p>
        </w:tc>
      </w:tr>
      <w:tr w:rsidR="00762A32" w:rsidRPr="0028690A" w14:paraId="32C5B9D4" w14:textId="77777777" w:rsidTr="009C005D">
        <w:tc>
          <w:tcPr>
            <w:tcW w:w="1418" w:type="dxa"/>
          </w:tcPr>
          <w:p w14:paraId="56D326B0" w14:textId="77777777" w:rsidR="00762A32" w:rsidRPr="0028690A" w:rsidRDefault="00762A32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D80017B" w14:textId="77777777" w:rsidR="00762A32" w:rsidRPr="0028690A" w:rsidRDefault="00762A32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Kristen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Haeger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Epidemiology: Age differences in unintended pregnancy</w:t>
            </w:r>
          </w:p>
        </w:tc>
      </w:tr>
      <w:tr w:rsidR="00762A32" w:rsidRPr="0028690A" w14:paraId="4D21E1F3" w14:textId="77777777" w:rsidTr="009C005D">
        <w:tc>
          <w:tcPr>
            <w:tcW w:w="1418" w:type="dxa"/>
          </w:tcPr>
          <w:p w14:paraId="6676D474" w14:textId="77777777" w:rsidR="00762A32" w:rsidRPr="0028690A" w:rsidRDefault="00762A32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7C14931" w14:textId="77777777" w:rsidR="00762A32" w:rsidRPr="0028690A" w:rsidRDefault="00762A32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Lamya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Khoury, MD/MPH: </w:t>
            </w:r>
            <w:r w:rsidRPr="0028690A">
              <w:rPr>
                <w:rFonts w:ascii="Arial" w:hAnsi="Arial" w:cs="Arial"/>
                <w:color w:val="333333"/>
                <w:sz w:val="22"/>
                <w:szCs w:val="22"/>
              </w:rPr>
              <w:t xml:space="preserve">Sociodemographic Determinants of Parental Reporting Accuracy of Human Papillomavirus (HPV) Vaccination Status in Male and Female Adolescents: National Immunization </w:t>
            </w:r>
            <w:proofErr w:type="spellStart"/>
            <w:r w:rsidRPr="0028690A">
              <w:rPr>
                <w:rFonts w:ascii="Arial" w:hAnsi="Arial" w:cs="Arial"/>
                <w:color w:val="333333"/>
                <w:sz w:val="22"/>
                <w:szCs w:val="22"/>
              </w:rPr>
              <w:t>SurveyTeen</w:t>
            </w:r>
            <w:proofErr w:type="spellEnd"/>
            <w:r w:rsidRPr="0028690A">
              <w:rPr>
                <w:rFonts w:ascii="Arial" w:hAnsi="Arial" w:cs="Arial"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28690A">
              <w:rPr>
                <w:rFonts w:ascii="Arial" w:hAnsi="Arial" w:cs="Arial"/>
                <w:color w:val="333333"/>
                <w:sz w:val="22"/>
                <w:szCs w:val="22"/>
              </w:rPr>
              <w:t>NISTeen</w:t>
            </w:r>
            <w:proofErr w:type="spellEnd"/>
            <w:r w:rsidRPr="0028690A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</w:tr>
      <w:tr w:rsidR="00762A32" w:rsidRPr="0028690A" w14:paraId="48456BE5" w14:textId="77777777" w:rsidTr="009C005D">
        <w:tc>
          <w:tcPr>
            <w:tcW w:w="1418" w:type="dxa"/>
          </w:tcPr>
          <w:p w14:paraId="27E5F894" w14:textId="77777777" w:rsidR="00762A32" w:rsidRPr="0028690A" w:rsidRDefault="00762A32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C7DFC50" w14:textId="77777777" w:rsidR="00762A32" w:rsidRPr="0028690A" w:rsidRDefault="00762A32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Sarah Monson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, MPH Global Epidemiology: The Association of Secondary E</w:t>
            </w:r>
            <w:r w:rsidRPr="0028690A">
              <w:rPr>
                <w:rFonts w:ascii="Arial" w:hAnsi="Arial" w:cs="Arial"/>
                <w:sz w:val="22"/>
                <w:szCs w:val="22"/>
              </w:rPr>
              <w:t>ating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 xml:space="preserve"> with Obesity in a N</w:t>
            </w:r>
            <w:r w:rsidRPr="0028690A">
              <w:rPr>
                <w:rFonts w:ascii="Arial" w:hAnsi="Arial" w:cs="Arial"/>
                <w:sz w:val="22"/>
                <w:szCs w:val="22"/>
              </w:rPr>
              <w:t>ation</w:t>
            </w:r>
            <w:r w:rsidR="00065707" w:rsidRPr="0028690A">
              <w:rPr>
                <w:rFonts w:ascii="Arial" w:hAnsi="Arial" w:cs="Arial"/>
                <w:sz w:val="22"/>
                <w:szCs w:val="22"/>
              </w:rPr>
              <w:t>ally Representative P</w:t>
            </w:r>
            <w:r w:rsidRPr="0028690A">
              <w:rPr>
                <w:rFonts w:ascii="Arial" w:hAnsi="Arial" w:cs="Arial"/>
                <w:sz w:val="22"/>
                <w:szCs w:val="22"/>
              </w:rPr>
              <w:t>opulation</w:t>
            </w:r>
          </w:p>
        </w:tc>
      </w:tr>
      <w:tr w:rsidR="00F36E45" w:rsidRPr="0028690A" w14:paraId="58F73A71" w14:textId="77777777" w:rsidTr="009C005D">
        <w:tc>
          <w:tcPr>
            <w:tcW w:w="1418" w:type="dxa"/>
          </w:tcPr>
          <w:p w14:paraId="2A48FA13" w14:textId="77777777" w:rsidR="00F36E45" w:rsidRPr="0028690A" w:rsidRDefault="00F36E45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4CAE6220" w14:textId="77777777" w:rsidR="00F36E45" w:rsidRPr="0028690A" w:rsidRDefault="00F36E45" w:rsidP="000633C5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FF7" w:rsidRPr="0028690A" w14:paraId="42B27357" w14:textId="77777777" w:rsidTr="009C005D">
        <w:tc>
          <w:tcPr>
            <w:tcW w:w="1418" w:type="dxa"/>
          </w:tcPr>
          <w:p w14:paraId="1F89F292" w14:textId="77777777" w:rsidR="00900FF7" w:rsidRPr="0028690A" w:rsidRDefault="00900FF7" w:rsidP="00900FF7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924" w:type="dxa"/>
          </w:tcPr>
          <w:p w14:paraId="0A2B85A3" w14:textId="33977E07" w:rsidR="00900FF7" w:rsidRPr="0028690A" w:rsidRDefault="00900FF7" w:rsidP="00900FF7">
            <w:pPr>
              <w:pStyle w:val="NoSpacing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Hayley Braun, MPH Epidemiology: The Effects of a One-Year Physical Activity Intervention Program on Improvements in School Related Physical Activity Environment and Opportunities, Aerobic Capacity, and Academic Performance</w:t>
            </w:r>
          </w:p>
        </w:tc>
      </w:tr>
      <w:tr w:rsidR="00900FF7" w:rsidRPr="0028690A" w14:paraId="29F2BF1A" w14:textId="77777777" w:rsidTr="009C005D">
        <w:tc>
          <w:tcPr>
            <w:tcW w:w="1418" w:type="dxa"/>
          </w:tcPr>
          <w:p w14:paraId="615A92F8" w14:textId="77777777" w:rsidR="00900FF7" w:rsidRPr="0028690A" w:rsidRDefault="00900FF7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6AC530EC" w14:textId="7309F415" w:rsidR="00900FF7" w:rsidRPr="0028690A" w:rsidRDefault="00900FF7" w:rsidP="00900FF7">
            <w:pPr>
              <w:pStyle w:val="NoSpacing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Sarah Cross, MPH Behavioral Sciences and Health Education: Medical Mistrust and Underutilization of Hospice by African-Americans</w:t>
            </w:r>
          </w:p>
        </w:tc>
      </w:tr>
      <w:tr w:rsidR="00900FF7" w:rsidRPr="0028690A" w14:paraId="3056E77F" w14:textId="77777777" w:rsidTr="009C005D">
        <w:tc>
          <w:tcPr>
            <w:tcW w:w="1418" w:type="dxa"/>
          </w:tcPr>
          <w:p w14:paraId="6ADBACAF" w14:textId="77777777" w:rsidR="00900FF7" w:rsidRPr="0028690A" w:rsidRDefault="00900FF7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87CA1C6" w14:textId="73365F2B" w:rsidR="00900FF7" w:rsidRPr="0028690A" w:rsidRDefault="00900FF7" w:rsidP="00900FF7">
            <w:pPr>
              <w:pStyle w:val="NoSpacing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Emily Gordon, MPH Global Health and Public Nutrition: Health Literacy and Nutrition &amp; Physical Activity Knowledge Among Parents of Young Children</w:t>
            </w:r>
          </w:p>
        </w:tc>
      </w:tr>
      <w:tr w:rsidR="00900FF7" w:rsidRPr="0028690A" w14:paraId="3C7D0F20" w14:textId="77777777" w:rsidTr="009C005D">
        <w:tc>
          <w:tcPr>
            <w:tcW w:w="1418" w:type="dxa"/>
          </w:tcPr>
          <w:p w14:paraId="6E0DD204" w14:textId="77777777" w:rsidR="00900FF7" w:rsidRPr="0028690A" w:rsidRDefault="00900FF7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233ED4F9" w14:textId="2D6C2EBC" w:rsidR="00900FF7" w:rsidRPr="0028690A" w:rsidRDefault="00900FF7" w:rsidP="00900FF7">
            <w:pPr>
              <w:pStyle w:val="NoSpacing"/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Dana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Gugliemo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Behavioral Sciences and Health Education: An Examination of Nutrition Policies, Practices, and Environments in Georgia SNAP-Ed Elementary Schools Using a Socio-Ecological Framework</w:t>
            </w:r>
          </w:p>
        </w:tc>
      </w:tr>
      <w:tr w:rsidR="00900FF7" w:rsidRPr="0028690A" w14:paraId="55EDA084" w14:textId="77777777" w:rsidTr="009C005D">
        <w:tc>
          <w:tcPr>
            <w:tcW w:w="1418" w:type="dxa"/>
          </w:tcPr>
          <w:p w14:paraId="52FFA220" w14:textId="77777777" w:rsidR="00900FF7" w:rsidRPr="0028690A" w:rsidRDefault="00900FF7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3FB9771" w14:textId="77777777" w:rsidR="00900FF7" w:rsidRPr="0028690A" w:rsidRDefault="00900FF7" w:rsidP="00900FF7">
            <w:pPr>
              <w:ind w:left="162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Erin Shore, MPH Epidemiology: Physical Activity Opportunities and Academic Outcomes of 4</w:t>
            </w:r>
            <w:r w:rsidRPr="0028690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Grade Elementary School Students in Georgia </w:t>
            </w:r>
          </w:p>
        </w:tc>
      </w:tr>
      <w:tr w:rsidR="00900FF7" w:rsidRPr="0028690A" w14:paraId="57FF828F" w14:textId="77777777" w:rsidTr="009C005D">
        <w:tc>
          <w:tcPr>
            <w:tcW w:w="1418" w:type="dxa"/>
          </w:tcPr>
          <w:p w14:paraId="0881FC3D" w14:textId="77777777" w:rsidR="00900FF7" w:rsidRPr="0028690A" w:rsidRDefault="00900FF7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DB65C4A" w14:textId="77777777" w:rsidR="00900FF7" w:rsidRPr="0028690A" w:rsidRDefault="00900FF7" w:rsidP="00900FF7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Elyse Philips, MPH Epidemiology: Medical Cannabis and Prescription Drug Monitoring: Implications of New Legislation on Opioid Overdose Mortality</w:t>
            </w:r>
          </w:p>
        </w:tc>
      </w:tr>
      <w:tr w:rsidR="00900FF7" w:rsidRPr="0028690A" w14:paraId="05D7FD21" w14:textId="77777777" w:rsidTr="009C005D">
        <w:tc>
          <w:tcPr>
            <w:tcW w:w="1418" w:type="dxa"/>
          </w:tcPr>
          <w:p w14:paraId="682824AE" w14:textId="77777777" w:rsidR="00900FF7" w:rsidRPr="0028690A" w:rsidRDefault="00900FF7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67140385" w14:textId="77777777" w:rsidR="00900FF7" w:rsidRPr="0028690A" w:rsidRDefault="00900FF7" w:rsidP="00900FF7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DB2" w:rsidRPr="0028690A" w14:paraId="0EF1287E" w14:textId="77777777" w:rsidTr="009C005D">
        <w:tc>
          <w:tcPr>
            <w:tcW w:w="1418" w:type="dxa"/>
          </w:tcPr>
          <w:p w14:paraId="4A169F79" w14:textId="77777777" w:rsidR="00313DB2" w:rsidRPr="0028690A" w:rsidRDefault="00313DB2" w:rsidP="00313DB2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924" w:type="dxa"/>
          </w:tcPr>
          <w:p w14:paraId="60F0BF8B" w14:textId="44118C79" w:rsidR="00313DB2" w:rsidRPr="0028690A" w:rsidRDefault="00313DB2" w:rsidP="00313DB2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Justine Celli, MPH Epidemiology: The Effect of an Elementary School-Based Physical Activity Intervention on Student Engagement Among Fourth Graders in Georgia</w:t>
            </w:r>
          </w:p>
        </w:tc>
      </w:tr>
      <w:tr w:rsidR="00313DB2" w:rsidRPr="0028690A" w14:paraId="436C90EF" w14:textId="77777777" w:rsidTr="009C005D">
        <w:tc>
          <w:tcPr>
            <w:tcW w:w="1418" w:type="dxa"/>
          </w:tcPr>
          <w:p w14:paraId="54AB19F4" w14:textId="77777777" w:rsidR="00313DB2" w:rsidRPr="0028690A" w:rsidRDefault="00313DB2" w:rsidP="00313D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430F779D" w14:textId="7046C62F" w:rsidR="00313DB2" w:rsidRPr="0028690A" w:rsidRDefault="00313DB2" w:rsidP="00313DB2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Miranda Cook, MPH Epidemiology: The Effect of Long Work Hours on Physical Activity and Obesity in the State of Georgia</w:t>
            </w:r>
          </w:p>
        </w:tc>
      </w:tr>
      <w:tr w:rsidR="00313DB2" w:rsidRPr="0028690A" w14:paraId="192D8960" w14:textId="77777777" w:rsidTr="009C005D">
        <w:tc>
          <w:tcPr>
            <w:tcW w:w="1418" w:type="dxa"/>
          </w:tcPr>
          <w:p w14:paraId="370104EE" w14:textId="77777777" w:rsidR="00313DB2" w:rsidRPr="0028690A" w:rsidRDefault="00313DB2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D26EBB6" w14:textId="22C4408F" w:rsidR="00313DB2" w:rsidRPr="0028690A" w:rsidRDefault="00313DB2" w:rsidP="00900FF7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Erica Hamilton, MPH Behavioral Sciences and Health Education: 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A Qualitative Evaluation of the Power Up for 30 Initiative in the Georgia Elementary School System</w:t>
            </w:r>
          </w:p>
        </w:tc>
      </w:tr>
      <w:tr w:rsidR="00313DB2" w:rsidRPr="0028690A" w14:paraId="499EAA92" w14:textId="77777777" w:rsidTr="009C005D">
        <w:tc>
          <w:tcPr>
            <w:tcW w:w="1418" w:type="dxa"/>
          </w:tcPr>
          <w:p w14:paraId="02FBDCB4" w14:textId="77777777" w:rsidR="00313DB2" w:rsidRPr="0028690A" w:rsidRDefault="00313DB2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134E9B0B" w14:textId="67752152" w:rsidR="00313DB2" w:rsidRPr="0028690A" w:rsidRDefault="00313DB2" w:rsidP="00900FF7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Eric Hyde, MPH Epidemiology: Analysis of a School-Based Intervention Program on Childhood Physical Activity: Results From 4</w:t>
            </w:r>
            <w:r w:rsidRPr="0028690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Grade Students in Metro Atlanta Public Schools</w:t>
            </w:r>
          </w:p>
        </w:tc>
      </w:tr>
      <w:tr w:rsidR="00313DB2" w:rsidRPr="0028690A" w14:paraId="5C69D013" w14:textId="77777777" w:rsidTr="009C005D">
        <w:tc>
          <w:tcPr>
            <w:tcW w:w="1418" w:type="dxa"/>
          </w:tcPr>
          <w:p w14:paraId="67028F02" w14:textId="77777777" w:rsidR="00313DB2" w:rsidRPr="0028690A" w:rsidRDefault="00313DB2" w:rsidP="0090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6835361C" w14:textId="3C0DB805" w:rsidR="00313DB2" w:rsidRPr="0028690A" w:rsidRDefault="00313DB2" w:rsidP="00900FF7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Samantha Lange, MPH Epidemiology: The Relationship Between School-Based Physical Activity and Academic Achievement Among 4</w:t>
            </w:r>
            <w:r w:rsidRPr="0028690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Grade Students in Georgia Public Schools</w:t>
            </w:r>
          </w:p>
        </w:tc>
      </w:tr>
      <w:tr w:rsidR="00313DB2" w:rsidRPr="0028690A" w14:paraId="01036C79" w14:textId="77777777" w:rsidTr="009C005D">
        <w:tc>
          <w:tcPr>
            <w:tcW w:w="1418" w:type="dxa"/>
          </w:tcPr>
          <w:p w14:paraId="470AAF99" w14:textId="77777777" w:rsidR="00313DB2" w:rsidRPr="0028690A" w:rsidRDefault="00313DB2" w:rsidP="00313D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FFF5240" w14:textId="005F0EC1" w:rsidR="00313DB2" w:rsidRPr="0028690A" w:rsidRDefault="00313DB2" w:rsidP="00313DB2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Peter Yang, MPH Epidemiology: The Association Between Health Literacy and Healthcare Utilization – Results from the 2015 Georgia Behavioral Risk Factor Surveillance Systems</w:t>
            </w:r>
          </w:p>
        </w:tc>
      </w:tr>
      <w:tr w:rsidR="006C2FA1" w:rsidRPr="0028690A" w14:paraId="3A8F0A4B" w14:textId="77777777" w:rsidTr="009C005D">
        <w:tc>
          <w:tcPr>
            <w:tcW w:w="1418" w:type="dxa"/>
          </w:tcPr>
          <w:p w14:paraId="243DAC30" w14:textId="77777777" w:rsidR="006C2FA1" w:rsidRPr="0028690A" w:rsidRDefault="006C2FA1" w:rsidP="00313D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6D038194" w14:textId="77777777" w:rsidR="006C2FA1" w:rsidRPr="0028690A" w:rsidRDefault="006C2FA1" w:rsidP="00313DB2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0D8" w:rsidRPr="0028690A" w14:paraId="035BAFFF" w14:textId="77777777" w:rsidTr="009C005D">
        <w:tc>
          <w:tcPr>
            <w:tcW w:w="1418" w:type="dxa"/>
          </w:tcPr>
          <w:p w14:paraId="7B64FDF3" w14:textId="77777777" w:rsidR="006240D8" w:rsidRPr="0028690A" w:rsidRDefault="006240D8" w:rsidP="006240D8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924" w:type="dxa"/>
          </w:tcPr>
          <w:p w14:paraId="6C6F429F" w14:textId="62E2EEA2" w:rsidR="006240D8" w:rsidRPr="0028690A" w:rsidRDefault="006240D8" w:rsidP="006240D8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Vijayalakshmi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Nallaepilly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Chellythody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American University of Armenia MPH Program: Are Physical Activity and Breakfast Skipping Habit Associated with Stress Among Adolescents of Coimbatore, Tamil Nadu?</w:t>
            </w:r>
          </w:p>
        </w:tc>
      </w:tr>
      <w:tr w:rsidR="006240D8" w:rsidRPr="0028690A" w14:paraId="3D7F525C" w14:textId="77777777" w:rsidTr="009C005D">
        <w:tc>
          <w:tcPr>
            <w:tcW w:w="1418" w:type="dxa"/>
          </w:tcPr>
          <w:p w14:paraId="6F7B8234" w14:textId="77777777" w:rsidR="006240D8" w:rsidRPr="0028690A" w:rsidRDefault="006240D8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03F0A69" w14:textId="2FCA1AB5" w:rsidR="006240D8" w:rsidRPr="0028690A" w:rsidRDefault="006240D8" w:rsidP="006240D8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Daisy Fernandez, MPH Epidemiology: Opioid Prescription Patterns Among Pregnant Women on Medicaid in Montana and Effect on Adverse Birth Outcomes</w:t>
            </w:r>
          </w:p>
        </w:tc>
      </w:tr>
      <w:tr w:rsidR="006240D8" w:rsidRPr="0028690A" w14:paraId="15D9FF0F" w14:textId="77777777" w:rsidTr="009C005D">
        <w:tc>
          <w:tcPr>
            <w:tcW w:w="1418" w:type="dxa"/>
          </w:tcPr>
          <w:p w14:paraId="30C7B436" w14:textId="77777777" w:rsidR="006240D8" w:rsidRPr="0028690A" w:rsidRDefault="006240D8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8595335" w14:textId="100BEB5B" w:rsidR="006240D8" w:rsidRPr="0028690A" w:rsidRDefault="006240D8" w:rsidP="006240D8">
            <w:pPr>
              <w:widowControl w:val="0"/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Monica Fleming, MPH Global Epidemiology: Gender, Age, and Equity in Mass Drug Administrations for the Control and Elimination of Neglected Tropical Diseases: A Cross-Sectional Study of Coverage in Burkina Faso, Malawi, </w:t>
            </w: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and Uganda</w:t>
            </w:r>
          </w:p>
        </w:tc>
      </w:tr>
      <w:tr w:rsidR="006240D8" w:rsidRPr="0028690A" w14:paraId="3A9E50A7" w14:textId="77777777" w:rsidTr="009C005D">
        <w:tc>
          <w:tcPr>
            <w:tcW w:w="1418" w:type="dxa"/>
          </w:tcPr>
          <w:p w14:paraId="5D0E7431" w14:textId="77777777" w:rsidR="006240D8" w:rsidRPr="0028690A" w:rsidRDefault="006240D8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E8C6228" w14:textId="17E0D3FA" w:rsidR="006240D8" w:rsidRPr="0028690A" w:rsidRDefault="006240D8" w:rsidP="006240D8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Rena Moon, Executive MPH Program: The Effect of Quantitative Time Spent with Parents Before Age 3 on Obesity/Overweight Among US Kindergarteners</w:t>
            </w:r>
          </w:p>
        </w:tc>
      </w:tr>
      <w:tr w:rsidR="006240D8" w:rsidRPr="0028690A" w14:paraId="5DA0FE3C" w14:textId="77777777" w:rsidTr="009C005D">
        <w:tc>
          <w:tcPr>
            <w:tcW w:w="1418" w:type="dxa"/>
          </w:tcPr>
          <w:p w14:paraId="406A6423" w14:textId="77777777" w:rsidR="006240D8" w:rsidRPr="0028690A" w:rsidRDefault="006240D8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4C9079E4" w14:textId="4D77A958" w:rsidR="006240D8" w:rsidRPr="0028690A" w:rsidRDefault="006240D8" w:rsidP="006240D8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Sarah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Pylant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, MPH Epidemiology: An Evaluation of Nurse Health Navigator Utilization within 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Healthy Beginnings </w:t>
            </w:r>
            <w:r w:rsidRPr="0028690A">
              <w:rPr>
                <w:rFonts w:ascii="Arial" w:hAnsi="Arial" w:cs="Arial"/>
                <w:sz w:val="22"/>
                <w:szCs w:val="22"/>
              </w:rPr>
              <w:t>System of Care in Atlanta, Georgia</w:t>
            </w:r>
          </w:p>
        </w:tc>
      </w:tr>
      <w:tr w:rsidR="00A6301C" w:rsidRPr="0028690A" w14:paraId="24C0FDA5" w14:textId="77777777" w:rsidTr="009C005D">
        <w:tc>
          <w:tcPr>
            <w:tcW w:w="1418" w:type="dxa"/>
          </w:tcPr>
          <w:p w14:paraId="68559265" w14:textId="77777777" w:rsidR="00A6301C" w:rsidRPr="0028690A" w:rsidRDefault="00A6301C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5DE1B10" w14:textId="77777777" w:rsidR="00A6301C" w:rsidRPr="0028690A" w:rsidRDefault="00A6301C" w:rsidP="006240D8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1C" w:rsidRPr="0028690A" w14:paraId="25E737BD" w14:textId="77777777" w:rsidTr="009C005D">
        <w:tc>
          <w:tcPr>
            <w:tcW w:w="1418" w:type="dxa"/>
          </w:tcPr>
          <w:p w14:paraId="32490E2A" w14:textId="77777777" w:rsidR="00A6301C" w:rsidRPr="0028690A" w:rsidRDefault="00A6301C" w:rsidP="006240D8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7924" w:type="dxa"/>
          </w:tcPr>
          <w:p w14:paraId="37B13FBE" w14:textId="429C544D" w:rsidR="00A6301C" w:rsidRPr="0028690A" w:rsidRDefault="00A6301C" w:rsidP="006240D8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Carly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Goodroe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Epidemiology: Association Between Health Literacy and Healthy Behaviors in the General Population</w:t>
            </w:r>
          </w:p>
        </w:tc>
      </w:tr>
      <w:tr w:rsidR="00A6301C" w:rsidRPr="0028690A" w14:paraId="554D7EA1" w14:textId="77777777" w:rsidTr="009C005D">
        <w:tc>
          <w:tcPr>
            <w:tcW w:w="1418" w:type="dxa"/>
          </w:tcPr>
          <w:p w14:paraId="30F6CF12" w14:textId="77777777" w:rsidR="00A6301C" w:rsidRPr="0028690A" w:rsidRDefault="00A6301C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772AC6D" w14:textId="025AE5F1" w:rsidR="00A6301C" w:rsidRPr="0028690A" w:rsidRDefault="00A6301C" w:rsidP="006240D8">
            <w:p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1C" w:rsidRPr="0028690A" w14:paraId="20549D9C" w14:textId="77777777" w:rsidTr="009C005D">
        <w:tc>
          <w:tcPr>
            <w:tcW w:w="1418" w:type="dxa"/>
          </w:tcPr>
          <w:p w14:paraId="027FD050" w14:textId="2F003E7A" w:rsidR="00A6301C" w:rsidRPr="0028690A" w:rsidRDefault="00A6301C" w:rsidP="006240D8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7924" w:type="dxa"/>
          </w:tcPr>
          <w:p w14:paraId="7C6741CF" w14:textId="74340B77" w:rsidR="00A6301C" w:rsidRPr="0028690A" w:rsidRDefault="00A6301C" w:rsidP="006240D8">
            <w:pPr>
              <w:ind w:left="168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Hayley Hershey, MPH Epidemiology: Evaluating the Impact of School Policies and Facility Conditions on Elementary Student Physical Activity</w:t>
            </w:r>
          </w:p>
        </w:tc>
      </w:tr>
      <w:tr w:rsidR="00A6301C" w:rsidRPr="0028690A" w14:paraId="11944FC2" w14:textId="77777777" w:rsidTr="009C005D">
        <w:tc>
          <w:tcPr>
            <w:tcW w:w="1418" w:type="dxa"/>
          </w:tcPr>
          <w:p w14:paraId="4D23247F" w14:textId="77777777" w:rsidR="00A6301C" w:rsidRPr="0028690A" w:rsidRDefault="00A6301C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83C04E3" w14:textId="650A84AB" w:rsidR="00A6301C" w:rsidRPr="0028690A" w:rsidRDefault="00A6301C" w:rsidP="006240D8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Bethany Stoller, MPH Epidemiology: Exploring the Association Between Depression and Suicide Attempt by Race/Ethnicity</w:t>
            </w:r>
          </w:p>
        </w:tc>
      </w:tr>
      <w:tr w:rsidR="00A6301C" w:rsidRPr="0028690A" w14:paraId="31600087" w14:textId="77777777" w:rsidTr="009C005D">
        <w:tc>
          <w:tcPr>
            <w:tcW w:w="1418" w:type="dxa"/>
          </w:tcPr>
          <w:p w14:paraId="019A32B1" w14:textId="77777777" w:rsidR="00A6301C" w:rsidRPr="0028690A" w:rsidRDefault="00A6301C" w:rsidP="00624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1397608F" w14:textId="5F908F74" w:rsidR="00A6301C" w:rsidRPr="0028690A" w:rsidRDefault="00A6301C" w:rsidP="006240D8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A80" w:rsidRPr="0028690A" w14:paraId="2BE554DA" w14:textId="77777777" w:rsidTr="009C005D">
        <w:tc>
          <w:tcPr>
            <w:tcW w:w="1418" w:type="dxa"/>
          </w:tcPr>
          <w:p w14:paraId="5873E157" w14:textId="1721C253" w:rsidR="00B12A80" w:rsidRPr="0028690A" w:rsidRDefault="00B12A80" w:rsidP="00B12A80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7924" w:type="dxa"/>
          </w:tcPr>
          <w:p w14:paraId="7098AB02" w14:textId="51E1766C" w:rsidR="00B12A80" w:rsidRPr="0028690A" w:rsidRDefault="00B12A80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Jasleen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Ashta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Global Epidemiology: The Impact of COVID-19 on Education Experiences of High School Students in Semi-Rural Georgia</w:t>
            </w:r>
          </w:p>
        </w:tc>
      </w:tr>
      <w:tr w:rsidR="00B12A80" w:rsidRPr="0028690A" w14:paraId="7643FE4E" w14:textId="77777777" w:rsidTr="009C005D">
        <w:tc>
          <w:tcPr>
            <w:tcW w:w="1418" w:type="dxa"/>
          </w:tcPr>
          <w:p w14:paraId="6DCC8640" w14:textId="77777777" w:rsidR="00B12A80" w:rsidRPr="0028690A" w:rsidRDefault="00B12A80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A47242F" w14:textId="0BC8E70D" w:rsidR="00B12A80" w:rsidRPr="0028690A" w:rsidRDefault="00B12A80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Cassandra Bryan, MPH Global Epidemiology: The Effect of a Chronic Disease Self-Management Curriculum on the Mental Well-being of Persons Living with Lymphatic Filariasis in Léogâne, Haiti</w:t>
            </w:r>
          </w:p>
        </w:tc>
      </w:tr>
      <w:tr w:rsidR="00B12A80" w:rsidRPr="0028690A" w14:paraId="69FCC154" w14:textId="77777777" w:rsidTr="009C005D">
        <w:tc>
          <w:tcPr>
            <w:tcW w:w="1418" w:type="dxa"/>
          </w:tcPr>
          <w:p w14:paraId="5C949C4F" w14:textId="77777777" w:rsidR="00B12A80" w:rsidRPr="0028690A" w:rsidRDefault="00B12A80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4C3D629B" w14:textId="65444DE6" w:rsidR="00B12A80" w:rsidRPr="0028690A" w:rsidRDefault="00B12A80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Paul Elish, MPH Global Epidemiology: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Longitudinal weight status, cardiorespiratory fitness, and academic achievement in elementary schoolchildren</w:t>
            </w:r>
          </w:p>
        </w:tc>
      </w:tr>
      <w:tr w:rsidR="00B12A80" w:rsidRPr="0028690A" w14:paraId="78731470" w14:textId="77777777" w:rsidTr="009C005D">
        <w:tc>
          <w:tcPr>
            <w:tcW w:w="1418" w:type="dxa"/>
          </w:tcPr>
          <w:p w14:paraId="4920DDB5" w14:textId="77777777" w:rsidR="00B12A80" w:rsidRPr="0028690A" w:rsidRDefault="00B12A80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CE641B2" w14:textId="49047D19" w:rsidR="00B12A80" w:rsidRPr="0028690A" w:rsidRDefault="00B12A80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Ellen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Vemes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Epidemiology: Women’s Empowerment and Dietary Diversity: Differential Impacts of Agency</w:t>
            </w:r>
          </w:p>
        </w:tc>
      </w:tr>
      <w:tr w:rsidR="00B12A80" w:rsidRPr="0028690A" w14:paraId="3EC5C9FB" w14:textId="77777777" w:rsidTr="009C005D">
        <w:tc>
          <w:tcPr>
            <w:tcW w:w="1418" w:type="dxa"/>
          </w:tcPr>
          <w:p w14:paraId="37136264" w14:textId="77777777" w:rsidR="00B12A80" w:rsidRPr="0028690A" w:rsidRDefault="00B12A80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7DB25DCF" w14:textId="6207F73F" w:rsidR="00B12A80" w:rsidRPr="0028690A" w:rsidRDefault="00B12A80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Rachel Weingart, MPH </w:t>
            </w:r>
            <w:r w:rsidR="00DF5CA1" w:rsidRPr="0028690A">
              <w:rPr>
                <w:rFonts w:ascii="Arial" w:hAnsi="Arial" w:cs="Arial"/>
                <w:sz w:val="22"/>
                <w:szCs w:val="22"/>
              </w:rPr>
              <w:t>Behavioral Social and Health Education Sciences</w:t>
            </w:r>
            <w:r w:rsidRPr="0028690A">
              <w:rPr>
                <w:rFonts w:ascii="Arial" w:hAnsi="Arial" w:cs="Arial"/>
                <w:sz w:val="22"/>
                <w:szCs w:val="22"/>
              </w:rPr>
              <w:t>: Adolescent Sleep and School Start Times During Early COVID-19 School Closures</w:t>
            </w:r>
          </w:p>
        </w:tc>
      </w:tr>
      <w:tr w:rsidR="00B12A80" w:rsidRPr="0028690A" w14:paraId="4A11D87A" w14:textId="77777777" w:rsidTr="009C005D">
        <w:tc>
          <w:tcPr>
            <w:tcW w:w="1418" w:type="dxa"/>
          </w:tcPr>
          <w:p w14:paraId="5E5C30DE" w14:textId="77777777" w:rsidR="00B12A80" w:rsidRPr="0028690A" w:rsidRDefault="00B12A80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11CB94A2" w14:textId="77777777" w:rsidR="00B12A80" w:rsidRPr="0028690A" w:rsidRDefault="00B12A80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5AA" w:rsidRPr="0028690A" w14:paraId="35446559" w14:textId="77777777" w:rsidTr="009C005D">
        <w:tc>
          <w:tcPr>
            <w:tcW w:w="1418" w:type="dxa"/>
          </w:tcPr>
          <w:p w14:paraId="4FFD9177" w14:textId="21B1810A" w:rsidR="00A835AA" w:rsidRPr="0028690A" w:rsidRDefault="00A835AA" w:rsidP="00B12A80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7924" w:type="dxa"/>
          </w:tcPr>
          <w:p w14:paraId="4DC2625D" w14:textId="48D94DBE" w:rsidR="00A835AA" w:rsidRPr="0028690A" w:rsidRDefault="00A835AA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Jill Klosky, MPH Behavioral </w:t>
            </w:r>
            <w:r w:rsidR="00DF5CA1" w:rsidRPr="0028690A">
              <w:rPr>
                <w:rFonts w:ascii="Arial" w:hAnsi="Arial" w:cs="Arial"/>
                <w:sz w:val="22"/>
                <w:szCs w:val="22"/>
              </w:rPr>
              <w:t>Social and Health Education Sciences: Understanding the Role of Perceived Racial Discrimination on Adolescent Mental Health During the COVID-19 Pandemic</w:t>
            </w:r>
          </w:p>
        </w:tc>
      </w:tr>
      <w:tr w:rsidR="00A835AA" w:rsidRPr="0028690A" w14:paraId="13B1E686" w14:textId="77777777" w:rsidTr="009C005D">
        <w:tc>
          <w:tcPr>
            <w:tcW w:w="1418" w:type="dxa"/>
          </w:tcPr>
          <w:p w14:paraId="40594C89" w14:textId="77777777" w:rsidR="00A835AA" w:rsidRPr="0028690A" w:rsidRDefault="00A835AA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3CDA09AC" w14:textId="0CCDEC1C" w:rsidR="00A835AA" w:rsidRPr="0028690A" w:rsidRDefault="00A835AA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Lauren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Belak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>, MPH Epidemiology</w:t>
            </w:r>
            <w:r w:rsidR="00FD3574" w:rsidRPr="0028690A">
              <w:rPr>
                <w:rFonts w:ascii="Arial" w:hAnsi="Arial" w:cs="Arial"/>
                <w:sz w:val="22"/>
                <w:szCs w:val="22"/>
              </w:rPr>
              <w:t>: The Impact of Virtual vs. In-Person Learning on Mental Health Among High School Students During the COVID-19 Pandemic</w:t>
            </w:r>
          </w:p>
        </w:tc>
      </w:tr>
      <w:tr w:rsidR="00A835AA" w:rsidRPr="0028690A" w14:paraId="20926009" w14:textId="77777777" w:rsidTr="009C005D">
        <w:tc>
          <w:tcPr>
            <w:tcW w:w="1418" w:type="dxa"/>
          </w:tcPr>
          <w:p w14:paraId="28F06C46" w14:textId="77777777" w:rsidR="00A835AA" w:rsidRPr="0028690A" w:rsidRDefault="00A835AA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2A7689D4" w14:textId="68BAA099" w:rsidR="00A835AA" w:rsidRPr="0028690A" w:rsidRDefault="00A835AA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Alyssa Greenhouse, MPH Epidemiology</w:t>
            </w:r>
            <w:r w:rsidR="00551A8A" w:rsidRPr="0028690A">
              <w:rPr>
                <w:rFonts w:ascii="Arial" w:hAnsi="Arial" w:cs="Arial"/>
                <w:sz w:val="22"/>
                <w:szCs w:val="22"/>
              </w:rPr>
              <w:t>: The Social, Demographic, and Clinical Predictors of COVID-19 Severity: A National Study of United States Veterans</w:t>
            </w:r>
          </w:p>
        </w:tc>
      </w:tr>
      <w:tr w:rsidR="00A835AA" w:rsidRPr="0028690A" w14:paraId="64FB7FAE" w14:textId="77777777" w:rsidTr="009C005D">
        <w:tc>
          <w:tcPr>
            <w:tcW w:w="1418" w:type="dxa"/>
          </w:tcPr>
          <w:p w14:paraId="6A70FFD5" w14:textId="77777777" w:rsidR="00A835AA" w:rsidRPr="0028690A" w:rsidRDefault="00A835AA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C138C56" w14:textId="6E414ADF" w:rsidR="00A835AA" w:rsidRPr="0028690A" w:rsidRDefault="00A835AA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Danielle Richard, MPH Epidemiology</w:t>
            </w:r>
            <w:r w:rsidR="00C82877" w:rsidRPr="0028690A">
              <w:rPr>
                <w:rFonts w:ascii="Arial" w:hAnsi="Arial" w:cs="Arial"/>
                <w:sz w:val="22"/>
                <w:szCs w:val="22"/>
              </w:rPr>
              <w:t xml:space="preserve">, The Social </w:t>
            </w:r>
            <w:proofErr w:type="spellStart"/>
            <w:r w:rsidR="00C82877" w:rsidRPr="0028690A">
              <w:rPr>
                <w:rFonts w:ascii="Arial" w:hAnsi="Arial" w:cs="Arial"/>
                <w:sz w:val="22"/>
                <w:szCs w:val="22"/>
              </w:rPr>
              <w:t>Determinantsof</w:t>
            </w:r>
            <w:proofErr w:type="spellEnd"/>
            <w:r w:rsidR="00C82877" w:rsidRPr="0028690A">
              <w:rPr>
                <w:rFonts w:ascii="Arial" w:hAnsi="Arial" w:cs="Arial"/>
                <w:sz w:val="22"/>
                <w:szCs w:val="22"/>
              </w:rPr>
              <w:t xml:space="preserve"> Health </w:t>
            </w:r>
            <w:proofErr w:type="spellStart"/>
            <w:r w:rsidR="00C82877" w:rsidRPr="0028690A">
              <w:rPr>
                <w:rFonts w:ascii="Arial" w:hAnsi="Arial" w:cs="Arial"/>
                <w:sz w:val="22"/>
                <w:szCs w:val="22"/>
              </w:rPr>
              <w:t>andSpace-Tiem</w:t>
            </w:r>
            <w:proofErr w:type="spellEnd"/>
            <w:r w:rsidR="00C82877" w:rsidRPr="0028690A">
              <w:rPr>
                <w:rFonts w:ascii="Arial" w:hAnsi="Arial" w:cs="Arial"/>
                <w:sz w:val="22"/>
                <w:szCs w:val="22"/>
              </w:rPr>
              <w:t xml:space="preserve"> Clustering of COVID-19 Cases in the United States Veteran Population</w:t>
            </w:r>
          </w:p>
        </w:tc>
      </w:tr>
      <w:tr w:rsidR="00A835AA" w:rsidRPr="0028690A" w14:paraId="1A5A095D" w14:textId="77777777" w:rsidTr="009C005D">
        <w:tc>
          <w:tcPr>
            <w:tcW w:w="1418" w:type="dxa"/>
          </w:tcPr>
          <w:p w14:paraId="38AA9082" w14:textId="77777777" w:rsidR="00A835AA" w:rsidRPr="0028690A" w:rsidRDefault="00A835AA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027695B6" w14:textId="50A1082C" w:rsidR="00A835AA" w:rsidRPr="0028690A" w:rsidRDefault="00A835AA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Alex Whicker, MPH Epidemiology</w:t>
            </w:r>
            <w:r w:rsidR="009E08BB" w:rsidRPr="0028690A">
              <w:rPr>
                <w:rFonts w:ascii="Arial" w:hAnsi="Arial" w:cs="Arial"/>
                <w:sz w:val="22"/>
                <w:szCs w:val="22"/>
              </w:rPr>
              <w:t>: Perceived Impact of Georgia Home Visiting on Social Emotional Learning in Children 5 Years and Younger</w:t>
            </w:r>
          </w:p>
        </w:tc>
      </w:tr>
      <w:tr w:rsidR="00A835AA" w:rsidRPr="0028690A" w14:paraId="11152E18" w14:textId="77777777" w:rsidTr="009C005D">
        <w:tc>
          <w:tcPr>
            <w:tcW w:w="1418" w:type="dxa"/>
          </w:tcPr>
          <w:p w14:paraId="315D151A" w14:textId="77777777" w:rsidR="00A835AA" w:rsidRPr="0028690A" w:rsidRDefault="00A835AA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AFF5964" w14:textId="63B0A842" w:rsidR="00A835AA" w:rsidRPr="0028690A" w:rsidRDefault="00A835AA" w:rsidP="00B12A80">
            <w:pPr>
              <w:ind w:left="168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5AA" w:rsidRPr="0028690A" w14:paraId="7B9D4DB2" w14:textId="77777777" w:rsidTr="009C005D">
        <w:tc>
          <w:tcPr>
            <w:tcW w:w="1418" w:type="dxa"/>
          </w:tcPr>
          <w:p w14:paraId="70EA5988" w14:textId="77777777" w:rsidR="00A835AA" w:rsidRPr="0028690A" w:rsidRDefault="00A835AA" w:rsidP="00B12A80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</w:t>
            </w:r>
            <w:r w:rsidR="003F439E" w:rsidRPr="0028690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9519F07" w14:textId="77777777" w:rsidR="004102E1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E9373" w14:textId="77777777" w:rsidR="004102E1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83A35" w14:textId="77777777" w:rsidR="004102E1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B72F7" w14:textId="77777777" w:rsidR="004102E1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95F26" w14:textId="155647EF" w:rsidR="004102E1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4" w:type="dxa"/>
          </w:tcPr>
          <w:p w14:paraId="5BD96592" w14:textId="77777777" w:rsidR="00A8422F" w:rsidRPr="0028690A" w:rsidRDefault="00A8422F" w:rsidP="00A8422F">
            <w:pPr>
              <w:ind w:left="171" w:hanging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Anmol Minas, MPH Epidemiology: </w:t>
            </w:r>
            <w:r w:rsidRPr="0028690A">
              <w:rPr>
                <w:rFonts w:ascii="Arial" w:hAnsi="Arial" w:cs="Arial"/>
                <w:sz w:val="22"/>
                <w:szCs w:val="22"/>
                <w:lang w:val="en-GB"/>
              </w:rPr>
              <w:t>Exploring the Impact of COVID-19 Stress on Sleep Outcomes Mediated by Technology Use Among Adolescents: A Cross-Sectional Study</w:t>
            </w:r>
          </w:p>
          <w:p w14:paraId="20B7F785" w14:textId="11806144" w:rsidR="00A8422F" w:rsidRPr="0028690A" w:rsidRDefault="00A8422F" w:rsidP="00A8422F">
            <w:pPr>
              <w:ind w:left="171" w:hanging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val="en-GB"/>
              </w:rPr>
              <w:t>Michela Stephens, MPH Epidemiology: Prevalence and Risk Factors of Post-Acute Sequelae of COVID-19 Among United States Veterans</w:t>
            </w:r>
          </w:p>
          <w:p w14:paraId="444EA50D" w14:textId="77777777" w:rsidR="00A835AA" w:rsidRPr="0028690A" w:rsidRDefault="00A835AA" w:rsidP="00962A51">
            <w:pPr>
              <w:pStyle w:val="NoSpacing"/>
              <w:ind w:left="171" w:hanging="18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Brianna Thompson, MPH Epidemiology</w:t>
            </w:r>
            <w:r w:rsidR="00A8422F" w:rsidRPr="0028690A">
              <w:rPr>
                <w:rFonts w:ascii="Arial" w:hAnsi="Arial" w:cs="Arial"/>
                <w:sz w:val="22"/>
                <w:szCs w:val="22"/>
              </w:rPr>
              <w:t>: Socioeconomic status and COVID-19 Test Positivity: A Retrospective Cohort Study of the United States Veterans</w:t>
            </w:r>
          </w:p>
          <w:p w14:paraId="6E07B2BB" w14:textId="77777777" w:rsidR="004102E1" w:rsidRPr="0028690A" w:rsidRDefault="004102E1" w:rsidP="00962A51">
            <w:pPr>
              <w:pStyle w:val="NoSpacing"/>
              <w:ind w:left="171" w:hanging="180"/>
              <w:rPr>
                <w:rFonts w:ascii="Arial" w:hAnsi="Arial" w:cs="Arial"/>
                <w:sz w:val="22"/>
                <w:szCs w:val="22"/>
              </w:rPr>
            </w:pPr>
          </w:p>
          <w:p w14:paraId="3CF41A2F" w14:textId="5A277E70" w:rsidR="004102E1" w:rsidRPr="0028690A" w:rsidRDefault="004102E1" w:rsidP="00962A51">
            <w:pPr>
              <w:pStyle w:val="NoSpacing"/>
              <w:ind w:left="171" w:hanging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777" w:rsidRPr="0028690A" w14:paraId="785ADABD" w14:textId="77777777" w:rsidTr="006C597E">
        <w:trPr>
          <w:trHeight w:val="1278"/>
        </w:trPr>
        <w:tc>
          <w:tcPr>
            <w:tcW w:w="1418" w:type="dxa"/>
          </w:tcPr>
          <w:p w14:paraId="0588B35B" w14:textId="77777777" w:rsidR="004102E1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2024</w:t>
            </w:r>
          </w:p>
          <w:p w14:paraId="2CC17027" w14:textId="77777777" w:rsidR="004102E1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00097" w14:textId="77777777" w:rsidR="00D44777" w:rsidRPr="0028690A" w:rsidRDefault="00D44777" w:rsidP="00B12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415D3" w14:textId="77777777" w:rsidR="00D44777" w:rsidRPr="0028690A" w:rsidRDefault="00D44777" w:rsidP="00B12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F8A76" w14:textId="4DD38A0E" w:rsidR="00A8422F" w:rsidRPr="0028690A" w:rsidRDefault="004102E1" w:rsidP="00B12A80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7924" w:type="dxa"/>
          </w:tcPr>
          <w:p w14:paraId="760C23DA" w14:textId="4CFB65C6" w:rsidR="00D44777" w:rsidRPr="0028690A" w:rsidRDefault="004102E1" w:rsidP="00D44777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Caroline </w:t>
            </w:r>
            <w:proofErr w:type="spellStart"/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Pontecelli</w:t>
            </w:r>
            <w:proofErr w:type="spellEnd"/>
            <w:r w:rsidR="00D73E12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, MPH Environmental</w:t>
            </w:r>
            <w:r w:rsidR="00D44777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Health </w:t>
            </w:r>
            <w:r w:rsidR="00B31C03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–</w:t>
            </w:r>
            <w:r w:rsidR="00D73E12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Epidemiology</w:t>
            </w:r>
            <w:r w:rsidR="00B31C03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D44777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44777" w:rsidRPr="0028690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Bridging the Gap: Food Insecurity and Resource Utilization among Open Hand Atlanta </w:t>
            </w:r>
            <w:proofErr w:type="spellStart"/>
            <w:r w:rsidR="00D44777" w:rsidRPr="0028690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PRx</w:t>
            </w:r>
            <w:proofErr w:type="spellEnd"/>
            <w:r w:rsidR="00D44777" w:rsidRPr="0028690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Participants Across Georgia Landscapes</w:t>
            </w:r>
          </w:p>
          <w:p w14:paraId="06DA74C2" w14:textId="77777777" w:rsidR="004102E1" w:rsidRPr="0028690A" w:rsidRDefault="004102E1" w:rsidP="00A842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9A0503" w14:textId="40F08D05" w:rsidR="00A8422F" w:rsidRPr="0028690A" w:rsidRDefault="004102E1" w:rsidP="00A8422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Eden</w:t>
            </w:r>
            <w:r w:rsidR="00D73E12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73E12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Wakiweya</w:t>
            </w:r>
            <w:proofErr w:type="spellEnd"/>
            <w:r w:rsidR="00D73E12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MPH </w:t>
            </w:r>
            <w:r w:rsidR="0033610B" w:rsidRPr="0028690A">
              <w:rPr>
                <w:rFonts w:ascii="Arial" w:hAnsi="Arial" w:cs="Arial"/>
                <w:sz w:val="22"/>
                <w:szCs w:val="22"/>
              </w:rPr>
              <w:t>Behavioral Social and Health Education Sciences</w:t>
            </w:r>
          </w:p>
          <w:p w14:paraId="4B7F93ED" w14:textId="70F1BB87" w:rsidR="004102E1" w:rsidRPr="0028690A" w:rsidRDefault="00D73E12" w:rsidP="00DC2B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Lillian Walker, MPH Epidemiology</w:t>
            </w:r>
            <w:r w:rsidR="00F72623" w:rsidRPr="0028690A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</w:p>
        </w:tc>
      </w:tr>
    </w:tbl>
    <w:p w14:paraId="3795DE3C" w14:textId="77777777" w:rsidR="00DC2B89" w:rsidRPr="0028690A" w:rsidRDefault="00DC2B89" w:rsidP="000633C5">
      <w:pPr>
        <w:rPr>
          <w:rFonts w:ascii="Arial" w:hAnsi="Arial" w:cs="Arial"/>
          <w:b/>
        </w:rPr>
      </w:pPr>
    </w:p>
    <w:p w14:paraId="10E557AA" w14:textId="29BFA125" w:rsidR="00B81FA6" w:rsidRPr="0028690A" w:rsidRDefault="0052372C" w:rsidP="000633C5">
      <w:pPr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Thesis Committees</w:t>
      </w:r>
    </w:p>
    <w:p w14:paraId="4960C5FC" w14:textId="77777777" w:rsidR="00B81FA6" w:rsidRPr="0028690A" w:rsidRDefault="00B81FA6" w:rsidP="00CE1E10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Heather Barton, MPH</w:t>
      </w:r>
      <w:r w:rsidR="00300050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Behavioral Science and Health Education</w:t>
      </w:r>
      <w:r w:rsidR="007C148B" w:rsidRPr="0028690A">
        <w:rPr>
          <w:rFonts w:ascii="Arial" w:hAnsi="Arial" w:cs="Arial"/>
          <w:sz w:val="22"/>
          <w:szCs w:val="22"/>
        </w:rPr>
        <w:t>:</w:t>
      </w:r>
      <w:r w:rsidR="00CE1E4D" w:rsidRPr="0028690A">
        <w:rPr>
          <w:rFonts w:ascii="Arial" w:hAnsi="Arial" w:cs="Arial"/>
          <w:sz w:val="22"/>
          <w:szCs w:val="22"/>
        </w:rPr>
        <w:t xml:space="preserve"> The Evaluation of Health Literacy Curriculum Designed for A</w:t>
      </w:r>
      <w:r w:rsidR="00D50A5F" w:rsidRPr="0028690A">
        <w:rPr>
          <w:rFonts w:ascii="Arial" w:hAnsi="Arial" w:cs="Arial"/>
          <w:sz w:val="22"/>
          <w:szCs w:val="22"/>
        </w:rPr>
        <w:t>du</w:t>
      </w:r>
      <w:r w:rsidR="00CE1E4D" w:rsidRPr="0028690A">
        <w:rPr>
          <w:rFonts w:ascii="Arial" w:hAnsi="Arial" w:cs="Arial"/>
          <w:sz w:val="22"/>
          <w:szCs w:val="22"/>
        </w:rPr>
        <w:t>lt Literacy Students and T</w:t>
      </w:r>
      <w:r w:rsidR="007C148B" w:rsidRPr="0028690A">
        <w:rPr>
          <w:rFonts w:ascii="Arial" w:hAnsi="Arial" w:cs="Arial"/>
          <w:sz w:val="22"/>
          <w:szCs w:val="22"/>
        </w:rPr>
        <w:t>utors, 2006</w:t>
      </w:r>
    </w:p>
    <w:p w14:paraId="20983B5A" w14:textId="77777777" w:rsidR="00B81FA6" w:rsidRPr="0028690A" w:rsidRDefault="00B81FA6" w:rsidP="00CE1E10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Valerie Ready Johnson,</w:t>
      </w:r>
      <w:r w:rsidR="007C495D" w:rsidRPr="0028690A">
        <w:rPr>
          <w:rFonts w:ascii="Arial" w:hAnsi="Arial" w:cs="Arial"/>
          <w:sz w:val="22"/>
          <w:szCs w:val="22"/>
        </w:rPr>
        <w:t xml:space="preserve"> M</w:t>
      </w:r>
      <w:r w:rsidR="00300050" w:rsidRPr="0028690A">
        <w:rPr>
          <w:rFonts w:ascii="Arial" w:hAnsi="Arial" w:cs="Arial"/>
          <w:sz w:val="22"/>
          <w:szCs w:val="22"/>
        </w:rPr>
        <w:t>PH</w:t>
      </w:r>
      <w:r w:rsidRPr="0028690A">
        <w:rPr>
          <w:rFonts w:ascii="Arial" w:hAnsi="Arial" w:cs="Arial"/>
          <w:sz w:val="22"/>
          <w:szCs w:val="22"/>
        </w:rPr>
        <w:t xml:space="preserve"> Behavioral Science and Health Education</w:t>
      </w:r>
      <w:r w:rsidR="007C148B" w:rsidRPr="0028690A">
        <w:rPr>
          <w:rFonts w:ascii="Arial" w:hAnsi="Arial" w:cs="Arial"/>
          <w:sz w:val="22"/>
          <w:szCs w:val="22"/>
        </w:rPr>
        <w:t>:</w:t>
      </w:r>
      <w:r w:rsidR="00CE1E4D" w:rsidRPr="0028690A">
        <w:rPr>
          <w:rFonts w:ascii="Arial" w:hAnsi="Arial" w:cs="Arial"/>
          <w:sz w:val="22"/>
          <w:szCs w:val="22"/>
        </w:rPr>
        <w:t xml:space="preserve"> Social Support’s Influence on Medication Adherence and Health: Does Health Literacy M</w:t>
      </w:r>
      <w:r w:rsidR="00D50A5F" w:rsidRPr="0028690A">
        <w:rPr>
          <w:rFonts w:ascii="Arial" w:hAnsi="Arial" w:cs="Arial"/>
          <w:sz w:val="22"/>
          <w:szCs w:val="22"/>
        </w:rPr>
        <w:t>atter?</w:t>
      </w:r>
      <w:r w:rsidR="007C148B" w:rsidRPr="0028690A">
        <w:rPr>
          <w:rFonts w:ascii="Arial" w:hAnsi="Arial" w:cs="Arial"/>
          <w:sz w:val="22"/>
          <w:szCs w:val="22"/>
        </w:rPr>
        <w:t xml:space="preserve"> 2007</w:t>
      </w:r>
    </w:p>
    <w:p w14:paraId="0B29A744" w14:textId="77777777" w:rsidR="00B81FA6" w:rsidRPr="0028690A" w:rsidRDefault="007C495D" w:rsidP="00CE1E10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Helen </w:t>
      </w:r>
      <w:proofErr w:type="spellStart"/>
      <w:r w:rsidRPr="0028690A">
        <w:rPr>
          <w:rFonts w:ascii="Arial" w:hAnsi="Arial" w:cs="Arial"/>
          <w:sz w:val="22"/>
          <w:szCs w:val="22"/>
        </w:rPr>
        <w:t>Etya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, </w:t>
      </w:r>
      <w:r w:rsidR="00B81FA6" w:rsidRPr="0028690A">
        <w:rPr>
          <w:rFonts w:ascii="Arial" w:hAnsi="Arial" w:cs="Arial"/>
          <w:sz w:val="22"/>
          <w:szCs w:val="22"/>
        </w:rPr>
        <w:t>MPH</w:t>
      </w:r>
      <w:r w:rsidR="007C148B" w:rsidRPr="0028690A">
        <w:rPr>
          <w:rFonts w:ascii="Arial" w:hAnsi="Arial" w:cs="Arial"/>
          <w:sz w:val="22"/>
          <w:szCs w:val="22"/>
        </w:rPr>
        <w:t xml:space="preserve"> Global Health: </w:t>
      </w:r>
      <w:r w:rsidR="00CE1E4D" w:rsidRPr="0028690A">
        <w:rPr>
          <w:rFonts w:ascii="Arial" w:hAnsi="Arial" w:cs="Arial"/>
          <w:sz w:val="22"/>
          <w:szCs w:val="22"/>
        </w:rPr>
        <w:t>Process Through Which Participation of Mothers in Microfinance Programs Improves Household Treatment-Seeking B</w:t>
      </w:r>
      <w:r w:rsidR="00B81FA6" w:rsidRPr="0028690A">
        <w:rPr>
          <w:rFonts w:ascii="Arial" w:hAnsi="Arial" w:cs="Arial"/>
          <w:sz w:val="22"/>
          <w:szCs w:val="22"/>
        </w:rPr>
        <w:t>ehavior in Burkina Faso</w:t>
      </w:r>
      <w:r w:rsidR="007C148B" w:rsidRPr="0028690A">
        <w:rPr>
          <w:rFonts w:ascii="Arial" w:hAnsi="Arial" w:cs="Arial"/>
          <w:sz w:val="22"/>
          <w:szCs w:val="22"/>
        </w:rPr>
        <w:t>, 2008</w:t>
      </w:r>
    </w:p>
    <w:p w14:paraId="58029EB0" w14:textId="77777777" w:rsidR="004C4E06" w:rsidRPr="0028690A" w:rsidRDefault="004A09DD" w:rsidP="00CE1E10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Laura Colbert, MPH Behavior</w:t>
      </w:r>
      <w:r w:rsidR="004C4E06" w:rsidRPr="0028690A">
        <w:rPr>
          <w:rFonts w:ascii="Arial" w:hAnsi="Arial" w:cs="Arial"/>
          <w:sz w:val="22"/>
          <w:szCs w:val="22"/>
        </w:rPr>
        <w:t>al Science and Health Education: Creating a Statewide Health Literacy Consortium-A Description of the Process and its Impact for Stakeholders, 2010</w:t>
      </w:r>
    </w:p>
    <w:p w14:paraId="778EAE9C" w14:textId="77777777" w:rsidR="00F51875" w:rsidRPr="0028690A" w:rsidRDefault="00F51875" w:rsidP="00CE1E1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Valerie </w:t>
      </w:r>
      <w:proofErr w:type="spellStart"/>
      <w:r w:rsidRPr="0028690A">
        <w:rPr>
          <w:rFonts w:ascii="Arial" w:hAnsi="Arial" w:cs="Arial"/>
          <w:sz w:val="22"/>
          <w:szCs w:val="22"/>
        </w:rPr>
        <w:t>Godoshian</w:t>
      </w:r>
      <w:proofErr w:type="spellEnd"/>
      <w:r w:rsidR="0046176B" w:rsidRPr="0028690A">
        <w:rPr>
          <w:rFonts w:ascii="Arial" w:hAnsi="Arial" w:cs="Arial"/>
          <w:sz w:val="22"/>
          <w:szCs w:val="22"/>
        </w:rPr>
        <w:t xml:space="preserve">, MPH Behavioral Science and Health Education: </w:t>
      </w:r>
      <w:r w:rsidRPr="0028690A">
        <w:rPr>
          <w:rFonts w:ascii="Arial" w:hAnsi="Arial" w:cs="Arial"/>
          <w:color w:val="000000"/>
          <w:sz w:val="22"/>
          <w:szCs w:val="22"/>
        </w:rPr>
        <w:t>Maternal Predictors of Seeking Prenatal Care</w:t>
      </w:r>
      <w:r w:rsidR="0046176B" w:rsidRPr="0028690A">
        <w:rPr>
          <w:rFonts w:ascii="Arial" w:hAnsi="Arial" w:cs="Arial"/>
          <w:b/>
          <w:sz w:val="22"/>
          <w:szCs w:val="22"/>
        </w:rPr>
        <w:t>,</w:t>
      </w:r>
      <w:r w:rsidR="0046176B" w:rsidRPr="0028690A">
        <w:rPr>
          <w:rFonts w:ascii="Arial" w:hAnsi="Arial" w:cs="Arial"/>
          <w:sz w:val="22"/>
          <w:szCs w:val="22"/>
        </w:rPr>
        <w:t xml:space="preserve"> 2015</w:t>
      </w:r>
    </w:p>
    <w:p w14:paraId="37CD8D5C" w14:textId="09F93C00" w:rsidR="009D5472" w:rsidRPr="0028690A" w:rsidRDefault="009D5472" w:rsidP="00CE1E1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Sarah H. Cross, LMSW, ACHP-SW, MPH Health Policy and Management: Medical Mistrust and Underutilization of Hospice by </w:t>
      </w:r>
      <w:proofErr w:type="spellStart"/>
      <w:r w:rsidRPr="0028690A">
        <w:rPr>
          <w:rFonts w:ascii="Arial" w:hAnsi="Arial" w:cs="Arial"/>
          <w:sz w:val="22"/>
          <w:szCs w:val="22"/>
        </w:rPr>
        <w:t>Arican</w:t>
      </w:r>
      <w:proofErr w:type="spellEnd"/>
      <w:r w:rsidRPr="0028690A">
        <w:rPr>
          <w:rFonts w:ascii="Arial" w:hAnsi="Arial" w:cs="Arial"/>
          <w:sz w:val="22"/>
          <w:szCs w:val="22"/>
        </w:rPr>
        <w:t>-Americans</w:t>
      </w:r>
      <w:r w:rsidR="004B45FC" w:rsidRPr="0028690A">
        <w:rPr>
          <w:rFonts w:ascii="Arial" w:hAnsi="Arial" w:cs="Arial"/>
          <w:sz w:val="22"/>
          <w:szCs w:val="22"/>
        </w:rPr>
        <w:t>, 2016</w:t>
      </w:r>
    </w:p>
    <w:p w14:paraId="397F7D14" w14:textId="64601165" w:rsidR="002E6177" w:rsidRPr="0028690A" w:rsidRDefault="002E6177" w:rsidP="00CE1E1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28690A">
        <w:rPr>
          <w:rFonts w:ascii="Arial" w:hAnsi="Arial" w:cs="Arial"/>
          <w:sz w:val="22"/>
          <w:szCs w:val="22"/>
        </w:rPr>
        <w:t>Mitchner</w:t>
      </w:r>
      <w:proofErr w:type="spellEnd"/>
      <w:r w:rsidRPr="0028690A">
        <w:rPr>
          <w:rFonts w:ascii="Arial" w:hAnsi="Arial" w:cs="Arial"/>
          <w:sz w:val="22"/>
          <w:szCs w:val="22"/>
        </w:rPr>
        <w:t>, MPH Epidemiology</w:t>
      </w:r>
      <w:r w:rsidR="00FD3574" w:rsidRPr="0028690A">
        <w:rPr>
          <w:rFonts w:ascii="Arial" w:hAnsi="Arial" w:cs="Arial"/>
          <w:sz w:val="22"/>
          <w:szCs w:val="22"/>
        </w:rPr>
        <w:t xml:space="preserve">, </w:t>
      </w:r>
      <w:r w:rsidR="00862D06" w:rsidRPr="0028690A">
        <w:rPr>
          <w:rFonts w:ascii="Arial" w:hAnsi="Arial" w:cs="Arial"/>
          <w:sz w:val="22"/>
          <w:szCs w:val="22"/>
        </w:rPr>
        <w:t>Effect of Mood and Social Support on Sleep Outcomes in Georgia High Schoolers, 2023</w:t>
      </w:r>
    </w:p>
    <w:p w14:paraId="63B4D178" w14:textId="77777777" w:rsidR="00F51875" w:rsidRPr="0028690A" w:rsidRDefault="00F51875" w:rsidP="000633C5">
      <w:pPr>
        <w:widowControl w:val="0"/>
        <w:autoSpaceDE w:val="0"/>
        <w:autoSpaceDN w:val="0"/>
        <w:adjustRightInd w:val="0"/>
        <w:ind w:left="720" w:hanging="180"/>
        <w:rPr>
          <w:rFonts w:ascii="Arial" w:hAnsi="Arial" w:cs="Arial"/>
          <w:b/>
          <w:sz w:val="22"/>
          <w:szCs w:val="22"/>
          <w:u w:val="single"/>
        </w:rPr>
      </w:pPr>
    </w:p>
    <w:p w14:paraId="2AD4DAA3" w14:textId="77777777" w:rsidR="0052372C" w:rsidRPr="0028690A" w:rsidRDefault="0052372C" w:rsidP="000633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Dissertation Chair</w:t>
      </w:r>
    </w:p>
    <w:p w14:paraId="42D46439" w14:textId="2EDB207F" w:rsidR="0052372C" w:rsidRPr="0028690A" w:rsidRDefault="0052372C" w:rsidP="00CE1E10">
      <w:pPr>
        <w:pStyle w:val="ListParagraph"/>
        <w:numPr>
          <w:ilvl w:val="0"/>
          <w:numId w:val="4"/>
        </w:numPr>
        <w:tabs>
          <w:tab w:val="left" w:pos="540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Tiffany Williams,</w:t>
      </w:r>
      <w:r w:rsidR="00300050" w:rsidRPr="0028690A">
        <w:rPr>
          <w:rFonts w:ascii="Arial" w:hAnsi="Arial" w:cs="Arial"/>
          <w:sz w:val="22"/>
          <w:szCs w:val="22"/>
        </w:rPr>
        <w:t xml:space="preserve"> PhD</w:t>
      </w:r>
      <w:r w:rsidR="005903BA" w:rsidRPr="0028690A">
        <w:rPr>
          <w:rFonts w:ascii="Arial" w:hAnsi="Arial" w:cs="Arial"/>
          <w:sz w:val="22"/>
          <w:szCs w:val="22"/>
        </w:rPr>
        <w:t xml:space="preserve"> Epidemiology:</w:t>
      </w:r>
      <w:r w:rsidRPr="0028690A">
        <w:rPr>
          <w:rFonts w:ascii="Arial" w:hAnsi="Arial" w:cs="Arial"/>
          <w:sz w:val="22"/>
          <w:szCs w:val="22"/>
        </w:rPr>
        <w:t xml:space="preserve"> Influential </w:t>
      </w:r>
      <w:r w:rsidR="00E43B0D" w:rsidRPr="0028690A">
        <w:rPr>
          <w:rFonts w:ascii="Arial" w:hAnsi="Arial" w:cs="Arial"/>
          <w:sz w:val="22"/>
          <w:szCs w:val="22"/>
        </w:rPr>
        <w:t>F</w:t>
      </w:r>
      <w:r w:rsidRPr="0028690A">
        <w:rPr>
          <w:rFonts w:ascii="Arial" w:hAnsi="Arial" w:cs="Arial"/>
          <w:sz w:val="22"/>
          <w:szCs w:val="22"/>
        </w:rPr>
        <w:t xml:space="preserve">actors in </w:t>
      </w:r>
      <w:r w:rsidR="00E43B0D" w:rsidRPr="0028690A">
        <w:rPr>
          <w:rFonts w:ascii="Arial" w:hAnsi="Arial" w:cs="Arial"/>
          <w:sz w:val="22"/>
          <w:szCs w:val="22"/>
        </w:rPr>
        <w:t>F</w:t>
      </w:r>
      <w:r w:rsidRPr="0028690A">
        <w:rPr>
          <w:rFonts w:ascii="Arial" w:hAnsi="Arial" w:cs="Arial"/>
          <w:sz w:val="22"/>
          <w:szCs w:val="22"/>
        </w:rPr>
        <w:t xml:space="preserve">ruit and </w:t>
      </w:r>
      <w:r w:rsidR="00E43B0D" w:rsidRPr="0028690A">
        <w:rPr>
          <w:rFonts w:ascii="Arial" w:hAnsi="Arial" w:cs="Arial"/>
          <w:sz w:val="22"/>
          <w:szCs w:val="22"/>
        </w:rPr>
        <w:t>V</w:t>
      </w:r>
      <w:r w:rsidRPr="0028690A">
        <w:rPr>
          <w:rFonts w:ascii="Arial" w:hAnsi="Arial" w:cs="Arial"/>
          <w:sz w:val="22"/>
          <w:szCs w:val="22"/>
        </w:rPr>
        <w:t xml:space="preserve">egetable </w:t>
      </w:r>
      <w:r w:rsidR="00E43B0D" w:rsidRPr="0028690A">
        <w:rPr>
          <w:rFonts w:ascii="Arial" w:hAnsi="Arial" w:cs="Arial"/>
          <w:sz w:val="22"/>
          <w:szCs w:val="22"/>
        </w:rPr>
        <w:t>C</w:t>
      </w:r>
      <w:r w:rsidRPr="0028690A">
        <w:rPr>
          <w:rFonts w:ascii="Arial" w:hAnsi="Arial" w:cs="Arial"/>
          <w:sz w:val="22"/>
          <w:szCs w:val="22"/>
        </w:rPr>
        <w:t xml:space="preserve">onsumption of WIC </w:t>
      </w:r>
      <w:r w:rsidR="00E43B0D" w:rsidRPr="0028690A">
        <w:rPr>
          <w:rFonts w:ascii="Arial" w:hAnsi="Arial" w:cs="Arial"/>
          <w:sz w:val="22"/>
          <w:szCs w:val="22"/>
        </w:rPr>
        <w:t>P</w:t>
      </w:r>
      <w:r w:rsidRPr="0028690A">
        <w:rPr>
          <w:rFonts w:ascii="Arial" w:hAnsi="Arial" w:cs="Arial"/>
          <w:sz w:val="22"/>
          <w:szCs w:val="22"/>
        </w:rPr>
        <w:t xml:space="preserve">articipants, </w:t>
      </w:r>
      <w:r w:rsidR="00BA2353" w:rsidRPr="0028690A">
        <w:rPr>
          <w:rFonts w:ascii="Arial" w:hAnsi="Arial" w:cs="Arial"/>
          <w:sz w:val="22"/>
          <w:szCs w:val="22"/>
        </w:rPr>
        <w:t>2012</w:t>
      </w:r>
    </w:p>
    <w:p w14:paraId="7023427A" w14:textId="77777777" w:rsidR="00DC5CB0" w:rsidRPr="0028690A" w:rsidRDefault="00240ECE" w:rsidP="00CE1E10">
      <w:pPr>
        <w:pStyle w:val="ListParagraph"/>
        <w:numPr>
          <w:ilvl w:val="0"/>
          <w:numId w:val="4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Patricia Cheung, MD/PhD Epidemiology: </w:t>
      </w:r>
      <w:r w:rsidR="009D5472" w:rsidRPr="0028690A">
        <w:rPr>
          <w:rFonts w:ascii="Arial" w:hAnsi="Arial" w:cs="Arial"/>
          <w:sz w:val="22"/>
          <w:szCs w:val="22"/>
        </w:rPr>
        <w:t>Impact of Interventions to Prevent and Manage Childhood Obesity in Clinical and School Settings, 201</w:t>
      </w:r>
      <w:r w:rsidR="00BC51DB" w:rsidRPr="0028690A">
        <w:rPr>
          <w:rFonts w:ascii="Arial" w:hAnsi="Arial" w:cs="Arial"/>
          <w:sz w:val="22"/>
          <w:szCs w:val="22"/>
        </w:rPr>
        <w:t>7</w:t>
      </w:r>
    </w:p>
    <w:p w14:paraId="6915C3B5" w14:textId="5F12D293" w:rsidR="009D5472" w:rsidRPr="0028690A" w:rsidRDefault="00AE459A" w:rsidP="00CE1E10">
      <w:pPr>
        <w:pStyle w:val="ListParagraph"/>
        <w:numPr>
          <w:ilvl w:val="0"/>
          <w:numId w:val="4"/>
        </w:numPr>
        <w:ind w:left="900" w:hanging="540"/>
        <w:contextualSpacing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Ryan Saelee, PhD Epidemiology: Life Course Approach to Racial Disparities in Sleep and Implications on Cardiometabolic Risk During Adulthood (co-chair)</w:t>
      </w:r>
      <w:r w:rsidR="00EA3494" w:rsidRPr="0028690A">
        <w:rPr>
          <w:rFonts w:ascii="Arial" w:hAnsi="Arial" w:cs="Arial"/>
          <w:sz w:val="22"/>
          <w:szCs w:val="22"/>
        </w:rPr>
        <w:t>, 202</w:t>
      </w:r>
      <w:r w:rsidR="00DD60A9" w:rsidRPr="0028690A">
        <w:rPr>
          <w:rFonts w:ascii="Arial" w:hAnsi="Arial" w:cs="Arial"/>
          <w:sz w:val="22"/>
          <w:szCs w:val="22"/>
        </w:rPr>
        <w:t>1</w:t>
      </w:r>
    </w:p>
    <w:p w14:paraId="1F24AD67" w14:textId="77777777" w:rsidR="00074AAC" w:rsidRPr="0028690A" w:rsidRDefault="00074AAC" w:rsidP="00074AAC">
      <w:pPr>
        <w:pStyle w:val="Default"/>
        <w:numPr>
          <w:ilvl w:val="0"/>
          <w:numId w:val="4"/>
        </w:numPr>
        <w:ind w:left="900"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Zerleen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Quader</w:t>
      </w:r>
      <w:proofErr w:type="spellEnd"/>
      <w:r w:rsidRPr="0028690A">
        <w:rPr>
          <w:rFonts w:ascii="Arial" w:hAnsi="Arial" w:cs="Arial"/>
          <w:sz w:val="22"/>
          <w:szCs w:val="22"/>
        </w:rPr>
        <w:t>, PhD Epidemiology: Examining the Role of School Characteristics in Childhood Body Mass Index, Physical Activity, and Health Promotion, 2022</w:t>
      </w:r>
    </w:p>
    <w:p w14:paraId="0301F144" w14:textId="77777777" w:rsidR="0052372C" w:rsidRPr="0028690A" w:rsidRDefault="0052372C" w:rsidP="000633C5">
      <w:pPr>
        <w:rPr>
          <w:rFonts w:ascii="Arial" w:hAnsi="Arial" w:cs="Arial"/>
          <w:b/>
          <w:sz w:val="22"/>
          <w:szCs w:val="22"/>
        </w:rPr>
      </w:pPr>
    </w:p>
    <w:p w14:paraId="7C917080" w14:textId="77777777" w:rsidR="00B81FA6" w:rsidRPr="0028690A" w:rsidRDefault="0052372C" w:rsidP="000633C5">
      <w:pPr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Dissertation Committees</w:t>
      </w:r>
    </w:p>
    <w:p w14:paraId="7295E48C" w14:textId="77777777" w:rsidR="00B81FA6" w:rsidRPr="0028690A" w:rsidRDefault="00B81FA6" w:rsidP="00CE1E10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360"/>
          <w:tab w:val="left" w:pos="90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Claire Murphy, MD, University of Melbourne, 1997</w:t>
      </w:r>
    </w:p>
    <w:p w14:paraId="7B6DBDFA" w14:textId="77777777" w:rsidR="00523D58" w:rsidRPr="0028690A" w:rsidRDefault="00523D58" w:rsidP="00CE1E10">
      <w:pPr>
        <w:pStyle w:val="ListParagraph"/>
        <w:numPr>
          <w:ilvl w:val="0"/>
          <w:numId w:val="5"/>
        </w:numPr>
        <w:tabs>
          <w:tab w:val="left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Michael Miller, RPh, MS,</w:t>
      </w:r>
      <w:r w:rsidR="00385FD6" w:rsidRPr="0028690A">
        <w:rPr>
          <w:rFonts w:ascii="Arial" w:hAnsi="Arial" w:cs="Arial"/>
          <w:sz w:val="22"/>
          <w:szCs w:val="22"/>
        </w:rPr>
        <w:t xml:space="preserve"> </w:t>
      </w:r>
      <w:r w:rsidR="00385FD6" w:rsidRPr="0028690A">
        <w:rPr>
          <w:rFonts w:ascii="Arial" w:hAnsi="Arial" w:cs="Arial"/>
          <w:bCs/>
          <w:sz w:val="22"/>
          <w:szCs w:val="22"/>
        </w:rPr>
        <w:t>Department of Community</w:t>
      </w:r>
      <w:r w:rsidR="00420F39" w:rsidRPr="0028690A">
        <w:rPr>
          <w:rFonts w:ascii="Arial" w:hAnsi="Arial" w:cs="Arial"/>
          <w:bCs/>
          <w:sz w:val="22"/>
          <w:szCs w:val="22"/>
        </w:rPr>
        <w:t xml:space="preserve"> and Behavioral Health Sciences</w:t>
      </w:r>
      <w:r w:rsidR="00385FD6" w:rsidRPr="0028690A">
        <w:rPr>
          <w:rFonts w:ascii="Arial" w:hAnsi="Arial" w:cs="Arial"/>
          <w:bCs/>
          <w:sz w:val="22"/>
          <w:szCs w:val="22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Graduate School of Public Health, University of Pittsburgh</w:t>
      </w:r>
      <w:r w:rsidR="000F7CA7" w:rsidRPr="0028690A">
        <w:rPr>
          <w:rFonts w:ascii="Arial" w:hAnsi="Arial" w:cs="Arial"/>
          <w:sz w:val="22"/>
          <w:szCs w:val="22"/>
        </w:rPr>
        <w:t xml:space="preserve">: </w:t>
      </w:r>
      <w:r w:rsidR="00385FD6" w:rsidRPr="0028690A">
        <w:rPr>
          <w:rFonts w:ascii="Arial" w:hAnsi="Arial" w:cs="Arial"/>
          <w:bCs/>
          <w:sz w:val="22"/>
          <w:szCs w:val="22"/>
        </w:rPr>
        <w:t>The Relationship Between a Synthetic Estimate of Functional Health Literacy and Preventive Health Care Use in a National Sample of Elderly</w:t>
      </w:r>
      <w:r w:rsidR="000F7CA7" w:rsidRPr="0028690A">
        <w:rPr>
          <w:rFonts w:ascii="Arial" w:hAnsi="Arial" w:cs="Arial"/>
          <w:sz w:val="22"/>
          <w:szCs w:val="22"/>
        </w:rPr>
        <w:t>, 2004</w:t>
      </w:r>
      <w:r w:rsidRPr="0028690A">
        <w:rPr>
          <w:rFonts w:ascii="Arial" w:hAnsi="Arial" w:cs="Arial"/>
          <w:sz w:val="22"/>
          <w:szCs w:val="22"/>
        </w:rPr>
        <w:t xml:space="preserve"> </w:t>
      </w:r>
    </w:p>
    <w:p w14:paraId="3C1E080C" w14:textId="77777777" w:rsidR="00F24F8E" w:rsidRPr="0028690A" w:rsidRDefault="00F24F8E" w:rsidP="00CE1E10">
      <w:pPr>
        <w:pStyle w:val="ListParagraph"/>
        <w:numPr>
          <w:ilvl w:val="0"/>
          <w:numId w:val="5"/>
        </w:numPr>
        <w:tabs>
          <w:tab w:val="left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Rachel Patzer, </w:t>
      </w:r>
      <w:r w:rsidR="00300050" w:rsidRPr="0028690A">
        <w:rPr>
          <w:rFonts w:ascii="Arial" w:hAnsi="Arial" w:cs="Arial"/>
          <w:sz w:val="22"/>
          <w:szCs w:val="22"/>
        </w:rPr>
        <w:t xml:space="preserve">PhD Epidemiology: </w:t>
      </w:r>
      <w:r w:rsidRPr="0028690A">
        <w:rPr>
          <w:rFonts w:ascii="Arial" w:hAnsi="Arial" w:cs="Arial"/>
          <w:sz w:val="22"/>
          <w:szCs w:val="22"/>
        </w:rPr>
        <w:t>Poverty and Racial Disparities in Access to Kidney Transplantation in Pediatric and Adult End Stage Renal Disease Patients, 2011</w:t>
      </w:r>
    </w:p>
    <w:p w14:paraId="6727814F" w14:textId="77777777" w:rsidR="00B81FA6" w:rsidRPr="0028690A" w:rsidRDefault="00D50A5F" w:rsidP="00CE1E10">
      <w:pPr>
        <w:pStyle w:val="ListParagraph"/>
        <w:numPr>
          <w:ilvl w:val="0"/>
          <w:numId w:val="5"/>
        </w:numPr>
        <w:tabs>
          <w:tab w:val="left" w:pos="900"/>
        </w:tabs>
        <w:ind w:left="900" w:hanging="540"/>
        <w:rPr>
          <w:rFonts w:ascii="Arial" w:hAnsi="Arial" w:cs="Arial"/>
          <w:i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MaryB</w:t>
      </w:r>
      <w:r w:rsidR="00975DBA" w:rsidRPr="0028690A">
        <w:rPr>
          <w:rFonts w:ascii="Arial" w:hAnsi="Arial" w:cs="Arial"/>
          <w:sz w:val="22"/>
          <w:szCs w:val="22"/>
        </w:rPr>
        <w:t>eth Weber,</w:t>
      </w:r>
      <w:r w:rsidR="005413A0" w:rsidRPr="0028690A">
        <w:rPr>
          <w:rFonts w:ascii="Arial" w:hAnsi="Arial" w:cs="Arial"/>
          <w:sz w:val="22"/>
          <w:szCs w:val="22"/>
        </w:rPr>
        <w:t xml:space="preserve"> </w:t>
      </w:r>
      <w:r w:rsidR="00300050" w:rsidRPr="0028690A">
        <w:rPr>
          <w:rFonts w:ascii="Arial" w:hAnsi="Arial" w:cs="Arial"/>
          <w:sz w:val="22"/>
          <w:szCs w:val="22"/>
        </w:rPr>
        <w:t>PhD Nutrition and Health Sciences</w:t>
      </w:r>
      <w:r w:rsidR="005413A0" w:rsidRPr="0028690A">
        <w:rPr>
          <w:rFonts w:ascii="Arial" w:hAnsi="Arial" w:cs="Arial"/>
          <w:sz w:val="22"/>
          <w:szCs w:val="22"/>
        </w:rPr>
        <w:t>:</w:t>
      </w:r>
      <w:r w:rsidR="00975DBA" w:rsidRPr="0028690A">
        <w:rPr>
          <w:rFonts w:ascii="Arial" w:hAnsi="Arial" w:cs="Arial"/>
          <w:sz w:val="22"/>
          <w:szCs w:val="22"/>
        </w:rPr>
        <w:t xml:space="preserve"> Culturally Tailored Lifestyle Intervention to Prevent D</w:t>
      </w:r>
      <w:r w:rsidRPr="0028690A">
        <w:rPr>
          <w:rFonts w:ascii="Arial" w:hAnsi="Arial" w:cs="Arial"/>
          <w:sz w:val="22"/>
          <w:szCs w:val="22"/>
        </w:rPr>
        <w:t>iabetes in South Asians:</w:t>
      </w:r>
      <w:r w:rsidR="00975DBA" w:rsidRPr="0028690A">
        <w:rPr>
          <w:rFonts w:ascii="Arial" w:hAnsi="Arial" w:cs="Arial"/>
          <w:sz w:val="22"/>
          <w:szCs w:val="22"/>
        </w:rPr>
        <w:t xml:space="preserve"> A Pilot S</w:t>
      </w:r>
      <w:r w:rsidR="00523D58" w:rsidRPr="0028690A">
        <w:rPr>
          <w:rFonts w:ascii="Arial" w:hAnsi="Arial" w:cs="Arial"/>
          <w:sz w:val="22"/>
          <w:szCs w:val="22"/>
        </w:rPr>
        <w:t xml:space="preserve">tudy, </w:t>
      </w:r>
      <w:r w:rsidR="00BA2353" w:rsidRPr="0028690A">
        <w:rPr>
          <w:rFonts w:ascii="Arial" w:hAnsi="Arial" w:cs="Arial"/>
          <w:sz w:val="22"/>
          <w:szCs w:val="22"/>
        </w:rPr>
        <w:t>2012</w:t>
      </w:r>
    </w:p>
    <w:p w14:paraId="7198A271" w14:textId="77777777" w:rsidR="00483753" w:rsidRPr="0028690A" w:rsidRDefault="00483753" w:rsidP="00CE1E10">
      <w:pPr>
        <w:pStyle w:val="ListParagraph"/>
        <w:numPr>
          <w:ilvl w:val="0"/>
          <w:numId w:val="5"/>
        </w:numPr>
        <w:tabs>
          <w:tab w:val="left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Matthew Page, </w:t>
      </w:r>
      <w:r w:rsidR="00300050" w:rsidRPr="0028690A">
        <w:rPr>
          <w:rFonts w:ascii="Arial" w:hAnsi="Arial" w:cs="Arial"/>
          <w:sz w:val="22"/>
          <w:szCs w:val="22"/>
        </w:rPr>
        <w:t xml:space="preserve">PhD </w:t>
      </w:r>
      <w:r w:rsidRPr="0028690A">
        <w:rPr>
          <w:rFonts w:ascii="Arial" w:hAnsi="Arial" w:cs="Arial"/>
          <w:sz w:val="22"/>
          <w:szCs w:val="22"/>
        </w:rPr>
        <w:t>Epidemiology</w:t>
      </w:r>
      <w:r w:rsidR="005413A0" w:rsidRPr="0028690A">
        <w:rPr>
          <w:rFonts w:ascii="Arial" w:hAnsi="Arial" w:cs="Arial"/>
          <w:sz w:val="22"/>
          <w:szCs w:val="22"/>
        </w:rPr>
        <w:t>:</w:t>
      </w:r>
      <w:r w:rsidR="003579FE" w:rsidRPr="0028690A">
        <w:rPr>
          <w:rFonts w:ascii="Arial" w:hAnsi="Arial" w:cs="Arial"/>
          <w:sz w:val="22"/>
          <w:szCs w:val="22"/>
        </w:rPr>
        <w:t xml:space="preserve"> </w:t>
      </w:r>
      <w:r w:rsidR="005413A0" w:rsidRPr="0028690A">
        <w:rPr>
          <w:rFonts w:ascii="Arial" w:hAnsi="Arial" w:cs="Arial"/>
          <w:sz w:val="22"/>
          <w:szCs w:val="22"/>
        </w:rPr>
        <w:t>Hierarchical Models of the Social Determinants of Human Immunodeficiency Virus Infection in the United States,</w:t>
      </w:r>
      <w:r w:rsidR="00BA2353" w:rsidRPr="0028690A">
        <w:rPr>
          <w:rFonts w:ascii="Arial" w:hAnsi="Arial" w:cs="Arial"/>
          <w:sz w:val="22"/>
          <w:szCs w:val="22"/>
        </w:rPr>
        <w:t xml:space="preserve"> 2012</w:t>
      </w:r>
    </w:p>
    <w:p w14:paraId="079CB4BA" w14:textId="77777777" w:rsidR="005413A0" w:rsidRPr="0028690A" w:rsidRDefault="005413A0" w:rsidP="00CE1E10">
      <w:pPr>
        <w:pStyle w:val="ListParagraph"/>
        <w:numPr>
          <w:ilvl w:val="0"/>
          <w:numId w:val="5"/>
        </w:numPr>
        <w:tabs>
          <w:tab w:val="left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 xml:space="preserve">Ines Gonzales, </w:t>
      </w:r>
      <w:r w:rsidR="00300050" w:rsidRPr="0028690A">
        <w:rPr>
          <w:rFonts w:ascii="Arial" w:hAnsi="Arial" w:cs="Arial"/>
          <w:sz w:val="22"/>
          <w:szCs w:val="22"/>
        </w:rPr>
        <w:t xml:space="preserve">PhD </w:t>
      </w:r>
      <w:r w:rsidRPr="0028690A">
        <w:rPr>
          <w:rFonts w:ascii="Arial" w:hAnsi="Arial" w:cs="Arial"/>
          <w:sz w:val="22"/>
          <w:szCs w:val="22"/>
        </w:rPr>
        <w:t xml:space="preserve">Global Health:  </w:t>
      </w:r>
      <w:r w:rsidR="00DE4BF1" w:rsidRPr="0028690A">
        <w:rPr>
          <w:rFonts w:ascii="Arial" w:hAnsi="Arial" w:cs="Arial"/>
          <w:sz w:val="22"/>
          <w:szCs w:val="22"/>
        </w:rPr>
        <w:t>Individual, Familial, and Community Determinants of Child and Adolescent Overweight and Obesity in Colombia, 2013</w:t>
      </w:r>
    </w:p>
    <w:p w14:paraId="21CDF7CC" w14:textId="77777777" w:rsidR="0052372C" w:rsidRPr="0028690A" w:rsidRDefault="001E7239" w:rsidP="00CE1E10">
      <w:pPr>
        <w:pStyle w:val="ListParagraph"/>
        <w:numPr>
          <w:ilvl w:val="0"/>
          <w:numId w:val="5"/>
        </w:numPr>
        <w:tabs>
          <w:tab w:val="left" w:pos="540"/>
          <w:tab w:val="left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Amanda</w:t>
      </w:r>
      <w:r w:rsidR="005903BA" w:rsidRPr="0028690A">
        <w:rPr>
          <w:rFonts w:ascii="Arial" w:hAnsi="Arial" w:cs="Arial"/>
          <w:sz w:val="22"/>
          <w:szCs w:val="22"/>
        </w:rPr>
        <w:t xml:space="preserve"> Brzozowski, </w:t>
      </w:r>
      <w:r w:rsidR="00300050" w:rsidRPr="0028690A">
        <w:rPr>
          <w:rFonts w:ascii="Arial" w:hAnsi="Arial" w:cs="Arial"/>
          <w:sz w:val="22"/>
          <w:szCs w:val="22"/>
        </w:rPr>
        <w:t xml:space="preserve">PhD </w:t>
      </w:r>
      <w:r w:rsidR="005903BA" w:rsidRPr="0028690A">
        <w:rPr>
          <w:rFonts w:ascii="Arial" w:hAnsi="Arial" w:cs="Arial"/>
          <w:sz w:val="22"/>
          <w:szCs w:val="22"/>
        </w:rPr>
        <w:t>Epidemiology:  Early Childhood Obe</w:t>
      </w:r>
      <w:r w:rsidR="003F6B9A" w:rsidRPr="0028690A">
        <w:rPr>
          <w:rFonts w:ascii="Arial" w:hAnsi="Arial" w:cs="Arial"/>
          <w:sz w:val="22"/>
          <w:szCs w:val="22"/>
        </w:rPr>
        <w:t>sity and Childhood Development, 2014</w:t>
      </w:r>
    </w:p>
    <w:p w14:paraId="75A817BC" w14:textId="77777777" w:rsidR="00240ECE" w:rsidRPr="0028690A" w:rsidRDefault="00240ECE" w:rsidP="00CE1E10">
      <w:pPr>
        <w:pStyle w:val="Title"/>
        <w:numPr>
          <w:ilvl w:val="0"/>
          <w:numId w:val="5"/>
        </w:numPr>
        <w:tabs>
          <w:tab w:val="left" w:pos="900"/>
        </w:tabs>
        <w:ind w:left="900" w:hanging="540"/>
        <w:jc w:val="left"/>
        <w:rPr>
          <w:rFonts w:ascii="Arial" w:hAnsi="Arial" w:cs="Arial"/>
          <w:b w:val="0"/>
          <w:smallCaps w:val="0"/>
          <w:sz w:val="22"/>
          <w:szCs w:val="22"/>
        </w:rPr>
      </w:pPr>
      <w:r w:rsidRPr="0028690A">
        <w:rPr>
          <w:rFonts w:ascii="Arial" w:hAnsi="Arial" w:cs="Arial"/>
          <w:b w:val="0"/>
          <w:smallCaps w:val="0"/>
          <w:sz w:val="22"/>
          <w:szCs w:val="22"/>
        </w:rPr>
        <w:t>Rebecca Woodruff, PhD Behavioral Science and Health Education: Improving Access to Healthy Foods: Implications for Fruit and Vegetable Consump</w:t>
      </w:r>
      <w:r w:rsidR="00B8116D" w:rsidRPr="0028690A">
        <w:rPr>
          <w:rFonts w:ascii="Arial" w:hAnsi="Arial" w:cs="Arial"/>
          <w:b w:val="0"/>
          <w:smallCaps w:val="0"/>
          <w:sz w:val="22"/>
          <w:szCs w:val="22"/>
        </w:rPr>
        <w:t>tion and Dietary Quality, 2018</w:t>
      </w:r>
    </w:p>
    <w:p w14:paraId="4CA38434" w14:textId="77777777" w:rsidR="00BC51DB" w:rsidRPr="0028690A" w:rsidRDefault="00B53E71" w:rsidP="00CE1E10">
      <w:pPr>
        <w:pStyle w:val="ListParagraph"/>
        <w:numPr>
          <w:ilvl w:val="0"/>
          <w:numId w:val="5"/>
        </w:numPr>
        <w:tabs>
          <w:tab w:val="left" w:pos="540"/>
          <w:tab w:val="left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Joon Chung, PhD Sociology</w:t>
      </w:r>
      <w:r w:rsidR="00E465C5" w:rsidRPr="0028690A">
        <w:rPr>
          <w:rFonts w:ascii="Arial" w:hAnsi="Arial" w:cs="Arial"/>
          <w:sz w:val="22"/>
          <w:szCs w:val="22"/>
        </w:rPr>
        <w:t>: Sociology of Sleep and Sleep Health, 20</w:t>
      </w:r>
      <w:r w:rsidR="00BC51DB" w:rsidRPr="0028690A">
        <w:rPr>
          <w:rFonts w:ascii="Arial" w:hAnsi="Arial" w:cs="Arial"/>
          <w:sz w:val="22"/>
          <w:szCs w:val="22"/>
        </w:rPr>
        <w:t>19</w:t>
      </w:r>
    </w:p>
    <w:p w14:paraId="4D2F9DC4" w14:textId="77777777" w:rsidR="00962A51" w:rsidRPr="0028690A" w:rsidRDefault="00962A51" w:rsidP="000633C5">
      <w:pPr>
        <w:rPr>
          <w:rFonts w:ascii="Arial" w:hAnsi="Arial" w:cs="Arial"/>
          <w:b/>
        </w:rPr>
      </w:pPr>
    </w:p>
    <w:p w14:paraId="22E38212" w14:textId="382A6348" w:rsidR="00B81FA6" w:rsidRPr="0028690A" w:rsidRDefault="003F6B9A" w:rsidP="000633C5">
      <w:pPr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Research Assistantship Mentoring</w:t>
      </w:r>
    </w:p>
    <w:p w14:paraId="0D01BA2B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Anjali </w:t>
      </w:r>
      <w:proofErr w:type="spellStart"/>
      <w:r w:rsidRPr="0028690A">
        <w:rPr>
          <w:rFonts w:ascii="Arial" w:hAnsi="Arial" w:cs="Arial"/>
          <w:sz w:val="22"/>
          <w:szCs w:val="22"/>
        </w:rPr>
        <w:t>Desphande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, PhD student, Epidemiology </w:t>
      </w:r>
    </w:p>
    <w:p w14:paraId="164FBDFE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eastAsia="Arial Unicode MS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Felicia Solomon, MPH student, Project IMHOTEP, Morehouse College </w:t>
      </w:r>
    </w:p>
    <w:p w14:paraId="0C387FDC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Dan </w:t>
      </w:r>
      <w:proofErr w:type="spellStart"/>
      <w:r w:rsidRPr="0028690A">
        <w:rPr>
          <w:rFonts w:ascii="Arial" w:hAnsi="Arial" w:cs="Arial"/>
          <w:sz w:val="22"/>
          <w:szCs w:val="22"/>
        </w:rPr>
        <w:t>Budnitz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, MD, MPH student, Epidemiology </w:t>
      </w:r>
    </w:p>
    <w:p w14:paraId="6E8DD271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Daren </w:t>
      </w:r>
      <w:proofErr w:type="spellStart"/>
      <w:r w:rsidRPr="0028690A">
        <w:rPr>
          <w:rFonts w:ascii="Arial" w:hAnsi="Arial" w:cs="Arial"/>
          <w:sz w:val="22"/>
          <w:szCs w:val="22"/>
        </w:rPr>
        <w:t>Dijirkian</w:t>
      </w:r>
      <w:proofErr w:type="spellEnd"/>
      <w:r w:rsidRPr="0028690A">
        <w:rPr>
          <w:rFonts w:ascii="Arial" w:hAnsi="Arial" w:cs="Arial"/>
          <w:sz w:val="22"/>
          <w:szCs w:val="22"/>
        </w:rPr>
        <w:t>, MPH student, Health Policy and Management</w:t>
      </w:r>
    </w:p>
    <w:p w14:paraId="51CF29BE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Kathryn Gailey, MPH student, Health Policy and Management</w:t>
      </w:r>
    </w:p>
    <w:p w14:paraId="13813F0F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Katrina Gerber, MPH student, Health Policy and Management</w:t>
      </w:r>
    </w:p>
    <w:p w14:paraId="605CDE8A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Ndidi Nwangwu, MPH student, Health Policy and Management</w:t>
      </w:r>
    </w:p>
    <w:p w14:paraId="65D247E5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Joyoti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Dey, MPH student, Epidemiology/Biostatistics</w:t>
      </w:r>
    </w:p>
    <w:p w14:paraId="4F1D0E62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Ansley Dilley, MPH student, Biostatistics student</w:t>
      </w:r>
    </w:p>
    <w:p w14:paraId="28BD988D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Jacqueline Hill-</w:t>
      </w:r>
      <w:proofErr w:type="spellStart"/>
      <w:r w:rsidRPr="0028690A">
        <w:rPr>
          <w:rFonts w:ascii="Arial" w:hAnsi="Arial" w:cs="Arial"/>
          <w:sz w:val="22"/>
          <w:szCs w:val="22"/>
        </w:rPr>
        <w:t>Broan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0C920FA0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Michelle </w:t>
      </w:r>
      <w:proofErr w:type="spellStart"/>
      <w:r w:rsidRPr="0028690A">
        <w:rPr>
          <w:rFonts w:ascii="Arial" w:hAnsi="Arial" w:cs="Arial"/>
          <w:sz w:val="22"/>
          <w:szCs w:val="22"/>
        </w:rPr>
        <w:t>Weatherup</w:t>
      </w:r>
      <w:proofErr w:type="spellEnd"/>
      <w:r w:rsidRPr="0028690A">
        <w:rPr>
          <w:rFonts w:ascii="Arial" w:hAnsi="Arial" w:cs="Arial"/>
          <w:sz w:val="22"/>
          <w:szCs w:val="22"/>
        </w:rPr>
        <w:t>, MPH student, Health Policy and Management</w:t>
      </w:r>
    </w:p>
    <w:p w14:paraId="5A6E1BA7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Pamela </w:t>
      </w:r>
      <w:proofErr w:type="spellStart"/>
      <w:r w:rsidRPr="0028690A">
        <w:rPr>
          <w:rFonts w:ascii="Arial" w:hAnsi="Arial" w:cs="Arial"/>
          <w:sz w:val="22"/>
          <w:szCs w:val="22"/>
        </w:rPr>
        <w:t>Protzel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Berman, PhD candidate, Health Policy and Management</w:t>
      </w:r>
    </w:p>
    <w:p w14:paraId="4D27CE27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Lauren Rauscher, PhD candidate, Sociology</w:t>
      </w:r>
    </w:p>
    <w:p w14:paraId="0B1C8B02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Brent Johnson, PhD candidate, Epidemiology</w:t>
      </w:r>
    </w:p>
    <w:p w14:paraId="610D8139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Laura </w:t>
      </w:r>
      <w:proofErr w:type="spellStart"/>
      <w:r w:rsidRPr="0028690A">
        <w:rPr>
          <w:rFonts w:ascii="Arial" w:hAnsi="Arial" w:cs="Arial"/>
          <w:sz w:val="22"/>
          <w:szCs w:val="22"/>
        </w:rPr>
        <w:t>Trompak</w:t>
      </w:r>
      <w:proofErr w:type="spellEnd"/>
      <w:r w:rsidRPr="0028690A">
        <w:rPr>
          <w:rFonts w:ascii="Arial" w:hAnsi="Arial" w:cs="Arial"/>
          <w:sz w:val="22"/>
          <w:szCs w:val="22"/>
        </w:rPr>
        <w:t>, MPH student, Biostatistics</w:t>
      </w:r>
    </w:p>
    <w:p w14:paraId="5E235C12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Sebastian Perez, MPH student, Biostatistics</w:t>
      </w:r>
    </w:p>
    <w:p w14:paraId="0D8FFBC1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Michael Miller, PharmD (Assistant Professor), Drake University</w:t>
      </w:r>
    </w:p>
    <w:p w14:paraId="67B9CD17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Daniel Lee, PhD (Assistant Professor), UNC, Chapel Hill</w:t>
      </w:r>
    </w:p>
    <w:p w14:paraId="5DFDCB1D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Ritam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Chowdury</w:t>
      </w:r>
      <w:proofErr w:type="spellEnd"/>
      <w:r w:rsidRPr="0028690A">
        <w:rPr>
          <w:rFonts w:ascii="Arial" w:hAnsi="Arial" w:cs="Arial"/>
          <w:sz w:val="22"/>
          <w:szCs w:val="22"/>
        </w:rPr>
        <w:t>, MD, MPH student, Epidemiology</w:t>
      </w:r>
    </w:p>
    <w:p w14:paraId="6C65F69E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Ambar </w:t>
      </w:r>
      <w:proofErr w:type="spellStart"/>
      <w:r w:rsidRPr="0028690A">
        <w:rPr>
          <w:rFonts w:ascii="Arial" w:hAnsi="Arial" w:cs="Arial"/>
          <w:sz w:val="22"/>
          <w:szCs w:val="22"/>
        </w:rPr>
        <w:t>Kulshreshtha</w:t>
      </w:r>
      <w:proofErr w:type="spellEnd"/>
      <w:r w:rsidRPr="0028690A">
        <w:rPr>
          <w:rFonts w:ascii="Arial" w:hAnsi="Arial" w:cs="Arial"/>
          <w:sz w:val="22"/>
          <w:szCs w:val="22"/>
        </w:rPr>
        <w:t>, MD, MPH student, Epidemiology</w:t>
      </w:r>
    </w:p>
    <w:p w14:paraId="1EB2F87F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Angela Miller, PhD student, Epidemiology</w:t>
      </w:r>
    </w:p>
    <w:p w14:paraId="52F3E598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Alison Commack, PhD student, Epidemiology</w:t>
      </w:r>
    </w:p>
    <w:p w14:paraId="71BBE0AB" w14:textId="77777777" w:rsidR="00EE7941" w:rsidRPr="0028690A" w:rsidRDefault="00EE7941" w:rsidP="00CE1E10">
      <w:pPr>
        <w:pStyle w:val="ListParagraph"/>
        <w:numPr>
          <w:ilvl w:val="0"/>
          <w:numId w:val="6"/>
        </w:numPr>
        <w:tabs>
          <w:tab w:val="left" w:pos="54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Arthi Rao, PhD student, Community and Regional Planning, Georgia Institute of Technology </w:t>
      </w:r>
    </w:p>
    <w:p w14:paraId="4FA6E1E7" w14:textId="77777777" w:rsidR="00EE7941" w:rsidRPr="0028690A" w:rsidRDefault="00EE7941" w:rsidP="00CE1E1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hanging="54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Bob Munyati, MPH student, </w:t>
      </w:r>
      <w:r w:rsidRPr="0028690A">
        <w:rPr>
          <w:rFonts w:ascii="Arial" w:hAnsi="Arial" w:cs="Arial"/>
          <w:iCs/>
          <w:color w:val="000000" w:themeColor="text1"/>
          <w:sz w:val="22"/>
          <w:szCs w:val="22"/>
        </w:rPr>
        <w:t>Center for International Programs Abroad</w:t>
      </w:r>
    </w:p>
    <w:p w14:paraId="50353668" w14:textId="77777777" w:rsidR="00EE7941" w:rsidRPr="0028690A" w:rsidRDefault="00EE7941" w:rsidP="00CE1E10">
      <w:pPr>
        <w:pStyle w:val="ListParagraph"/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Jeffrey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Holtzberg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>, MD student</w:t>
      </w:r>
    </w:p>
    <w:p w14:paraId="2475054E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Cheryl Tan, MPH student, Epidemiology</w:t>
      </w:r>
    </w:p>
    <w:p w14:paraId="38594CCA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Patricia Cheung, MD/PhD student, Epidemiology</w:t>
      </w:r>
    </w:p>
    <w:p w14:paraId="54E3B7D9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William Oswald, PhD student, Epidemiology</w:t>
      </w:r>
    </w:p>
    <w:p w14:paraId="3F10F133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Bai Yu Yang, PhD student, Epidemiology</w:t>
      </w:r>
    </w:p>
    <w:p w14:paraId="0802048D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Alex Salo, PhD student, Epidemiology</w:t>
      </w:r>
    </w:p>
    <w:p w14:paraId="50755297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MaryAm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Haddad, PhD student, Epidemiology</w:t>
      </w:r>
    </w:p>
    <w:p w14:paraId="3FEE3BA1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Rachel Burke, PhD student, Epidemiology</w:t>
      </w:r>
    </w:p>
    <w:p w14:paraId="317261FC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Morgan Whelchel, MPH student, Epidemiology </w:t>
      </w:r>
    </w:p>
    <w:p w14:paraId="0C25D9DD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Emily </w:t>
      </w:r>
      <w:proofErr w:type="spellStart"/>
      <w:r w:rsidRPr="0028690A">
        <w:rPr>
          <w:rFonts w:ascii="Arial" w:hAnsi="Arial" w:cs="Arial"/>
          <w:sz w:val="22"/>
          <w:szCs w:val="22"/>
        </w:rPr>
        <w:t>D’Iorio</w:t>
      </w:r>
      <w:proofErr w:type="spellEnd"/>
      <w:r w:rsidRPr="0028690A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2323BA8B" w14:textId="2DD6B4D3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Sonam Patel, MPH student, Epidemiology</w:t>
      </w:r>
    </w:p>
    <w:p w14:paraId="20E3C57E" w14:textId="3AC9D5E4" w:rsidR="000633C5" w:rsidRPr="0028690A" w:rsidRDefault="000633C5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Tafadzwa </w:t>
      </w:r>
      <w:proofErr w:type="spellStart"/>
      <w:r w:rsidRPr="0028690A">
        <w:rPr>
          <w:rFonts w:ascii="Arial" w:hAnsi="Arial" w:cs="Arial"/>
          <w:sz w:val="22"/>
          <w:szCs w:val="22"/>
        </w:rPr>
        <w:t>Machiipisa</w:t>
      </w:r>
      <w:proofErr w:type="spellEnd"/>
      <w:r w:rsidRPr="0028690A">
        <w:rPr>
          <w:rFonts w:ascii="Arial" w:hAnsi="Arial" w:cs="Arial"/>
          <w:sz w:val="22"/>
          <w:szCs w:val="22"/>
        </w:rPr>
        <w:t>, MPH student, Global Health</w:t>
      </w:r>
    </w:p>
    <w:p w14:paraId="320AA61E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Lindsey </w:t>
      </w:r>
      <w:proofErr w:type="spellStart"/>
      <w:r w:rsidRPr="0028690A">
        <w:rPr>
          <w:rFonts w:ascii="Arial" w:hAnsi="Arial" w:cs="Arial"/>
          <w:sz w:val="22"/>
          <w:szCs w:val="22"/>
        </w:rPr>
        <w:t>Haeger</w:t>
      </w:r>
      <w:proofErr w:type="spellEnd"/>
      <w:r w:rsidRPr="0028690A">
        <w:rPr>
          <w:rFonts w:ascii="Arial" w:hAnsi="Arial" w:cs="Arial"/>
          <w:sz w:val="22"/>
          <w:szCs w:val="22"/>
        </w:rPr>
        <w:t>-Torre, MPH student, Epidemiology</w:t>
      </w:r>
    </w:p>
    <w:p w14:paraId="5D938AF0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Lana </w:t>
      </w:r>
      <w:proofErr w:type="spellStart"/>
      <w:r w:rsidRPr="0028690A">
        <w:rPr>
          <w:rFonts w:ascii="Arial" w:hAnsi="Arial" w:cs="Arial"/>
          <w:sz w:val="22"/>
          <w:szCs w:val="22"/>
        </w:rPr>
        <w:t>Meiqari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00460251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Julia Ingham, Undergraduate Student Anthropology and Predictive Health, Emory University</w:t>
      </w:r>
    </w:p>
    <w:p w14:paraId="18D38AD6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>Kimberly Green, MPH student, Behavioral Sciences and Health Education</w:t>
      </w:r>
    </w:p>
    <w:p w14:paraId="0681EA12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Andrea </w:t>
      </w:r>
      <w:proofErr w:type="spellStart"/>
      <w:r w:rsidRPr="0028690A">
        <w:rPr>
          <w:rFonts w:ascii="Arial" w:hAnsi="Arial" w:cs="Arial"/>
          <w:sz w:val="22"/>
          <w:szCs w:val="22"/>
        </w:rPr>
        <w:t>Fadal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40FD6A78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Alysse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Kowalski, MPH student, Epidemiology</w:t>
      </w:r>
    </w:p>
    <w:p w14:paraId="54EA56E3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Julia Bell, MPH student, Behavioral Sciences and Health Education </w:t>
      </w:r>
    </w:p>
    <w:p w14:paraId="3D1437F4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color w:val="18376A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Piyali </w:t>
      </w:r>
      <w:proofErr w:type="spellStart"/>
      <w:r w:rsidRPr="0028690A">
        <w:rPr>
          <w:rFonts w:ascii="Arial" w:hAnsi="Arial" w:cs="Arial"/>
          <w:sz w:val="22"/>
          <w:szCs w:val="22"/>
        </w:rPr>
        <w:t>Purkayastha</w:t>
      </w:r>
      <w:proofErr w:type="spellEnd"/>
      <w:r w:rsidRPr="0028690A">
        <w:rPr>
          <w:rFonts w:ascii="Arial" w:hAnsi="Arial" w:cs="Arial"/>
          <w:sz w:val="22"/>
          <w:szCs w:val="22"/>
        </w:rPr>
        <w:t>, MBBS, MPH</w:t>
      </w:r>
      <w:r w:rsidRPr="0028690A">
        <w:rPr>
          <w:rFonts w:ascii="Arial" w:hAnsi="Arial" w:cs="Arial"/>
          <w:color w:val="18376A"/>
          <w:sz w:val="22"/>
          <w:szCs w:val="22"/>
        </w:rPr>
        <w:t xml:space="preserve">, </w:t>
      </w:r>
      <w:r w:rsidRPr="0028690A">
        <w:rPr>
          <w:rFonts w:ascii="Arial" w:hAnsi="Arial" w:cs="Arial"/>
          <w:sz w:val="22"/>
          <w:szCs w:val="22"/>
        </w:rPr>
        <w:t>Research Associate &amp; Technical Officer,</w:t>
      </w:r>
      <w:r w:rsidRPr="0028690A">
        <w:rPr>
          <w:rFonts w:ascii="Arial" w:hAnsi="Arial" w:cs="Arial"/>
          <w:bCs/>
          <w:sz w:val="22"/>
          <w:szCs w:val="22"/>
        </w:rPr>
        <w:t xml:space="preserve"> C</w:t>
      </w:r>
      <w:r w:rsidRPr="0028690A">
        <w:rPr>
          <w:rFonts w:ascii="Arial" w:hAnsi="Arial" w:cs="Arial"/>
          <w:sz w:val="22"/>
          <w:szCs w:val="22"/>
        </w:rPr>
        <w:t xml:space="preserve">entre for </w:t>
      </w:r>
      <w:r w:rsidRPr="0028690A">
        <w:rPr>
          <w:rFonts w:ascii="Arial" w:hAnsi="Arial" w:cs="Arial"/>
          <w:bCs/>
          <w:sz w:val="22"/>
          <w:szCs w:val="22"/>
        </w:rPr>
        <w:t>C</w:t>
      </w:r>
      <w:r w:rsidRPr="0028690A">
        <w:rPr>
          <w:rFonts w:ascii="Arial" w:hAnsi="Arial" w:cs="Arial"/>
          <w:sz w:val="22"/>
          <w:szCs w:val="22"/>
        </w:rPr>
        <w:t xml:space="preserve">hronic </w:t>
      </w:r>
      <w:r w:rsidRPr="0028690A">
        <w:rPr>
          <w:rFonts w:ascii="Arial" w:hAnsi="Arial" w:cs="Arial"/>
          <w:bCs/>
          <w:sz w:val="22"/>
          <w:szCs w:val="22"/>
        </w:rPr>
        <w:t>D</w:t>
      </w:r>
      <w:r w:rsidRPr="0028690A">
        <w:rPr>
          <w:rFonts w:ascii="Arial" w:hAnsi="Arial" w:cs="Arial"/>
          <w:sz w:val="22"/>
          <w:szCs w:val="22"/>
        </w:rPr>
        <w:t xml:space="preserve">isease </w:t>
      </w:r>
      <w:r w:rsidRPr="0028690A">
        <w:rPr>
          <w:rFonts w:ascii="Arial" w:hAnsi="Arial" w:cs="Arial"/>
          <w:bCs/>
          <w:sz w:val="22"/>
          <w:szCs w:val="22"/>
        </w:rPr>
        <w:t>C</w:t>
      </w:r>
      <w:r w:rsidRPr="0028690A">
        <w:rPr>
          <w:rFonts w:ascii="Arial" w:hAnsi="Arial" w:cs="Arial"/>
          <w:sz w:val="22"/>
          <w:szCs w:val="22"/>
        </w:rPr>
        <w:t>ontrol, New Delhi</w:t>
      </w:r>
      <w:r w:rsidRPr="0028690A">
        <w:rPr>
          <w:rFonts w:ascii="Arial" w:hAnsi="Arial" w:cs="Arial"/>
          <w:color w:val="18376A"/>
          <w:sz w:val="22"/>
          <w:szCs w:val="22"/>
        </w:rPr>
        <w:t xml:space="preserve"> </w:t>
      </w:r>
    </w:p>
    <w:p w14:paraId="4BB35E49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Wendy Mayer, MPH student, Behavioral Sciences and Health Education</w:t>
      </w:r>
    </w:p>
    <w:p w14:paraId="3B34FDC5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Lane Ringer, Physician Assistant program</w:t>
      </w:r>
    </w:p>
    <w:p w14:paraId="7AF853F1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Hayley Braun, MPH student, Epidemiology</w:t>
      </w:r>
    </w:p>
    <w:p w14:paraId="23B93B8A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Darby Ford, MPH student, Behavioral Sciences and Health Education</w:t>
      </w:r>
    </w:p>
    <w:p w14:paraId="142DE1B2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Theresa Pringle, MPH student, Health Policy and Management</w:t>
      </w:r>
    </w:p>
    <w:p w14:paraId="3F3824DC" w14:textId="77777777" w:rsidR="00EE7941" w:rsidRPr="0028690A" w:rsidRDefault="00EE794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Kya Grooms, PhD student, Epidemiology</w:t>
      </w:r>
    </w:p>
    <w:p w14:paraId="67EAD26D" w14:textId="77777777" w:rsidR="0095668B" w:rsidRPr="0028690A" w:rsidRDefault="0095668B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Kaitlyn Stanhope, PhD student, Epidemiology</w:t>
      </w:r>
    </w:p>
    <w:p w14:paraId="36979CE1" w14:textId="77777777" w:rsidR="0095668B" w:rsidRPr="0028690A" w:rsidRDefault="0095668B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Enhui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Chen, MPH student, Epidemiology</w:t>
      </w:r>
    </w:p>
    <w:p w14:paraId="716A322F" w14:textId="77777777" w:rsidR="0095668B" w:rsidRPr="0028690A" w:rsidRDefault="0095668B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Bemnete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Tadesse MPH student, Behavioral Sciences and Health Education</w:t>
      </w:r>
    </w:p>
    <w:p w14:paraId="12143C19" w14:textId="77777777" w:rsidR="0095668B" w:rsidRPr="0028690A" w:rsidRDefault="0095668B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Miriam VanDyke, PhD student, Epidemiology</w:t>
      </w:r>
    </w:p>
    <w:p w14:paraId="2D524AD9" w14:textId="77777777" w:rsidR="00B53E71" w:rsidRPr="0028690A" w:rsidRDefault="00B53E7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Ali Kovac, MPH student, Epidemiology</w:t>
      </w:r>
    </w:p>
    <w:p w14:paraId="490E3069" w14:textId="77777777" w:rsidR="00B53E71" w:rsidRPr="0028690A" w:rsidRDefault="00B53E7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Michael Garber, PhD student, Epidemiology</w:t>
      </w:r>
    </w:p>
    <w:p w14:paraId="40641438" w14:textId="77777777" w:rsidR="00B53E71" w:rsidRPr="0028690A" w:rsidRDefault="00B53E7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Erika </w:t>
      </w:r>
      <w:proofErr w:type="spellStart"/>
      <w:r w:rsidRPr="0028690A">
        <w:rPr>
          <w:rFonts w:ascii="Arial" w:hAnsi="Arial" w:cs="Arial"/>
          <w:sz w:val="22"/>
          <w:szCs w:val="22"/>
        </w:rPr>
        <w:t>Betterman</w:t>
      </w:r>
      <w:r w:rsidR="00E465C5" w:rsidRPr="0028690A">
        <w:rPr>
          <w:rFonts w:ascii="Arial" w:hAnsi="Arial" w:cs="Arial"/>
          <w:sz w:val="22"/>
          <w:szCs w:val="22"/>
        </w:rPr>
        <w:t>n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5A688DA5" w14:textId="77777777" w:rsidR="00B53E71" w:rsidRPr="0028690A" w:rsidRDefault="00B53E71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Samantha</w:t>
      </w:r>
      <w:r w:rsidR="000D38A6" w:rsidRPr="0028690A">
        <w:rPr>
          <w:rFonts w:ascii="Arial" w:hAnsi="Arial" w:cs="Arial"/>
          <w:sz w:val="22"/>
          <w:szCs w:val="22"/>
        </w:rPr>
        <w:t xml:space="preserve"> Lange, MPH student, Epidemiology</w:t>
      </w:r>
    </w:p>
    <w:p w14:paraId="780EE2F5" w14:textId="77777777" w:rsidR="000D38A6" w:rsidRPr="0028690A" w:rsidRDefault="000D38A6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Erica Hamilton, MPH student, Behavioral Science and Health Education</w:t>
      </w:r>
    </w:p>
    <w:p w14:paraId="6E25C00C" w14:textId="77777777" w:rsidR="001E40C6" w:rsidRPr="0028690A" w:rsidRDefault="001E40C6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Dana </w:t>
      </w:r>
      <w:proofErr w:type="spellStart"/>
      <w:r w:rsidRPr="0028690A">
        <w:rPr>
          <w:rFonts w:ascii="Arial" w:hAnsi="Arial" w:cs="Arial"/>
          <w:sz w:val="22"/>
          <w:szCs w:val="22"/>
        </w:rPr>
        <w:t>Gugliemo</w:t>
      </w:r>
      <w:proofErr w:type="spellEnd"/>
      <w:r w:rsidRPr="0028690A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39456DB1" w14:textId="77777777" w:rsidR="001E40C6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Leigh Johnson</w:t>
      </w:r>
      <w:r w:rsidR="001E40C6" w:rsidRPr="0028690A">
        <w:rPr>
          <w:rFonts w:ascii="Arial" w:hAnsi="Arial" w:cs="Arial"/>
          <w:sz w:val="22"/>
          <w:szCs w:val="22"/>
        </w:rPr>
        <w:t>, Undergraduate Student Anthropology and Predictive Health</w:t>
      </w:r>
    </w:p>
    <w:p w14:paraId="378DF758" w14:textId="77777777" w:rsidR="001E40C6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Raul Perez Zarate</w:t>
      </w:r>
      <w:r w:rsidR="001E40C6" w:rsidRPr="0028690A">
        <w:rPr>
          <w:rFonts w:ascii="Arial" w:hAnsi="Arial" w:cs="Arial"/>
          <w:sz w:val="22"/>
          <w:szCs w:val="22"/>
        </w:rPr>
        <w:t xml:space="preserve">, Undergraduate Student, </w:t>
      </w:r>
      <w:r w:rsidR="00C31CFC" w:rsidRPr="0028690A">
        <w:rPr>
          <w:rFonts w:ascii="Arial" w:hAnsi="Arial" w:cs="Arial"/>
          <w:sz w:val="22"/>
          <w:szCs w:val="22"/>
        </w:rPr>
        <w:t>Predictive Health</w:t>
      </w:r>
    </w:p>
    <w:p w14:paraId="5C56AEDA" w14:textId="77777777" w:rsidR="001E40C6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Simon </w:t>
      </w:r>
      <w:proofErr w:type="spellStart"/>
      <w:r w:rsidRPr="0028690A">
        <w:rPr>
          <w:rFonts w:ascii="Arial" w:hAnsi="Arial" w:cs="Arial"/>
          <w:sz w:val="22"/>
          <w:szCs w:val="22"/>
        </w:rPr>
        <w:t>Mogendi</w:t>
      </w:r>
      <w:proofErr w:type="spellEnd"/>
      <w:r w:rsidR="001E40C6" w:rsidRPr="0028690A">
        <w:rPr>
          <w:rFonts w:ascii="Arial" w:hAnsi="Arial" w:cs="Arial"/>
          <w:sz w:val="22"/>
          <w:szCs w:val="22"/>
        </w:rPr>
        <w:t>, Undergraduate Student</w:t>
      </w:r>
      <w:r w:rsidR="00C31CFC" w:rsidRPr="0028690A">
        <w:rPr>
          <w:rFonts w:ascii="Arial" w:hAnsi="Arial" w:cs="Arial"/>
          <w:sz w:val="22"/>
          <w:szCs w:val="22"/>
        </w:rPr>
        <w:t>, Neuroscience</w:t>
      </w:r>
    </w:p>
    <w:p w14:paraId="047ED0C4" w14:textId="77777777" w:rsidR="005E2ABC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Anusheh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Kafi</w:t>
      </w:r>
      <w:proofErr w:type="spellEnd"/>
      <w:r w:rsidR="001E40C6" w:rsidRPr="0028690A">
        <w:rPr>
          <w:rFonts w:ascii="Arial" w:hAnsi="Arial" w:cs="Arial"/>
          <w:sz w:val="22"/>
          <w:szCs w:val="22"/>
        </w:rPr>
        <w:t>, MPH student, Epidemiology</w:t>
      </w:r>
    </w:p>
    <w:p w14:paraId="101BB471" w14:textId="77777777" w:rsidR="005E2ABC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Samantha Julius</w:t>
      </w:r>
      <w:r w:rsidR="001E40C6" w:rsidRPr="0028690A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11E6003C" w14:textId="77777777" w:rsidR="005E2ABC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Taylor Guidry</w:t>
      </w:r>
      <w:r w:rsidR="001E40C6" w:rsidRPr="0028690A">
        <w:rPr>
          <w:rFonts w:ascii="Arial" w:hAnsi="Arial" w:cs="Arial"/>
          <w:sz w:val="22"/>
          <w:szCs w:val="22"/>
        </w:rPr>
        <w:t>, MPH student, Epidemiology</w:t>
      </w:r>
    </w:p>
    <w:p w14:paraId="3FA3C594" w14:textId="77777777" w:rsidR="005E2ABC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Sarah Brister</w:t>
      </w:r>
      <w:r w:rsidR="001E40C6" w:rsidRPr="0028690A">
        <w:rPr>
          <w:rFonts w:ascii="Arial" w:hAnsi="Arial" w:cs="Arial"/>
          <w:sz w:val="22"/>
          <w:szCs w:val="22"/>
        </w:rPr>
        <w:t>, MPH student, Epidemiology</w:t>
      </w:r>
    </w:p>
    <w:p w14:paraId="08DF990F" w14:textId="77777777" w:rsidR="005E2ABC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Sicha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Chantaprasopsuk</w:t>
      </w:r>
      <w:proofErr w:type="spellEnd"/>
      <w:r w:rsidR="001E40C6" w:rsidRPr="0028690A">
        <w:rPr>
          <w:rFonts w:ascii="Arial" w:hAnsi="Arial" w:cs="Arial"/>
          <w:sz w:val="22"/>
          <w:szCs w:val="22"/>
        </w:rPr>
        <w:t>, MPH student, Epidemiology</w:t>
      </w:r>
    </w:p>
    <w:p w14:paraId="04FF8335" w14:textId="77777777" w:rsidR="001E40C6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Eric Hyde</w:t>
      </w:r>
      <w:r w:rsidR="001E40C6" w:rsidRPr="0028690A">
        <w:rPr>
          <w:rFonts w:ascii="Arial" w:hAnsi="Arial" w:cs="Arial"/>
          <w:sz w:val="22"/>
          <w:szCs w:val="22"/>
        </w:rPr>
        <w:t>, MPH student, Epidemiology</w:t>
      </w:r>
    </w:p>
    <w:p w14:paraId="595948EA" w14:textId="77777777" w:rsidR="001E40C6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Justine Celli</w:t>
      </w:r>
      <w:r w:rsidR="001E40C6" w:rsidRPr="0028690A">
        <w:rPr>
          <w:rFonts w:ascii="Arial" w:hAnsi="Arial" w:cs="Arial"/>
          <w:sz w:val="22"/>
          <w:szCs w:val="22"/>
        </w:rPr>
        <w:t>, MPH student, Epidemiology</w:t>
      </w:r>
    </w:p>
    <w:p w14:paraId="514F2FD8" w14:textId="77777777" w:rsidR="005E2ABC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Diana Garcia</w:t>
      </w:r>
      <w:r w:rsidR="001E40C6" w:rsidRPr="0028690A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65EB4E74" w14:textId="77777777" w:rsidR="00B53E71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Symone Signora May</w:t>
      </w:r>
      <w:r w:rsidR="001E40C6" w:rsidRPr="0028690A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0F2DA1F1" w14:textId="77777777" w:rsidR="005E2ABC" w:rsidRPr="0028690A" w:rsidRDefault="005E2AB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Joon Chung</w:t>
      </w:r>
      <w:r w:rsidR="00C31CFC" w:rsidRPr="0028690A">
        <w:rPr>
          <w:rFonts w:ascii="Arial" w:hAnsi="Arial" w:cs="Arial"/>
          <w:sz w:val="22"/>
          <w:szCs w:val="22"/>
        </w:rPr>
        <w:t>, PhD student, Sociology, Emory University</w:t>
      </w:r>
    </w:p>
    <w:p w14:paraId="64AA604F" w14:textId="77777777" w:rsidR="000D38A6" w:rsidRPr="0028690A" w:rsidRDefault="000D38A6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Pr="0028690A">
        <w:rPr>
          <w:rFonts w:ascii="Arial" w:hAnsi="Arial" w:cs="Arial"/>
          <w:sz w:val="22"/>
          <w:szCs w:val="22"/>
        </w:rPr>
        <w:t>Pylant</w:t>
      </w:r>
      <w:proofErr w:type="spellEnd"/>
      <w:r w:rsidR="001E40C6" w:rsidRPr="0028690A">
        <w:rPr>
          <w:rFonts w:ascii="Arial" w:hAnsi="Arial" w:cs="Arial"/>
          <w:sz w:val="22"/>
          <w:szCs w:val="22"/>
        </w:rPr>
        <w:t>, MPH student, Epidemiology</w:t>
      </w:r>
    </w:p>
    <w:p w14:paraId="773D94A8" w14:textId="77777777" w:rsidR="005E2ABC" w:rsidRPr="0028690A" w:rsidRDefault="00B53E71" w:rsidP="00CE1E10">
      <w:pPr>
        <w:pStyle w:val="ListParagraph"/>
        <w:numPr>
          <w:ilvl w:val="0"/>
          <w:numId w:val="6"/>
        </w:numPr>
        <w:tabs>
          <w:tab w:val="left" w:pos="144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Ani</w:t>
      </w:r>
      <w:r w:rsidR="000D38A6" w:rsidRPr="0028690A">
        <w:rPr>
          <w:rFonts w:ascii="Arial" w:hAnsi="Arial" w:cs="Arial"/>
          <w:sz w:val="22"/>
          <w:szCs w:val="22"/>
        </w:rPr>
        <w:t xml:space="preserve"> Whitmore</w:t>
      </w:r>
      <w:r w:rsidR="005E2ABC" w:rsidRPr="0028690A">
        <w:rPr>
          <w:rFonts w:ascii="Arial" w:hAnsi="Arial" w:cs="Arial"/>
          <w:sz w:val="22"/>
          <w:szCs w:val="22"/>
        </w:rPr>
        <w:t>, PhD</w:t>
      </w:r>
      <w:r w:rsidR="00C31CFC" w:rsidRPr="0028690A">
        <w:rPr>
          <w:rFonts w:ascii="Arial" w:hAnsi="Arial" w:cs="Arial"/>
          <w:sz w:val="22"/>
          <w:szCs w:val="22"/>
        </w:rPr>
        <w:t xml:space="preserve">, </w:t>
      </w:r>
      <w:r w:rsidR="005E2ABC" w:rsidRPr="0028690A">
        <w:rPr>
          <w:rFonts w:ascii="Arial" w:hAnsi="Arial" w:cs="Arial"/>
          <w:sz w:val="22"/>
          <w:szCs w:val="22"/>
        </w:rPr>
        <w:t>Evaluation Fellow, Office of Noncommunicable Disease, Injury, and Environmental Health</w:t>
      </w:r>
      <w:r w:rsidR="00C31CFC" w:rsidRPr="0028690A">
        <w:rPr>
          <w:rFonts w:ascii="Arial" w:hAnsi="Arial" w:cs="Arial"/>
          <w:sz w:val="22"/>
          <w:szCs w:val="22"/>
        </w:rPr>
        <w:t>, Centers for Disease Control and Prevention</w:t>
      </w:r>
      <w:r w:rsidR="005E2ABC" w:rsidRPr="0028690A">
        <w:rPr>
          <w:rFonts w:ascii="Arial" w:hAnsi="Arial" w:cs="Arial"/>
          <w:sz w:val="22"/>
          <w:szCs w:val="22"/>
        </w:rPr>
        <w:t xml:space="preserve"> </w:t>
      </w:r>
    </w:p>
    <w:p w14:paraId="107CE8B2" w14:textId="77777777" w:rsidR="005E2ABC" w:rsidRPr="0028690A" w:rsidRDefault="00B53E71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Marvin</w:t>
      </w:r>
      <w:r w:rsidR="000D38A6" w:rsidRPr="0028690A">
        <w:rPr>
          <w:rFonts w:ascii="Arial" w:hAnsi="Arial" w:cs="Arial"/>
          <w:sz w:val="22"/>
          <w:szCs w:val="22"/>
        </w:rPr>
        <w:t xml:space="preserve"> So,</w:t>
      </w:r>
      <w:r w:rsidR="005E2ABC" w:rsidRPr="0028690A">
        <w:rPr>
          <w:rFonts w:ascii="Arial" w:hAnsi="Arial" w:cs="Arial"/>
          <w:sz w:val="22"/>
          <w:szCs w:val="22"/>
        </w:rPr>
        <w:t xml:space="preserve"> MPH, CHES</w:t>
      </w:r>
      <w:r w:rsidR="00C31CFC" w:rsidRPr="0028690A">
        <w:rPr>
          <w:rFonts w:ascii="Arial" w:hAnsi="Arial" w:cs="Arial"/>
          <w:sz w:val="22"/>
          <w:szCs w:val="22"/>
        </w:rPr>
        <w:t>, Evaluation Fellow, Division of Human Development and Disability, Centers for Disease Control and Prevention</w:t>
      </w:r>
      <w:r w:rsidR="000D38A6" w:rsidRPr="0028690A">
        <w:rPr>
          <w:rFonts w:ascii="Arial" w:hAnsi="Arial" w:cs="Arial"/>
          <w:sz w:val="22"/>
          <w:szCs w:val="22"/>
        </w:rPr>
        <w:t xml:space="preserve"> </w:t>
      </w:r>
    </w:p>
    <w:p w14:paraId="22F7AB4A" w14:textId="77777777" w:rsidR="00915E05" w:rsidRPr="0028690A" w:rsidRDefault="00915E05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Jonathan Smith, PhD student, Epidemiology</w:t>
      </w:r>
    </w:p>
    <w:p w14:paraId="1272F952" w14:textId="77777777" w:rsidR="0016747B" w:rsidRPr="0028690A" w:rsidRDefault="00915E05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Ryan Saelee, PhD student, Epidemiology</w:t>
      </w:r>
    </w:p>
    <w:p w14:paraId="5FD3848C" w14:textId="77777777" w:rsidR="00915E05" w:rsidRPr="0028690A" w:rsidRDefault="0016747B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Lasha Clark, PhD student, Epidemiology</w:t>
      </w:r>
    </w:p>
    <w:p w14:paraId="5090CCD2" w14:textId="77777777" w:rsidR="004E1E73" w:rsidRPr="0028690A" w:rsidRDefault="004E1E73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Qi Zhang, MPH student, Epidemiology</w:t>
      </w:r>
    </w:p>
    <w:p w14:paraId="5E0E6596" w14:textId="77777777" w:rsidR="004E1E73" w:rsidRPr="0028690A" w:rsidRDefault="004E1E73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Mohnd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Elmontser</w:t>
      </w:r>
      <w:proofErr w:type="spellEnd"/>
      <w:r w:rsidRPr="0028690A">
        <w:rPr>
          <w:rFonts w:ascii="Arial" w:hAnsi="Arial" w:cs="Arial"/>
          <w:sz w:val="22"/>
          <w:szCs w:val="22"/>
        </w:rPr>
        <w:t>, MPH student, Global Epidemiology</w:t>
      </w:r>
    </w:p>
    <w:p w14:paraId="695C0867" w14:textId="77777777" w:rsidR="004E1E73" w:rsidRPr="0028690A" w:rsidRDefault="004E1E73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Stephen Seung</w:t>
      </w:r>
      <w:r w:rsidR="00BC51DB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Kwon Kim, MPH student, Epidemiology</w:t>
      </w:r>
    </w:p>
    <w:p w14:paraId="0ABB3A41" w14:textId="77777777" w:rsidR="004E1E73" w:rsidRPr="0028690A" w:rsidRDefault="004E1E73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Malinda Christine Gowin, MPH student, Epidemiology</w:t>
      </w:r>
    </w:p>
    <w:p w14:paraId="4BB67321" w14:textId="77777777" w:rsidR="00BC51DB" w:rsidRPr="0028690A" w:rsidRDefault="00BC51DB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Hana Lee, MPH student, Epidemiology</w:t>
      </w:r>
    </w:p>
    <w:p w14:paraId="316B9693" w14:textId="77777777" w:rsidR="00BC51DB" w:rsidRPr="0028690A" w:rsidRDefault="00BC51DB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Blessing </w:t>
      </w:r>
      <w:proofErr w:type="spellStart"/>
      <w:r w:rsidRPr="0028690A">
        <w:rPr>
          <w:rFonts w:ascii="Arial" w:hAnsi="Arial" w:cs="Arial"/>
          <w:sz w:val="22"/>
          <w:szCs w:val="22"/>
        </w:rPr>
        <w:t>Falade</w:t>
      </w:r>
      <w:proofErr w:type="spellEnd"/>
      <w:r w:rsidRPr="0028690A">
        <w:rPr>
          <w:rFonts w:ascii="Arial" w:hAnsi="Arial" w:cs="Arial"/>
          <w:sz w:val="22"/>
          <w:szCs w:val="22"/>
        </w:rPr>
        <w:t>, MPH student, Behavioral Sciences and Health Education</w:t>
      </w:r>
    </w:p>
    <w:p w14:paraId="077C5A3A" w14:textId="77777777" w:rsidR="00BC51DB" w:rsidRPr="0028690A" w:rsidRDefault="00096E25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Pr="0028690A">
        <w:rPr>
          <w:rFonts w:ascii="Arial" w:hAnsi="Arial" w:cs="Arial"/>
          <w:sz w:val="22"/>
          <w:szCs w:val="22"/>
        </w:rPr>
        <w:t>Durmer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, Undergraduate student, Human Health </w:t>
      </w:r>
    </w:p>
    <w:p w14:paraId="489E07DC" w14:textId="77777777" w:rsidR="00E1596C" w:rsidRPr="0028690A" w:rsidRDefault="00E1596C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Arta Uka, Humphrey Fellow, Kosovo</w:t>
      </w:r>
    </w:p>
    <w:p w14:paraId="71A063E0" w14:textId="77777777" w:rsidR="00E1596C" w:rsidRPr="0028690A" w:rsidRDefault="00E1596C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>Caroline Pearson, MPH student, Epidemiology</w:t>
      </w:r>
    </w:p>
    <w:p w14:paraId="31248A3A" w14:textId="77777777" w:rsidR="00E1596C" w:rsidRPr="0028690A" w:rsidRDefault="00E1596C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Victoria Davidson, MPH student, Behavioral Sciences and Health Education</w:t>
      </w:r>
    </w:p>
    <w:p w14:paraId="61D7A4AA" w14:textId="77777777" w:rsidR="00E1596C" w:rsidRPr="0028690A" w:rsidRDefault="00E1596C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Sarah Meador, MPH student, Behavioral Sciences and Health Education</w:t>
      </w:r>
    </w:p>
    <w:p w14:paraId="28D5068B" w14:textId="77777777" w:rsidR="00E1596C" w:rsidRPr="0028690A" w:rsidRDefault="00E1596C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Yijun Liu, MPH student, Epidemiology</w:t>
      </w:r>
    </w:p>
    <w:p w14:paraId="0F68D4D8" w14:textId="77777777" w:rsidR="00E1596C" w:rsidRPr="0028690A" w:rsidRDefault="00E1596C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Yijin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Xiang, MPH student, Epidemiology</w:t>
      </w:r>
    </w:p>
    <w:p w14:paraId="43BA2DD9" w14:textId="77777777" w:rsidR="00E1596C" w:rsidRPr="0028690A" w:rsidRDefault="00E1596C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Zerleen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Quader</w:t>
      </w:r>
      <w:proofErr w:type="spellEnd"/>
      <w:r w:rsidRPr="0028690A">
        <w:rPr>
          <w:rFonts w:ascii="Arial" w:hAnsi="Arial" w:cs="Arial"/>
          <w:sz w:val="22"/>
          <w:szCs w:val="22"/>
        </w:rPr>
        <w:t>, PhD student, Epidemiology</w:t>
      </w:r>
    </w:p>
    <w:p w14:paraId="587DAD54" w14:textId="77777777" w:rsidR="008F1DEF" w:rsidRPr="0028690A" w:rsidRDefault="008F1DEF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Pr="0028690A">
        <w:rPr>
          <w:rFonts w:ascii="Arial" w:hAnsi="Arial" w:cs="Arial"/>
          <w:sz w:val="22"/>
          <w:szCs w:val="22"/>
        </w:rPr>
        <w:t>Durmer</w:t>
      </w:r>
      <w:proofErr w:type="spellEnd"/>
      <w:r w:rsidRPr="0028690A">
        <w:rPr>
          <w:rFonts w:ascii="Arial" w:hAnsi="Arial" w:cs="Arial"/>
          <w:sz w:val="22"/>
          <w:szCs w:val="22"/>
        </w:rPr>
        <w:t>, Undergraduate student</w:t>
      </w:r>
    </w:p>
    <w:p w14:paraId="686F6500" w14:textId="77777777" w:rsidR="007C3AA1" w:rsidRPr="0028690A" w:rsidRDefault="007C3AA1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Jessica Seiler, MPH student, Behavioral Sciences and Health Education</w:t>
      </w:r>
    </w:p>
    <w:p w14:paraId="1482AA03" w14:textId="77777777" w:rsidR="007C3AA1" w:rsidRPr="0028690A" w:rsidRDefault="007C3AA1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Elizabeth Nichols, MPH student, Behavioral Sciences and Health Education</w:t>
      </w:r>
    </w:p>
    <w:p w14:paraId="73C0F5FA" w14:textId="253A6834" w:rsidR="007C3AA1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Yifan</w:t>
      </w:r>
      <w:r w:rsidR="00BF4FB6" w:rsidRPr="0028690A">
        <w:rPr>
          <w:rFonts w:ascii="Arial" w:hAnsi="Arial" w:cs="Arial"/>
          <w:color w:val="000000" w:themeColor="text1"/>
          <w:sz w:val="22"/>
          <w:szCs w:val="22"/>
        </w:rPr>
        <w:t xml:space="preserve"> Han, MPH student, Biostatistics</w:t>
      </w:r>
    </w:p>
    <w:p w14:paraId="4F034B2B" w14:textId="77777777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Autumn Watson, MPH student, Behavioral Sciences and Health Education</w:t>
      </w:r>
    </w:p>
    <w:p w14:paraId="7DC4F0F9" w14:textId="656C790E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Raul Perez</w:t>
      </w:r>
      <w:r w:rsidR="00BF4FB6" w:rsidRPr="0028690A">
        <w:rPr>
          <w:rFonts w:ascii="Arial" w:hAnsi="Arial" w:cs="Arial"/>
          <w:color w:val="000000" w:themeColor="text1"/>
          <w:sz w:val="22"/>
          <w:szCs w:val="22"/>
        </w:rPr>
        <w:t xml:space="preserve"> Zarate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MPH student, Behavioral Sciences and Health Education</w:t>
      </w:r>
    </w:p>
    <w:p w14:paraId="5F1A0B6F" w14:textId="75F32CDE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Riya</w:t>
      </w:r>
      <w:r w:rsidR="00BF4FB6"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F4FB6" w:rsidRPr="0028690A">
        <w:rPr>
          <w:rFonts w:ascii="Arial" w:hAnsi="Arial" w:cs="Arial"/>
          <w:color w:val="000000" w:themeColor="text1"/>
          <w:sz w:val="22"/>
          <w:szCs w:val="22"/>
        </w:rPr>
        <w:t>Lakkaraju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>, Undergraduate student, Human Health</w:t>
      </w:r>
    </w:p>
    <w:p w14:paraId="792EDE90" w14:textId="38BF92E2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Olivia Coleman,</w:t>
      </w:r>
      <w:r w:rsidR="00BF4FB6" w:rsidRPr="0028690A">
        <w:rPr>
          <w:rFonts w:ascii="Arial" w:hAnsi="Arial" w:cs="Arial"/>
          <w:color w:val="000000" w:themeColor="text1"/>
          <w:sz w:val="22"/>
          <w:szCs w:val="22"/>
        </w:rPr>
        <w:t xml:space="preserve"> Undergraduate student, Neuroscience and Biology</w:t>
      </w:r>
    </w:p>
    <w:p w14:paraId="26418E6F" w14:textId="77777777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Nina Nandi, MPH student, Behavioral Sciences and Health Education</w:t>
      </w:r>
    </w:p>
    <w:p w14:paraId="3511060B" w14:textId="1E07D70B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Janelle</w:t>
      </w:r>
      <w:r w:rsidR="00BF4FB6" w:rsidRPr="0028690A">
        <w:rPr>
          <w:rFonts w:ascii="Arial" w:hAnsi="Arial" w:cs="Arial"/>
          <w:color w:val="000000" w:themeColor="text1"/>
          <w:sz w:val="22"/>
          <w:szCs w:val="22"/>
        </w:rPr>
        <w:t xml:space="preserve"> Gore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MPH student, Behavioral Sciences and Health Education</w:t>
      </w:r>
    </w:p>
    <w:p w14:paraId="2A3D84E0" w14:textId="77777777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Aileen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Rivell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>, MPH student, Behavioral Sciences and Health Education</w:t>
      </w:r>
    </w:p>
    <w:p w14:paraId="7E3BACAC" w14:textId="09B0C6E9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Paul Elish, MPH student, Global Epidemiology</w:t>
      </w:r>
    </w:p>
    <w:p w14:paraId="6D33B7AA" w14:textId="387414F1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Rachel Weingart,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7D3164B4" w14:textId="2DD189C1" w:rsidR="00F30E68" w:rsidRPr="0028690A" w:rsidRDefault="00F30E68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Kathryn Campbell, PhD student, Epidemiology</w:t>
      </w:r>
    </w:p>
    <w:p w14:paraId="5A9E72E6" w14:textId="6CFA558B" w:rsidR="00BF4FB6" w:rsidRPr="0028690A" w:rsidRDefault="00BF4FB6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Winkie Ma, Undergraduate student, </w:t>
      </w:r>
      <w:r w:rsidR="00AF187A" w:rsidRPr="0028690A">
        <w:rPr>
          <w:rFonts w:ascii="Arial" w:hAnsi="Arial" w:cs="Arial"/>
          <w:color w:val="000000" w:themeColor="text1"/>
          <w:sz w:val="22"/>
          <w:szCs w:val="22"/>
        </w:rPr>
        <w:t>Psychology</w:t>
      </w:r>
    </w:p>
    <w:p w14:paraId="08822F4D" w14:textId="2138426A" w:rsidR="00BF4FB6" w:rsidRPr="0028690A" w:rsidRDefault="00BF4FB6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Quinn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Iriye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>, Undergraduate student, Human Health</w:t>
      </w:r>
      <w:r w:rsidR="00AF187A" w:rsidRPr="0028690A">
        <w:rPr>
          <w:rFonts w:ascii="Arial" w:hAnsi="Arial" w:cs="Arial"/>
          <w:color w:val="000000" w:themeColor="text1"/>
          <w:sz w:val="22"/>
          <w:szCs w:val="22"/>
        </w:rPr>
        <w:t xml:space="preserve"> and Political Science</w:t>
      </w:r>
    </w:p>
    <w:p w14:paraId="5C97FF0C" w14:textId="6297A7AF" w:rsidR="00BF4FB6" w:rsidRPr="0028690A" w:rsidRDefault="00BF4FB6" w:rsidP="00CE1E10">
      <w:pPr>
        <w:pStyle w:val="Default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Gab</w:t>
      </w:r>
      <w:r w:rsidR="00AF187A" w:rsidRPr="0028690A">
        <w:rPr>
          <w:rFonts w:ascii="Arial" w:hAnsi="Arial" w:cs="Arial"/>
          <w:color w:val="000000" w:themeColor="text1"/>
          <w:sz w:val="22"/>
          <w:szCs w:val="22"/>
        </w:rPr>
        <w:t>rielle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Davis, Undergraduate student</w:t>
      </w:r>
      <w:r w:rsidR="00AF187A" w:rsidRPr="0028690A">
        <w:rPr>
          <w:rFonts w:ascii="Arial" w:hAnsi="Arial" w:cs="Arial"/>
          <w:color w:val="000000" w:themeColor="text1"/>
          <w:sz w:val="22"/>
          <w:szCs w:val="22"/>
        </w:rPr>
        <w:t>, Human Health and Visual Arts</w:t>
      </w:r>
    </w:p>
    <w:p w14:paraId="3FB2BD53" w14:textId="4CCC624F" w:rsidR="00BF4FB6" w:rsidRPr="0028690A" w:rsidRDefault="00BF4FB6" w:rsidP="00CE1E10">
      <w:pPr>
        <w:pStyle w:val="Heading2"/>
        <w:numPr>
          <w:ilvl w:val="0"/>
          <w:numId w:val="6"/>
        </w:numPr>
        <w:spacing w:before="0"/>
        <w:ind w:hanging="540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Rebecca Ryan, PhD student, Molecular and Systems Pharmacology</w:t>
      </w:r>
    </w:p>
    <w:p w14:paraId="57E45E51" w14:textId="7D3C32A0" w:rsidR="00684EB4" w:rsidRPr="0028690A" w:rsidRDefault="00684EB4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Cassandra Bryan, MPH student, Global Epidemiology</w:t>
      </w:r>
    </w:p>
    <w:p w14:paraId="096F192B" w14:textId="302CD762" w:rsidR="00684EB4" w:rsidRPr="0028690A" w:rsidRDefault="00684EB4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Elizabeth </w:t>
      </w:r>
      <w:proofErr w:type="spellStart"/>
      <w:r w:rsidRPr="0028690A">
        <w:rPr>
          <w:rFonts w:ascii="Arial" w:hAnsi="Arial" w:cs="Arial"/>
          <w:sz w:val="22"/>
          <w:szCs w:val="22"/>
        </w:rPr>
        <w:t>Lummas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3069277A" w14:textId="60D49B30" w:rsidR="00684EB4" w:rsidRPr="0028690A" w:rsidRDefault="00684EB4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Siv</w:t>
      </w:r>
      <w:r w:rsidR="00654428" w:rsidRPr="0028690A">
        <w:rPr>
          <w:rFonts w:ascii="Arial" w:hAnsi="Arial" w:cs="Arial"/>
          <w:sz w:val="22"/>
          <w:szCs w:val="22"/>
        </w:rPr>
        <w:t>apriya</w:t>
      </w:r>
      <w:proofErr w:type="spellEnd"/>
      <w:r w:rsidR="00654428"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4428" w:rsidRPr="0028690A">
        <w:rPr>
          <w:rFonts w:ascii="Arial" w:hAnsi="Arial" w:cs="Arial"/>
          <w:sz w:val="22"/>
          <w:szCs w:val="22"/>
        </w:rPr>
        <w:t>Bhupalam</w:t>
      </w:r>
      <w:proofErr w:type="spellEnd"/>
      <w:r w:rsidR="00654428" w:rsidRPr="0028690A">
        <w:rPr>
          <w:rFonts w:ascii="Arial" w:hAnsi="Arial" w:cs="Arial"/>
          <w:sz w:val="22"/>
          <w:szCs w:val="22"/>
        </w:rPr>
        <w:t xml:space="preserve">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3E5EA5DA" w14:textId="0F6F0FAC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Molly </w:t>
      </w:r>
      <w:proofErr w:type="spellStart"/>
      <w:r w:rsidRPr="0028690A">
        <w:rPr>
          <w:rFonts w:ascii="Arial" w:hAnsi="Arial" w:cs="Arial"/>
          <w:sz w:val="22"/>
          <w:szCs w:val="22"/>
        </w:rPr>
        <w:t>McAlvery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500D83AC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David Denton, MPH student, Global Health</w:t>
      </w:r>
    </w:p>
    <w:p w14:paraId="31813168" w14:textId="7CAF1C4B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Alyssa Lindsey,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4451270A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Chantal Carty, MPH student, Epidemiology</w:t>
      </w:r>
    </w:p>
    <w:p w14:paraId="785396AD" w14:textId="1BA7C399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Sheritha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Taylor,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39C86834" w14:textId="519831F9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Emma Clevenger,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58526862" w14:textId="68D76030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Olivia Casimir,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6C7B5B1B" w14:textId="5F23E725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Jill Klosky,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5362FD0A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Emily Beamer, MPH student, Global Environmental Health</w:t>
      </w:r>
    </w:p>
    <w:p w14:paraId="17924792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Emilie </w:t>
      </w:r>
      <w:proofErr w:type="spellStart"/>
      <w:r w:rsidRPr="0028690A">
        <w:rPr>
          <w:rFonts w:ascii="Arial" w:hAnsi="Arial" w:cs="Arial"/>
          <w:sz w:val="22"/>
          <w:szCs w:val="22"/>
        </w:rPr>
        <w:t>Saksvig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61D064D5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Thomas Cronin, High School Student</w:t>
      </w:r>
    </w:p>
    <w:p w14:paraId="12B93372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Nishat </w:t>
      </w:r>
      <w:proofErr w:type="spellStart"/>
      <w:r w:rsidRPr="0028690A">
        <w:rPr>
          <w:rFonts w:ascii="Arial" w:hAnsi="Arial" w:cs="Arial"/>
          <w:sz w:val="22"/>
          <w:szCs w:val="22"/>
        </w:rPr>
        <w:t>Mhamud</w:t>
      </w:r>
      <w:proofErr w:type="spellEnd"/>
      <w:r w:rsidRPr="0028690A">
        <w:rPr>
          <w:rFonts w:ascii="Arial" w:hAnsi="Arial" w:cs="Arial"/>
          <w:sz w:val="22"/>
          <w:szCs w:val="22"/>
        </w:rPr>
        <w:t>, MPH student, Health Policy and Management</w:t>
      </w:r>
    </w:p>
    <w:p w14:paraId="65F75DC0" w14:textId="390F90DF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Ellie Fuqua, MPH student, </w:t>
      </w:r>
      <w:r w:rsidR="0069741E" w:rsidRPr="0028690A">
        <w:rPr>
          <w:rFonts w:ascii="Arial" w:hAnsi="Arial" w:cs="Arial"/>
          <w:sz w:val="22"/>
          <w:szCs w:val="22"/>
        </w:rPr>
        <w:t>Behavioral Social and Health Education Sciences</w:t>
      </w:r>
    </w:p>
    <w:p w14:paraId="5DD47793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Jasmine </w:t>
      </w:r>
      <w:proofErr w:type="spellStart"/>
      <w:r w:rsidRPr="0028690A">
        <w:rPr>
          <w:rFonts w:ascii="Arial" w:hAnsi="Arial" w:cs="Arial"/>
          <w:sz w:val="22"/>
          <w:szCs w:val="22"/>
        </w:rPr>
        <w:t>Ashta</w:t>
      </w:r>
      <w:proofErr w:type="spellEnd"/>
      <w:r w:rsidRPr="0028690A">
        <w:rPr>
          <w:rFonts w:ascii="Arial" w:hAnsi="Arial" w:cs="Arial"/>
          <w:sz w:val="22"/>
          <w:szCs w:val="22"/>
        </w:rPr>
        <w:t>, MPH student, Global Epidemiology</w:t>
      </w:r>
    </w:p>
    <w:p w14:paraId="3AFC20AA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Katherine Lee, MPH student, Biostatistics </w:t>
      </w:r>
    </w:p>
    <w:p w14:paraId="757DE090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Danielle Richards, MPH student, Global Epidemiology</w:t>
      </w:r>
    </w:p>
    <w:p w14:paraId="791CE719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Alyssa Greenhouse, MD/MPH student, Epidemiology</w:t>
      </w:r>
    </w:p>
    <w:p w14:paraId="64DAB4C6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Alex Whicker, MPH student, Global Epidemiology</w:t>
      </w:r>
    </w:p>
    <w:p w14:paraId="3555F229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Sandra </w:t>
      </w:r>
      <w:proofErr w:type="spellStart"/>
      <w:r w:rsidRPr="0028690A">
        <w:rPr>
          <w:rFonts w:ascii="Arial" w:hAnsi="Arial" w:cs="Arial"/>
          <w:sz w:val="22"/>
          <w:szCs w:val="22"/>
        </w:rPr>
        <w:t>Amouzou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3D37EDC1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Moremi Hamblin, MPH student, Epidemiology</w:t>
      </w:r>
    </w:p>
    <w:p w14:paraId="25A8DD4E" w14:textId="52E8C434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Heather </w:t>
      </w:r>
      <w:r w:rsidR="007140BB" w:rsidRPr="0028690A">
        <w:rPr>
          <w:rFonts w:ascii="Arial" w:hAnsi="Arial" w:cs="Arial"/>
          <w:sz w:val="22"/>
          <w:szCs w:val="22"/>
        </w:rPr>
        <w:t>S</w:t>
      </w:r>
      <w:r w:rsidRPr="0028690A">
        <w:rPr>
          <w:rFonts w:ascii="Arial" w:hAnsi="Arial" w:cs="Arial"/>
          <w:sz w:val="22"/>
          <w:szCs w:val="22"/>
        </w:rPr>
        <w:t>hin, MPH student, Epidemiology</w:t>
      </w:r>
    </w:p>
    <w:p w14:paraId="5A3ECB28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Esi Acquaah, MPH student, Global Epidemiology</w:t>
      </w:r>
    </w:p>
    <w:p w14:paraId="3604A4DC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Emalee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Martin, MPH student, Epidemiology</w:t>
      </w:r>
    </w:p>
    <w:p w14:paraId="6B3551E7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Jasmine </w:t>
      </w:r>
      <w:proofErr w:type="spellStart"/>
      <w:r w:rsidRPr="0028690A">
        <w:rPr>
          <w:rFonts w:ascii="Arial" w:hAnsi="Arial" w:cs="Arial"/>
          <w:sz w:val="22"/>
          <w:szCs w:val="22"/>
        </w:rPr>
        <w:t>Southivongnorath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7793FDC8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>Hannah Behringer, MPH student, Global Environmental Health</w:t>
      </w:r>
    </w:p>
    <w:p w14:paraId="037BCD08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Samantha Chavez, MPH student, Epidemiology</w:t>
      </w:r>
    </w:p>
    <w:p w14:paraId="3F756A9F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Siri </w:t>
      </w:r>
      <w:proofErr w:type="spellStart"/>
      <w:r w:rsidRPr="0028690A">
        <w:rPr>
          <w:rFonts w:ascii="Arial" w:hAnsi="Arial" w:cs="Arial"/>
          <w:sz w:val="22"/>
          <w:szCs w:val="22"/>
        </w:rPr>
        <w:t>Peddineni</w:t>
      </w:r>
      <w:proofErr w:type="spellEnd"/>
      <w:r w:rsidRPr="0028690A">
        <w:rPr>
          <w:rFonts w:ascii="Arial" w:hAnsi="Arial" w:cs="Arial"/>
          <w:sz w:val="22"/>
          <w:szCs w:val="22"/>
        </w:rPr>
        <w:t>, Undergraduate student, Human Health</w:t>
      </w:r>
    </w:p>
    <w:p w14:paraId="168830E1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Lauren </w:t>
      </w:r>
      <w:proofErr w:type="spellStart"/>
      <w:r w:rsidRPr="0028690A">
        <w:rPr>
          <w:rFonts w:ascii="Arial" w:hAnsi="Arial" w:cs="Arial"/>
          <w:sz w:val="22"/>
          <w:szCs w:val="22"/>
        </w:rPr>
        <w:t>Belak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01C7D66C" w14:textId="77777777" w:rsidR="000544FC" w:rsidRPr="0028690A" w:rsidRDefault="000544FC" w:rsidP="00CE1E10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Jasmine Berry, MPH student, Epidemiology</w:t>
      </w:r>
    </w:p>
    <w:p w14:paraId="4CA95D33" w14:textId="708CCB00" w:rsidR="00EE7941" w:rsidRPr="0028690A" w:rsidRDefault="000544FC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Elizabeth Lambert, MPH student, Epidemiology</w:t>
      </w:r>
    </w:p>
    <w:p w14:paraId="6454AC8B" w14:textId="51B21351" w:rsidR="00B76575" w:rsidRPr="0028690A" w:rsidRDefault="00B76575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Brady Bennett, PhD student, Epidemiology</w:t>
      </w:r>
    </w:p>
    <w:p w14:paraId="379BDE0C" w14:textId="6D2A5497" w:rsidR="00CB689D" w:rsidRPr="0028690A" w:rsidRDefault="00CB689D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Zihao</w:t>
      </w:r>
      <w:r w:rsidR="00F25061" w:rsidRPr="0028690A">
        <w:rPr>
          <w:rFonts w:ascii="Arial" w:hAnsi="Arial" w:cs="Arial"/>
          <w:sz w:val="22"/>
          <w:szCs w:val="22"/>
        </w:rPr>
        <w:t xml:space="preserve"> Liu, MPH student, Epidemiology</w:t>
      </w:r>
    </w:p>
    <w:p w14:paraId="33EA3B33" w14:textId="0CBE124D" w:rsidR="00CB689D" w:rsidRPr="0028690A" w:rsidRDefault="00380CDE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Uriel Paniagua, MPH student, Epidemiology</w:t>
      </w:r>
    </w:p>
    <w:p w14:paraId="16DFA36F" w14:textId="3C8CD70B" w:rsidR="00CB689D" w:rsidRPr="0028690A" w:rsidRDefault="00CB689D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</w:t>
      </w:r>
      <w:r w:rsidR="00560F68" w:rsidRPr="0028690A">
        <w:rPr>
          <w:rFonts w:ascii="Arial" w:hAnsi="Arial" w:cs="Arial"/>
          <w:sz w:val="22"/>
          <w:szCs w:val="22"/>
        </w:rPr>
        <w:t xml:space="preserve">ahil </w:t>
      </w:r>
      <w:proofErr w:type="spellStart"/>
      <w:r w:rsidR="00560F68" w:rsidRPr="0028690A">
        <w:rPr>
          <w:rFonts w:ascii="Arial" w:hAnsi="Arial" w:cs="Arial"/>
          <w:sz w:val="22"/>
          <w:szCs w:val="22"/>
        </w:rPr>
        <w:t>Jiwani</w:t>
      </w:r>
      <w:proofErr w:type="spellEnd"/>
      <w:r w:rsidR="00560F68" w:rsidRPr="0028690A">
        <w:rPr>
          <w:rFonts w:ascii="Arial" w:hAnsi="Arial" w:cs="Arial"/>
          <w:sz w:val="22"/>
          <w:szCs w:val="22"/>
        </w:rPr>
        <w:t>, MPH student, Epidemiology</w:t>
      </w:r>
    </w:p>
    <w:p w14:paraId="158B0DF2" w14:textId="55A1B65F" w:rsidR="00CB689D" w:rsidRPr="0028690A" w:rsidRDefault="00CB689D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Matthew</w:t>
      </w:r>
      <w:r w:rsidR="00560F68" w:rsidRPr="0028690A">
        <w:rPr>
          <w:rFonts w:ascii="Arial" w:hAnsi="Arial" w:cs="Arial"/>
          <w:sz w:val="22"/>
          <w:szCs w:val="22"/>
        </w:rPr>
        <w:t xml:space="preserve"> Cavallo, MPH student, Epidemiology</w:t>
      </w:r>
    </w:p>
    <w:p w14:paraId="5440DA50" w14:textId="72A32B33" w:rsidR="00CB689D" w:rsidRPr="0028690A" w:rsidRDefault="00CB689D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Silvia</w:t>
      </w:r>
      <w:r w:rsidR="00B23C8A" w:rsidRPr="0028690A">
        <w:rPr>
          <w:rFonts w:ascii="Arial" w:hAnsi="Arial" w:cs="Arial"/>
          <w:sz w:val="22"/>
          <w:szCs w:val="22"/>
        </w:rPr>
        <w:t xml:space="preserve"> Chapa, MPH student, Epidemiology</w:t>
      </w:r>
    </w:p>
    <w:p w14:paraId="1AA4095D" w14:textId="51503FBB" w:rsidR="00CB689D" w:rsidRPr="0028690A" w:rsidRDefault="00CB689D" w:rsidP="00CE1E10">
      <w:pPr>
        <w:pStyle w:val="ListParagraph"/>
        <w:numPr>
          <w:ilvl w:val="0"/>
          <w:numId w:val="6"/>
        </w:numPr>
        <w:tabs>
          <w:tab w:val="left" w:pos="27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Kameela</w:t>
      </w:r>
      <w:r w:rsidR="000D4FBA" w:rsidRPr="0028690A">
        <w:rPr>
          <w:rFonts w:ascii="Arial" w:hAnsi="Arial" w:cs="Arial"/>
          <w:sz w:val="22"/>
          <w:szCs w:val="22"/>
        </w:rPr>
        <w:t xml:space="preserve"> Noah, MPH student, Epidemiology</w:t>
      </w:r>
    </w:p>
    <w:p w14:paraId="2A6107E4" w14:textId="69703C9E" w:rsidR="00501EE9" w:rsidRPr="0028690A" w:rsidRDefault="00CB689D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Emma</w:t>
      </w:r>
      <w:r w:rsidR="00560F68" w:rsidRPr="0028690A">
        <w:rPr>
          <w:rFonts w:ascii="Arial" w:hAnsi="Arial" w:cs="Arial"/>
          <w:sz w:val="22"/>
          <w:szCs w:val="22"/>
        </w:rPr>
        <w:t xml:space="preserve"> McLeod, MPH student, Epidemiology</w:t>
      </w:r>
    </w:p>
    <w:p w14:paraId="08B40AE8" w14:textId="2E48C47B" w:rsidR="009D7554" w:rsidRPr="0028690A" w:rsidRDefault="009D7554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Anmol Minas</w:t>
      </w:r>
      <w:r w:rsidR="00560F68" w:rsidRPr="0028690A">
        <w:rPr>
          <w:rFonts w:ascii="Arial" w:hAnsi="Arial" w:cs="Arial"/>
          <w:sz w:val="22"/>
          <w:szCs w:val="22"/>
        </w:rPr>
        <w:t>, MPH student, Epidemiology</w:t>
      </w:r>
    </w:p>
    <w:p w14:paraId="270F5B44" w14:textId="7695E274" w:rsidR="009D7554" w:rsidRPr="0028690A" w:rsidRDefault="009D7554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Emily Zheng</w:t>
      </w:r>
      <w:r w:rsidR="0069741E" w:rsidRPr="0028690A">
        <w:rPr>
          <w:rFonts w:ascii="Arial" w:hAnsi="Arial" w:cs="Arial"/>
          <w:sz w:val="22"/>
          <w:szCs w:val="22"/>
        </w:rPr>
        <w:t xml:space="preserve">, </w:t>
      </w:r>
      <w:r w:rsidR="0019521B" w:rsidRPr="0028690A">
        <w:rPr>
          <w:rFonts w:ascii="Arial" w:hAnsi="Arial" w:cs="Arial"/>
          <w:sz w:val="22"/>
          <w:szCs w:val="22"/>
        </w:rPr>
        <w:t>MPH student, Behavioral, Social and Health Education Sciences</w:t>
      </w:r>
    </w:p>
    <w:p w14:paraId="293F25D7" w14:textId="4A6C0253" w:rsidR="009D7554" w:rsidRPr="0028690A" w:rsidRDefault="009D7554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Allison </w:t>
      </w:r>
      <w:proofErr w:type="spellStart"/>
      <w:r w:rsidRPr="0028690A">
        <w:rPr>
          <w:rFonts w:ascii="Arial" w:hAnsi="Arial" w:cs="Arial"/>
          <w:sz w:val="22"/>
          <w:szCs w:val="22"/>
        </w:rPr>
        <w:t>Tep</w:t>
      </w:r>
      <w:proofErr w:type="spellEnd"/>
      <w:r w:rsidR="0069741E" w:rsidRPr="0028690A">
        <w:rPr>
          <w:rFonts w:ascii="Arial" w:hAnsi="Arial" w:cs="Arial"/>
          <w:sz w:val="22"/>
          <w:szCs w:val="22"/>
        </w:rPr>
        <w:t>, MPH student, Behavioral Social and Health Education Sciences</w:t>
      </w:r>
    </w:p>
    <w:p w14:paraId="1C81E883" w14:textId="34571DE1" w:rsidR="005A58EA" w:rsidRPr="0028690A" w:rsidRDefault="005A58EA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Imari </w:t>
      </w:r>
      <w:proofErr w:type="spellStart"/>
      <w:r w:rsidRPr="0028690A">
        <w:rPr>
          <w:rFonts w:ascii="Arial" w:hAnsi="Arial" w:cs="Arial"/>
          <w:sz w:val="22"/>
          <w:szCs w:val="22"/>
        </w:rPr>
        <w:t>Genias</w:t>
      </w:r>
      <w:proofErr w:type="spellEnd"/>
      <w:r w:rsidR="00CE5F2F" w:rsidRPr="0028690A">
        <w:rPr>
          <w:rFonts w:ascii="Arial" w:hAnsi="Arial" w:cs="Arial"/>
          <w:sz w:val="22"/>
          <w:szCs w:val="22"/>
        </w:rPr>
        <w:t>, MPH student, Global Epidemiology</w:t>
      </w:r>
    </w:p>
    <w:p w14:paraId="61695DA7" w14:textId="392F6D95" w:rsidR="005A58EA" w:rsidRPr="0028690A" w:rsidRDefault="005A58EA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Sydney Rice</w:t>
      </w:r>
      <w:r w:rsidR="0098392B" w:rsidRPr="0028690A">
        <w:rPr>
          <w:rFonts w:ascii="Arial" w:hAnsi="Arial" w:cs="Arial"/>
          <w:sz w:val="22"/>
          <w:szCs w:val="22"/>
        </w:rPr>
        <w:t>, MPH student, Epidemiology</w:t>
      </w:r>
    </w:p>
    <w:p w14:paraId="1906FADF" w14:textId="1E97D0BC" w:rsidR="00D13014" w:rsidRPr="0028690A" w:rsidRDefault="00D13014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Brianna Thompson, MPH student, Epidemiology</w:t>
      </w:r>
    </w:p>
    <w:p w14:paraId="40579F34" w14:textId="77777777" w:rsidR="00141ADA" w:rsidRPr="0028690A" w:rsidRDefault="00141ADA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Michela Stephens,  MPH student, Epidemiology</w:t>
      </w:r>
    </w:p>
    <w:p w14:paraId="00D47820" w14:textId="53B776DB" w:rsidR="005A58EA" w:rsidRPr="0028690A" w:rsidRDefault="005A58EA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Tanvi Suresh</w:t>
      </w:r>
      <w:r w:rsidR="0019521B" w:rsidRPr="0028690A">
        <w:rPr>
          <w:rFonts w:ascii="Arial" w:hAnsi="Arial" w:cs="Arial"/>
          <w:sz w:val="22"/>
          <w:szCs w:val="22"/>
        </w:rPr>
        <w:t>, MPH student, Epidemiology</w:t>
      </w:r>
    </w:p>
    <w:p w14:paraId="447C5086" w14:textId="1E02F863" w:rsidR="00CE1E10" w:rsidRPr="0028690A" w:rsidRDefault="004F43F8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Das Sagarika, MPH student, Global Epidemiology</w:t>
      </w:r>
    </w:p>
    <w:p w14:paraId="06E26B91" w14:textId="6635D0ED" w:rsidR="00915A70" w:rsidRPr="0028690A" w:rsidRDefault="00915A7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Madison Bondy, PhD student Anthropology, MPH student Epidemiology</w:t>
      </w:r>
    </w:p>
    <w:p w14:paraId="399D02BB" w14:textId="29466412" w:rsidR="00915A70" w:rsidRPr="0028690A" w:rsidRDefault="00915A7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Chloe Barrera, PhD student, Epidemiology</w:t>
      </w:r>
    </w:p>
    <w:p w14:paraId="59266069" w14:textId="634D57E8" w:rsidR="00915A70" w:rsidRPr="0028690A" w:rsidRDefault="00915A7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Jeffrey Lee Hendrix, MPH student, Global Health</w:t>
      </w:r>
    </w:p>
    <w:p w14:paraId="29325AC4" w14:textId="76033693" w:rsidR="00915A70" w:rsidRPr="0028690A" w:rsidRDefault="00915A7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Marisol</w:t>
      </w:r>
      <w:r w:rsidR="00CD77BB" w:rsidRPr="0028690A">
        <w:rPr>
          <w:rFonts w:ascii="Arial" w:hAnsi="Arial" w:cs="Arial"/>
          <w:sz w:val="22"/>
          <w:szCs w:val="22"/>
        </w:rPr>
        <w:t xml:space="preserve"> Venezuela</w:t>
      </w:r>
      <w:r w:rsidRPr="0028690A">
        <w:rPr>
          <w:rFonts w:ascii="Arial" w:hAnsi="Arial" w:cs="Arial"/>
          <w:sz w:val="22"/>
          <w:szCs w:val="22"/>
        </w:rPr>
        <w:t>, PhD student, Epidemiology</w:t>
      </w:r>
    </w:p>
    <w:p w14:paraId="2203A838" w14:textId="074C898D" w:rsidR="00915A70" w:rsidRPr="0028690A" w:rsidRDefault="00915A7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Ellen Jordan, MPH student, Epidemiology</w:t>
      </w:r>
    </w:p>
    <w:p w14:paraId="1E4593C8" w14:textId="14ED3956" w:rsidR="00915A70" w:rsidRPr="0028690A" w:rsidRDefault="00915A7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Ell</w:t>
      </w:r>
      <w:r w:rsidR="00B922E6" w:rsidRPr="0028690A">
        <w:rPr>
          <w:rFonts w:ascii="Arial" w:hAnsi="Arial" w:cs="Arial"/>
          <w:sz w:val="22"/>
          <w:szCs w:val="22"/>
        </w:rPr>
        <w:t>ison</w:t>
      </w:r>
      <w:r w:rsidRPr="0028690A">
        <w:rPr>
          <w:rFonts w:ascii="Arial" w:hAnsi="Arial" w:cs="Arial"/>
          <w:sz w:val="22"/>
          <w:szCs w:val="22"/>
        </w:rPr>
        <w:t xml:space="preserve"> Herndon, MPH student, Epidemiology</w:t>
      </w:r>
    </w:p>
    <w:p w14:paraId="24744724" w14:textId="196679E7" w:rsidR="00915A70" w:rsidRPr="0028690A" w:rsidRDefault="00915A7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Haley Tailor, MPH student, Epidemiology</w:t>
      </w:r>
    </w:p>
    <w:p w14:paraId="1E79D78E" w14:textId="470AA42C" w:rsidR="00915A70" w:rsidRPr="0028690A" w:rsidRDefault="00B15369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MacKenzie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r w:rsidR="004D7DE5" w:rsidRPr="0028690A">
        <w:rPr>
          <w:rFonts w:ascii="Arial" w:hAnsi="Arial" w:cs="Arial"/>
          <w:sz w:val="22"/>
          <w:szCs w:val="22"/>
        </w:rPr>
        <w:t>Cureton,</w:t>
      </w:r>
      <w:r w:rsidRPr="0028690A">
        <w:rPr>
          <w:rFonts w:ascii="Arial" w:hAnsi="Arial" w:cs="Arial"/>
          <w:sz w:val="22"/>
          <w:szCs w:val="22"/>
        </w:rPr>
        <w:t xml:space="preserve"> MPH student, Epidemiology</w:t>
      </w:r>
    </w:p>
    <w:p w14:paraId="7E490BD0" w14:textId="0CE98040" w:rsidR="00976910" w:rsidRPr="0028690A" w:rsidRDefault="0097691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Sharvil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Patel, Emory undergraduate, Human Health and Psychology</w:t>
      </w:r>
    </w:p>
    <w:p w14:paraId="74E9C242" w14:textId="62D59D29" w:rsidR="00976910" w:rsidRPr="0028690A" w:rsidRDefault="0097691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Elizabeth Sun, Emory undergraduate, Human Health and Psychology</w:t>
      </w:r>
    </w:p>
    <w:p w14:paraId="37FB2BED" w14:textId="66C0B89F" w:rsidR="00976910" w:rsidRPr="0028690A" w:rsidRDefault="00976910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Sanjaly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Geevarghese, Emory undergraduate, Human Health and Psychology</w:t>
      </w:r>
    </w:p>
    <w:p w14:paraId="411295E3" w14:textId="49AC6983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Dannelle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Charles, MPH student, Epidemiology</w:t>
      </w:r>
    </w:p>
    <w:p w14:paraId="426E1DDB" w14:textId="46845D4B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Henok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Mulatu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Teferi</w:t>
      </w:r>
      <w:proofErr w:type="spellEnd"/>
      <w:r w:rsidRPr="0028690A">
        <w:rPr>
          <w:rFonts w:ascii="Arial" w:hAnsi="Arial" w:cs="Arial"/>
          <w:sz w:val="22"/>
          <w:szCs w:val="22"/>
        </w:rPr>
        <w:t>, MPH student, Epidemiology</w:t>
      </w:r>
    </w:p>
    <w:p w14:paraId="221A99D8" w14:textId="74821CFF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Afia</w:t>
      </w:r>
      <w:r w:rsidR="00A92547" w:rsidRPr="0028690A">
        <w:rPr>
          <w:rFonts w:ascii="Arial" w:hAnsi="Arial" w:cs="Arial"/>
          <w:sz w:val="22"/>
          <w:szCs w:val="22"/>
        </w:rPr>
        <w:t xml:space="preserve"> Amponsah, MPH student, Global Health</w:t>
      </w:r>
    </w:p>
    <w:p w14:paraId="62F4C230" w14:textId="2EE1AD66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Alda</w:t>
      </w:r>
      <w:r w:rsidR="00A92547"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547" w:rsidRPr="0028690A">
        <w:rPr>
          <w:rFonts w:ascii="Arial" w:hAnsi="Arial" w:cs="Arial"/>
          <w:sz w:val="22"/>
          <w:szCs w:val="22"/>
        </w:rPr>
        <w:t>Dansou</w:t>
      </w:r>
      <w:proofErr w:type="spellEnd"/>
      <w:r w:rsidR="00A92547" w:rsidRPr="0028690A">
        <w:rPr>
          <w:rFonts w:ascii="Arial" w:hAnsi="Arial" w:cs="Arial"/>
          <w:sz w:val="22"/>
          <w:szCs w:val="22"/>
        </w:rPr>
        <w:t>, MPH student, Global Health</w:t>
      </w:r>
    </w:p>
    <w:p w14:paraId="6C4B1233" w14:textId="2250DC79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Nneka</w:t>
      </w:r>
      <w:r w:rsidR="00A92547" w:rsidRPr="0028690A">
        <w:rPr>
          <w:rFonts w:ascii="Arial" w:hAnsi="Arial" w:cs="Arial"/>
          <w:sz w:val="22"/>
          <w:szCs w:val="22"/>
        </w:rPr>
        <w:t xml:space="preserve"> Okeke, MPH student, Global Health</w:t>
      </w:r>
    </w:p>
    <w:p w14:paraId="05587E97" w14:textId="4C27E981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Maraglit</w:t>
      </w:r>
      <w:proofErr w:type="spellEnd"/>
      <w:r w:rsidR="00A92547" w:rsidRPr="0028690A">
        <w:rPr>
          <w:rFonts w:ascii="Arial" w:hAnsi="Arial" w:cs="Arial"/>
          <w:sz w:val="22"/>
          <w:szCs w:val="22"/>
        </w:rPr>
        <w:t xml:space="preserve"> Leiser, MPH student, Epidemiology</w:t>
      </w:r>
    </w:p>
    <w:p w14:paraId="3205E92C" w14:textId="52DB32AF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Caroline</w:t>
      </w:r>
      <w:r w:rsidR="00A92547"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547" w:rsidRPr="0028690A">
        <w:rPr>
          <w:rFonts w:ascii="Arial" w:hAnsi="Arial" w:cs="Arial"/>
          <w:sz w:val="22"/>
          <w:szCs w:val="22"/>
        </w:rPr>
        <w:t>Ponticelli</w:t>
      </w:r>
      <w:proofErr w:type="spellEnd"/>
      <w:r w:rsidR="00A92547" w:rsidRPr="0028690A">
        <w:rPr>
          <w:rFonts w:ascii="Arial" w:hAnsi="Arial" w:cs="Arial"/>
          <w:sz w:val="22"/>
          <w:szCs w:val="22"/>
        </w:rPr>
        <w:t>, MPH student, Behavioral Social and Health Education Sciences</w:t>
      </w:r>
    </w:p>
    <w:p w14:paraId="0A8D8CD8" w14:textId="4561EE29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Mikayla</w:t>
      </w:r>
      <w:r w:rsidR="00A92547" w:rsidRPr="0028690A">
        <w:rPr>
          <w:rFonts w:ascii="Arial" w:hAnsi="Arial" w:cs="Arial"/>
          <w:sz w:val="22"/>
          <w:szCs w:val="22"/>
        </w:rPr>
        <w:t xml:space="preserve"> Carrillo, MPH student, Behavioral Social and Health Education Sciences</w:t>
      </w:r>
    </w:p>
    <w:p w14:paraId="270498E8" w14:textId="7E901D3D" w:rsidR="00A8422F" w:rsidRPr="0028690A" w:rsidRDefault="00A8422F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Naya Pearce</w:t>
      </w:r>
      <w:r w:rsidR="00A92547" w:rsidRPr="0028690A">
        <w:rPr>
          <w:rFonts w:ascii="Arial" w:hAnsi="Arial" w:cs="Arial"/>
          <w:sz w:val="22"/>
          <w:szCs w:val="22"/>
        </w:rPr>
        <w:t>, MPH student, Epidemiology</w:t>
      </w:r>
    </w:p>
    <w:p w14:paraId="139F8752" w14:textId="594DF071" w:rsidR="00A92547" w:rsidRPr="0028690A" w:rsidRDefault="00A92547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Hayat </w:t>
      </w:r>
      <w:proofErr w:type="spellStart"/>
      <w:r w:rsidRPr="0028690A">
        <w:rPr>
          <w:rFonts w:ascii="Arial" w:hAnsi="Arial" w:cs="Arial"/>
          <w:sz w:val="22"/>
          <w:szCs w:val="22"/>
        </w:rPr>
        <w:t>Geresu</w:t>
      </w:r>
      <w:proofErr w:type="spellEnd"/>
      <w:r w:rsidRPr="0028690A">
        <w:rPr>
          <w:rFonts w:ascii="Arial" w:hAnsi="Arial" w:cs="Arial"/>
          <w:sz w:val="22"/>
          <w:szCs w:val="22"/>
        </w:rPr>
        <w:t>, MPH student, Behavioral Social and Health Education Sciences</w:t>
      </w:r>
    </w:p>
    <w:p w14:paraId="48E1DF65" w14:textId="4CEDCEDD" w:rsidR="00A92547" w:rsidRPr="0028690A" w:rsidRDefault="00A92547" w:rsidP="00CE1E10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Joelle </w:t>
      </w:r>
      <w:proofErr w:type="spellStart"/>
      <w:r w:rsidRPr="0028690A">
        <w:rPr>
          <w:rFonts w:ascii="Arial" w:hAnsi="Arial" w:cs="Arial"/>
          <w:sz w:val="22"/>
          <w:szCs w:val="22"/>
        </w:rPr>
        <w:t>Galatan</w:t>
      </w:r>
      <w:proofErr w:type="spellEnd"/>
      <w:r w:rsidRPr="0028690A">
        <w:rPr>
          <w:rFonts w:ascii="Arial" w:hAnsi="Arial" w:cs="Arial"/>
          <w:sz w:val="22"/>
          <w:szCs w:val="22"/>
        </w:rPr>
        <w:t>, MPH student, Health Policy and Management</w:t>
      </w:r>
    </w:p>
    <w:p w14:paraId="567B22AB" w14:textId="711256B3" w:rsidR="00B922E6" w:rsidRPr="0028690A" w:rsidRDefault="00B922E6" w:rsidP="00DD5C46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Kylie</w:t>
      </w:r>
      <w:r w:rsidR="000774E2" w:rsidRPr="0028690A">
        <w:rPr>
          <w:rFonts w:ascii="Arial" w:hAnsi="Arial" w:cs="Arial"/>
          <w:color w:val="000000" w:themeColor="text1"/>
          <w:sz w:val="22"/>
          <w:szCs w:val="22"/>
        </w:rPr>
        <w:t xml:space="preserve"> Ansorge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8690A">
        <w:rPr>
          <w:rFonts w:ascii="Arial" w:hAnsi="Arial" w:cs="Arial"/>
          <w:sz w:val="22"/>
          <w:szCs w:val="22"/>
        </w:rPr>
        <w:t>MPH student, Behavioral Social and Health Education Sciences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BBD5A7A" w14:textId="1BF7DE22" w:rsidR="00B922E6" w:rsidRPr="0028690A" w:rsidRDefault="00B922E6" w:rsidP="00DD5C46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Eden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Wakiweya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>, MPH</w:t>
      </w:r>
      <w:r w:rsidR="00692CF6" w:rsidRPr="0028690A">
        <w:rPr>
          <w:rFonts w:ascii="Arial" w:hAnsi="Arial" w:cs="Arial"/>
          <w:color w:val="000000" w:themeColor="text1"/>
          <w:sz w:val="22"/>
          <w:szCs w:val="22"/>
        </w:rPr>
        <w:t xml:space="preserve"> student,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Epidemiology</w:t>
      </w:r>
    </w:p>
    <w:p w14:paraId="5A44EA0A" w14:textId="11994D7B" w:rsidR="00B922E6" w:rsidRPr="0028690A" w:rsidRDefault="00B922E6" w:rsidP="00DD5C46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Lillian Walker, MPH</w:t>
      </w:r>
      <w:r w:rsidR="00692CF6" w:rsidRPr="0028690A">
        <w:rPr>
          <w:rFonts w:ascii="Arial" w:hAnsi="Arial" w:cs="Arial"/>
          <w:color w:val="000000" w:themeColor="text1"/>
          <w:sz w:val="22"/>
          <w:szCs w:val="22"/>
        </w:rPr>
        <w:t xml:space="preserve"> student,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Epidemiology</w:t>
      </w:r>
    </w:p>
    <w:p w14:paraId="20D354E1" w14:textId="77777777" w:rsidR="00B922E6" w:rsidRPr="0028690A" w:rsidRDefault="00B922E6" w:rsidP="00DD5C46">
      <w:pPr>
        <w:pStyle w:val="ListParagraph"/>
        <w:numPr>
          <w:ilvl w:val="0"/>
          <w:numId w:val="6"/>
        </w:numPr>
        <w:ind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</w:rPr>
        <w:t>Sangita Ramaswamy, MPH Epidemiology</w:t>
      </w:r>
    </w:p>
    <w:p w14:paraId="0A2B3FA3" w14:textId="7B3CD162" w:rsidR="004102E1" w:rsidRPr="0028690A" w:rsidRDefault="00B922E6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</w:rPr>
        <w:t>Odalis Espinoza Echeverria, MPH</w:t>
      </w:r>
      <w:r w:rsidR="00692CF6" w:rsidRPr="0028690A">
        <w:rPr>
          <w:rFonts w:ascii="Arial" w:hAnsi="Arial" w:cs="Arial"/>
          <w:color w:val="212121"/>
          <w:sz w:val="22"/>
          <w:szCs w:val="22"/>
        </w:rPr>
        <w:t xml:space="preserve"> student</w:t>
      </w:r>
      <w:r w:rsidRPr="0028690A">
        <w:rPr>
          <w:rFonts w:ascii="Arial" w:hAnsi="Arial" w:cs="Arial"/>
          <w:color w:val="212121"/>
          <w:sz w:val="22"/>
          <w:szCs w:val="22"/>
        </w:rPr>
        <w:t xml:space="preserve">, Behavioral, Social &amp; Health Education Sciences </w:t>
      </w:r>
    </w:p>
    <w:p w14:paraId="1794472A" w14:textId="2D3C5248" w:rsidR="0098066D" w:rsidRPr="0028690A" w:rsidRDefault="0098066D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</w:rPr>
        <w:lastRenderedPageBreak/>
        <w:t xml:space="preserve">Salma </w:t>
      </w:r>
      <w:r w:rsidR="00F4201E" w:rsidRPr="0028690A">
        <w:rPr>
          <w:rFonts w:ascii="Arial" w:hAnsi="Arial" w:cs="Arial"/>
          <w:color w:val="212121"/>
          <w:sz w:val="22"/>
          <w:szCs w:val="22"/>
        </w:rPr>
        <w:t xml:space="preserve">Parra </w:t>
      </w:r>
      <w:proofErr w:type="spellStart"/>
      <w:r w:rsidR="00F4201E" w:rsidRPr="0028690A">
        <w:rPr>
          <w:rFonts w:ascii="Arial" w:hAnsi="Arial" w:cs="Arial"/>
          <w:color w:val="212121"/>
          <w:sz w:val="22"/>
          <w:szCs w:val="22"/>
        </w:rPr>
        <w:t>Pulgarin</w:t>
      </w:r>
      <w:proofErr w:type="spellEnd"/>
      <w:r w:rsidR="00F4201E" w:rsidRPr="0028690A">
        <w:rPr>
          <w:rFonts w:ascii="Arial" w:hAnsi="Arial" w:cs="Arial"/>
          <w:color w:val="212121"/>
          <w:sz w:val="22"/>
          <w:szCs w:val="22"/>
        </w:rPr>
        <w:t xml:space="preserve">, MPH </w:t>
      </w:r>
      <w:r w:rsidR="00692CF6" w:rsidRPr="0028690A">
        <w:rPr>
          <w:rFonts w:ascii="Arial" w:hAnsi="Arial" w:cs="Arial"/>
          <w:color w:val="212121"/>
          <w:sz w:val="22"/>
          <w:szCs w:val="22"/>
        </w:rPr>
        <w:t xml:space="preserve">student, </w:t>
      </w:r>
      <w:r w:rsidR="00F4201E" w:rsidRPr="0028690A">
        <w:rPr>
          <w:rFonts w:ascii="Arial" w:hAnsi="Arial" w:cs="Arial"/>
          <w:color w:val="212121"/>
          <w:sz w:val="22"/>
          <w:szCs w:val="22"/>
        </w:rPr>
        <w:t>Epidemiology</w:t>
      </w:r>
    </w:p>
    <w:p w14:paraId="5B61808D" w14:textId="1331A508" w:rsidR="004102E1" w:rsidRPr="0028690A" w:rsidRDefault="00BC6E7A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Uju </w:t>
      </w:r>
      <w:proofErr w:type="spellStart"/>
      <w:r w:rsidRPr="0028690A">
        <w:rPr>
          <w:rFonts w:ascii="Arial" w:hAnsi="Arial" w:cs="Arial"/>
          <w:sz w:val="22"/>
          <w:szCs w:val="22"/>
        </w:rPr>
        <w:t>Kamanu</w:t>
      </w:r>
      <w:proofErr w:type="spellEnd"/>
      <w:r w:rsidR="00692CF6" w:rsidRPr="0028690A">
        <w:rPr>
          <w:rFonts w:ascii="Arial" w:hAnsi="Arial" w:cs="Arial"/>
          <w:sz w:val="22"/>
          <w:szCs w:val="22"/>
        </w:rPr>
        <w:t>, MPH student</w:t>
      </w:r>
      <w:r w:rsidR="00112001" w:rsidRPr="0028690A">
        <w:rPr>
          <w:rFonts w:ascii="Arial" w:hAnsi="Arial" w:cs="Arial"/>
          <w:sz w:val="22"/>
          <w:szCs w:val="22"/>
        </w:rPr>
        <w:t>, Global Health</w:t>
      </w:r>
    </w:p>
    <w:p w14:paraId="4D7749C8" w14:textId="637B1B4A" w:rsidR="00BC6E7A" w:rsidRPr="0028690A" w:rsidRDefault="00692CF6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Tae'lar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Henry, MPH </w:t>
      </w:r>
      <w:r w:rsidR="005C138C" w:rsidRPr="0028690A">
        <w:rPr>
          <w:rFonts w:ascii="Arial" w:hAnsi="Arial" w:cs="Arial"/>
          <w:sz w:val="22"/>
          <w:szCs w:val="22"/>
        </w:rPr>
        <w:t>student, Epidemiology</w:t>
      </w:r>
    </w:p>
    <w:p w14:paraId="25D41CB7" w14:textId="17C8E136" w:rsidR="00112001" w:rsidRPr="0028690A" w:rsidRDefault="00112001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>Solanch</w:t>
      </w:r>
      <w:proofErr w:type="spellEnd"/>
      <w:r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>Dupeyron</w:t>
      </w:r>
      <w:proofErr w:type="spellEnd"/>
      <w:r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>, MPH student, Global Health</w:t>
      </w:r>
    </w:p>
    <w:p w14:paraId="4EEC297E" w14:textId="45F604FC" w:rsidR="001D60EA" w:rsidRPr="00E13411" w:rsidRDefault="001D60EA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</w:rPr>
        <w:t xml:space="preserve">Rohini </w:t>
      </w:r>
      <w:proofErr w:type="spellStart"/>
      <w:r w:rsidRPr="0028690A">
        <w:rPr>
          <w:rFonts w:ascii="Arial" w:hAnsi="Arial" w:cs="Arial"/>
          <w:color w:val="212121"/>
          <w:sz w:val="22"/>
          <w:szCs w:val="22"/>
        </w:rPr>
        <w:t>Kadoo</w:t>
      </w:r>
      <w:proofErr w:type="spellEnd"/>
      <w:r w:rsidRPr="0028690A">
        <w:rPr>
          <w:rFonts w:ascii="Arial" w:hAnsi="Arial" w:cs="Arial"/>
          <w:color w:val="212121"/>
          <w:sz w:val="22"/>
          <w:szCs w:val="22"/>
        </w:rPr>
        <w:t>, MPH student, Health Policy and Management</w:t>
      </w:r>
    </w:p>
    <w:p w14:paraId="3171647C" w14:textId="753AE03F" w:rsidR="00E13411" w:rsidRPr="007B5F77" w:rsidRDefault="00E13411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M</w:t>
      </w:r>
      <w:r w:rsidR="00F54402">
        <w:rPr>
          <w:rFonts w:ascii="Arial" w:hAnsi="Arial" w:cs="Arial"/>
          <w:color w:val="212121"/>
          <w:sz w:val="22"/>
          <w:szCs w:val="22"/>
        </w:rPr>
        <w:t>irra Chinta</w:t>
      </w:r>
      <w:r>
        <w:rPr>
          <w:rFonts w:ascii="Arial" w:hAnsi="Arial" w:cs="Arial"/>
          <w:color w:val="212121"/>
          <w:sz w:val="22"/>
          <w:szCs w:val="22"/>
        </w:rPr>
        <w:t>, MPH student, Epidemiology</w:t>
      </w:r>
    </w:p>
    <w:p w14:paraId="2799D85F" w14:textId="6BF97303" w:rsidR="007B5F77" w:rsidRPr="00F54402" w:rsidRDefault="007B5F77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Maya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Thirkall</w:t>
      </w:r>
      <w:proofErr w:type="spellEnd"/>
      <w:r>
        <w:rPr>
          <w:rFonts w:ascii="Arial" w:hAnsi="Arial" w:cs="Arial"/>
          <w:color w:val="212121"/>
          <w:sz w:val="22"/>
          <w:szCs w:val="22"/>
        </w:rPr>
        <w:t>, PhD student, Epidemiology</w:t>
      </w:r>
    </w:p>
    <w:p w14:paraId="6AFBA110" w14:textId="13545FF3" w:rsidR="00F54402" w:rsidRPr="0028690A" w:rsidRDefault="00F54402" w:rsidP="00DD5C46">
      <w:pPr>
        <w:pStyle w:val="ListParagraph"/>
        <w:numPr>
          <w:ilvl w:val="0"/>
          <w:numId w:val="6"/>
        </w:numPr>
        <w:tabs>
          <w:tab w:val="left" w:pos="450"/>
        </w:tabs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Sky </w:t>
      </w:r>
      <w:r w:rsidR="0044272B">
        <w:rPr>
          <w:rFonts w:ascii="Arial" w:hAnsi="Arial" w:cs="Arial"/>
          <w:color w:val="212121"/>
          <w:sz w:val="22"/>
          <w:szCs w:val="22"/>
        </w:rPr>
        <w:t>Cupid Douglas, MPH student, Epidemiology</w:t>
      </w:r>
    </w:p>
    <w:p w14:paraId="108948A1" w14:textId="77777777" w:rsidR="00A92547" w:rsidRPr="0028690A" w:rsidRDefault="00A92547" w:rsidP="00A9254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8693E3A" w14:textId="3CE81088" w:rsidR="005C41F7" w:rsidRPr="0028690A" w:rsidRDefault="005C41F7" w:rsidP="000633C5">
      <w:pPr>
        <w:tabs>
          <w:tab w:val="left" w:pos="360"/>
        </w:tabs>
        <w:ind w:left="180" w:hanging="18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Ongoing mentoring with Armenian public health professionals</w:t>
      </w:r>
    </w:p>
    <w:p w14:paraId="1885029A" w14:textId="34B45FF0" w:rsidR="005C41F7" w:rsidRPr="0028690A" w:rsidRDefault="005C41F7" w:rsidP="000633C5">
      <w:pPr>
        <w:ind w:left="180" w:hanging="180"/>
        <w:rPr>
          <w:rFonts w:ascii="Arial" w:hAnsi="Arial" w:cs="Arial"/>
          <w:sz w:val="22"/>
          <w:szCs w:val="22"/>
        </w:rPr>
      </w:pPr>
    </w:p>
    <w:p w14:paraId="06D14891" w14:textId="3F8B0D10" w:rsidR="006F17DA" w:rsidRPr="0028690A" w:rsidRDefault="006F17DA" w:rsidP="000633C5">
      <w:pPr>
        <w:ind w:left="180" w:hanging="18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Mentoring Emory </w:t>
      </w:r>
      <w:r w:rsidR="00AD1EAD" w:rsidRPr="0028690A">
        <w:rPr>
          <w:rFonts w:ascii="Arial" w:hAnsi="Arial" w:cs="Arial"/>
          <w:sz w:val="22"/>
          <w:szCs w:val="22"/>
        </w:rPr>
        <w:t>COVID-19 Response Collaborative</w:t>
      </w:r>
    </w:p>
    <w:p w14:paraId="648DE4E2" w14:textId="04607506" w:rsidR="006F17DA" w:rsidRPr="0028690A" w:rsidRDefault="00CB689D" w:rsidP="00CE1E1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Tamiko Prescod</w:t>
      </w:r>
      <w:r w:rsidR="00AD1EAD" w:rsidRPr="0028690A">
        <w:rPr>
          <w:rFonts w:ascii="Arial" w:hAnsi="Arial" w:cs="Arial"/>
          <w:sz w:val="22"/>
          <w:szCs w:val="22"/>
        </w:rPr>
        <w:t>, MPH</w:t>
      </w:r>
    </w:p>
    <w:p w14:paraId="12CACD2F" w14:textId="6EBB5897" w:rsidR="00CB689D" w:rsidRPr="0028690A" w:rsidRDefault="00CB689D" w:rsidP="00CE1E1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Jessica Simon</w:t>
      </w:r>
      <w:r w:rsidR="00AD1EAD" w:rsidRPr="0028690A">
        <w:rPr>
          <w:rFonts w:ascii="Arial" w:hAnsi="Arial" w:cs="Arial"/>
          <w:sz w:val="22"/>
          <w:szCs w:val="22"/>
        </w:rPr>
        <w:t>, MPH</w:t>
      </w:r>
    </w:p>
    <w:p w14:paraId="1AFB9B6B" w14:textId="518CB1A8" w:rsidR="00CB689D" w:rsidRPr="0028690A" w:rsidRDefault="00CB689D" w:rsidP="00CE1E1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Danielle Armstrong</w:t>
      </w:r>
      <w:r w:rsidR="00AD1EAD" w:rsidRPr="0028690A">
        <w:rPr>
          <w:rFonts w:ascii="Arial" w:hAnsi="Arial" w:cs="Arial"/>
          <w:sz w:val="22"/>
          <w:szCs w:val="22"/>
        </w:rPr>
        <w:t>, MPH</w:t>
      </w:r>
    </w:p>
    <w:p w14:paraId="3128EC59" w14:textId="74A1EAAD" w:rsidR="00954A92" w:rsidRPr="0028690A" w:rsidRDefault="00954A92" w:rsidP="00CE1E1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Zoe Schneider, MPH</w:t>
      </w:r>
    </w:p>
    <w:p w14:paraId="23A475F5" w14:textId="77777777" w:rsidR="00A92547" w:rsidRPr="0028690A" w:rsidRDefault="00A92547" w:rsidP="00A92547">
      <w:pPr>
        <w:rPr>
          <w:rFonts w:ascii="Arial" w:hAnsi="Arial" w:cs="Arial"/>
          <w:sz w:val="22"/>
          <w:szCs w:val="22"/>
        </w:rPr>
      </w:pPr>
    </w:p>
    <w:p w14:paraId="41C18505" w14:textId="1DF1D6EE" w:rsidR="00466184" w:rsidRPr="0028690A" w:rsidRDefault="00466184" w:rsidP="000633C5">
      <w:p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Mentored several clinicians</w:t>
      </w:r>
      <w:r w:rsidR="002664BA"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64BA" w:rsidRPr="0028690A">
        <w:rPr>
          <w:rFonts w:ascii="Arial" w:hAnsi="Arial" w:cs="Arial"/>
          <w:sz w:val="22"/>
          <w:szCs w:val="22"/>
        </w:rPr>
        <w:t>post doctoral</w:t>
      </w:r>
      <w:proofErr w:type="spellEnd"/>
      <w:r w:rsidR="002664BA" w:rsidRPr="0028690A">
        <w:rPr>
          <w:rFonts w:ascii="Arial" w:hAnsi="Arial" w:cs="Arial"/>
          <w:sz w:val="22"/>
          <w:szCs w:val="22"/>
        </w:rPr>
        <w:t xml:space="preserve"> fellows and junior faculty </w:t>
      </w:r>
      <w:r w:rsidRPr="0028690A">
        <w:rPr>
          <w:rFonts w:ascii="Arial" w:hAnsi="Arial" w:cs="Arial"/>
          <w:sz w:val="22"/>
          <w:szCs w:val="22"/>
        </w:rPr>
        <w:t>at Emory and other institutions in developing their health services research skills by assisting with conceptualizing, developing, implementing, and analyzing various research projects:</w:t>
      </w:r>
    </w:p>
    <w:p w14:paraId="3818D7B3" w14:textId="77777777" w:rsidR="002B31EE" w:rsidRPr="0028690A" w:rsidRDefault="002B31EE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Elizabeth Howell, MD, RWJ Clinical Scholar Program, Yale</w:t>
      </w:r>
    </w:p>
    <w:p w14:paraId="2C17C16D" w14:textId="77777777" w:rsidR="007C495D" w:rsidRPr="0028690A" w:rsidRDefault="002B31EE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Lesley Breech, MD, Grady Memorial Hospital</w:t>
      </w:r>
    </w:p>
    <w:p w14:paraId="26642C72" w14:textId="77777777" w:rsidR="00466184" w:rsidRPr="0028690A" w:rsidRDefault="00466184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Sunil </w:t>
      </w:r>
      <w:proofErr w:type="spellStart"/>
      <w:r w:rsidRPr="0028690A">
        <w:rPr>
          <w:rFonts w:ascii="Arial" w:hAnsi="Arial" w:cs="Arial"/>
          <w:sz w:val="22"/>
          <w:szCs w:val="22"/>
        </w:rPr>
        <w:t>Kripalani</w:t>
      </w:r>
      <w:proofErr w:type="spellEnd"/>
      <w:r w:rsidR="00EB034A" w:rsidRPr="0028690A">
        <w:rPr>
          <w:rFonts w:ascii="Arial" w:hAnsi="Arial" w:cs="Arial"/>
          <w:sz w:val="22"/>
          <w:szCs w:val="22"/>
        </w:rPr>
        <w:t>, MD, MSPH</w:t>
      </w:r>
      <w:r w:rsidR="007C495D"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sz w:val="22"/>
          <w:szCs w:val="22"/>
        </w:rPr>
        <w:t>Emory School of Medicine</w:t>
      </w:r>
    </w:p>
    <w:p w14:paraId="6C09CD94" w14:textId="77777777" w:rsidR="00466184" w:rsidRPr="0028690A" w:rsidRDefault="00466184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Anne Dunlop</w:t>
      </w:r>
      <w:r w:rsidR="00EB034A" w:rsidRPr="0028690A">
        <w:rPr>
          <w:rFonts w:ascii="Arial" w:hAnsi="Arial" w:cs="Arial"/>
          <w:sz w:val="22"/>
          <w:szCs w:val="22"/>
        </w:rPr>
        <w:t>, MD, MPH</w:t>
      </w:r>
      <w:r w:rsidR="007C495D"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sz w:val="22"/>
          <w:szCs w:val="22"/>
        </w:rPr>
        <w:t>Emory School of Medicine, K12 awardee</w:t>
      </w:r>
    </w:p>
    <w:p w14:paraId="4F20A17F" w14:textId="77777777" w:rsidR="00466184" w:rsidRPr="0028690A" w:rsidRDefault="00466184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Nketchi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Mbaezue</w:t>
      </w:r>
      <w:proofErr w:type="spellEnd"/>
      <w:r w:rsidR="00EB034A" w:rsidRPr="0028690A">
        <w:rPr>
          <w:rFonts w:ascii="Arial" w:hAnsi="Arial" w:cs="Arial"/>
          <w:sz w:val="22"/>
          <w:szCs w:val="22"/>
        </w:rPr>
        <w:t>, MD</w:t>
      </w:r>
      <w:r w:rsidR="007C495D"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sz w:val="22"/>
          <w:szCs w:val="22"/>
        </w:rPr>
        <w:t xml:space="preserve">Morehouse School of Medicine, </w:t>
      </w:r>
      <w:proofErr w:type="spellStart"/>
      <w:r w:rsidRPr="0028690A">
        <w:rPr>
          <w:rFonts w:ascii="Arial" w:hAnsi="Arial" w:cs="Arial"/>
          <w:sz w:val="22"/>
          <w:szCs w:val="22"/>
        </w:rPr>
        <w:t>Masters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of Science in Clinical Research (MSCR) program</w:t>
      </w:r>
    </w:p>
    <w:p w14:paraId="31E0735B" w14:textId="77777777" w:rsidR="002B31EE" w:rsidRPr="0028690A" w:rsidRDefault="002B31EE" w:rsidP="00CE1E10">
      <w:pPr>
        <w:pStyle w:val="BodyTextIndent2"/>
        <w:numPr>
          <w:ilvl w:val="0"/>
          <w:numId w:val="7"/>
        </w:numPr>
        <w:tabs>
          <w:tab w:val="clear" w:pos="670"/>
          <w:tab w:val="left" w:pos="900"/>
        </w:tabs>
        <w:ind w:left="900" w:hanging="540"/>
        <w:rPr>
          <w:rFonts w:ascii="Arial" w:hAnsi="Arial" w:cs="Arial"/>
          <w:szCs w:val="22"/>
        </w:rPr>
      </w:pPr>
      <w:r w:rsidRPr="0028690A">
        <w:rPr>
          <w:rFonts w:ascii="Arial" w:hAnsi="Arial" w:cs="Arial"/>
          <w:szCs w:val="22"/>
        </w:rPr>
        <w:t>Dean Schillinger, MD, Literacy and Chronic Disease, Mentoring Com</w:t>
      </w:r>
      <w:r w:rsidR="00420F39" w:rsidRPr="0028690A">
        <w:rPr>
          <w:rFonts w:ascii="Arial" w:hAnsi="Arial" w:cs="Arial"/>
          <w:szCs w:val="22"/>
        </w:rPr>
        <w:t>mittee (K23 Award, NIH)</w:t>
      </w:r>
    </w:p>
    <w:p w14:paraId="0AB64B52" w14:textId="77777777" w:rsidR="00466184" w:rsidRPr="0028690A" w:rsidRDefault="00466184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Michael Paasche-</w:t>
      </w:r>
      <w:proofErr w:type="spellStart"/>
      <w:r w:rsidRPr="0028690A">
        <w:rPr>
          <w:rFonts w:ascii="Arial" w:hAnsi="Arial" w:cs="Arial"/>
          <w:sz w:val="22"/>
          <w:szCs w:val="22"/>
        </w:rPr>
        <w:t>Orlow</w:t>
      </w:r>
      <w:proofErr w:type="spellEnd"/>
      <w:r w:rsidRPr="0028690A">
        <w:rPr>
          <w:rFonts w:ascii="Arial" w:hAnsi="Arial" w:cs="Arial"/>
          <w:sz w:val="22"/>
          <w:szCs w:val="22"/>
        </w:rPr>
        <w:t>,</w:t>
      </w:r>
      <w:r w:rsidR="007C495D" w:rsidRPr="0028690A">
        <w:rPr>
          <w:rFonts w:ascii="Arial" w:hAnsi="Arial" w:cs="Arial"/>
          <w:sz w:val="22"/>
          <w:szCs w:val="22"/>
        </w:rPr>
        <w:t xml:space="preserve"> MD, </w:t>
      </w:r>
      <w:r w:rsidRPr="0028690A">
        <w:rPr>
          <w:rFonts w:ascii="Arial" w:hAnsi="Arial" w:cs="Arial"/>
          <w:sz w:val="22"/>
          <w:szCs w:val="22"/>
        </w:rPr>
        <w:t>Boston University, K23 awardee</w:t>
      </w:r>
    </w:p>
    <w:p w14:paraId="0E74336D" w14:textId="77777777" w:rsidR="00ED2F6A" w:rsidRPr="0028690A" w:rsidRDefault="007C495D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Monique David-Smith, MD, </w:t>
      </w:r>
      <w:r w:rsidR="00466184" w:rsidRPr="0028690A">
        <w:rPr>
          <w:rFonts w:ascii="Arial" w:hAnsi="Arial" w:cs="Arial"/>
          <w:sz w:val="22"/>
          <w:szCs w:val="22"/>
        </w:rPr>
        <w:t>Mercer University School of Medicine</w:t>
      </w:r>
    </w:p>
    <w:p w14:paraId="1AE59DA3" w14:textId="77777777" w:rsidR="004E1E73" w:rsidRPr="0028690A" w:rsidRDefault="004E1E73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Michelle Lightfoot, MD, Emory University</w:t>
      </w:r>
    </w:p>
    <w:p w14:paraId="75DD432A" w14:textId="61CF33D6" w:rsidR="00D47099" w:rsidRPr="0028690A" w:rsidRDefault="00D47099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Roshan George, MD, Emory University</w:t>
      </w:r>
    </w:p>
    <w:p w14:paraId="65048E9A" w14:textId="640416E8" w:rsidR="002664BA" w:rsidRPr="0028690A" w:rsidRDefault="002664BA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Allison Cammack, PhD, postdoctoral fellow, Emory University</w:t>
      </w:r>
    </w:p>
    <w:p w14:paraId="05F4B5CA" w14:textId="75E4E714" w:rsidR="00B562B9" w:rsidRPr="0028690A" w:rsidRDefault="002664BA" w:rsidP="00CE1E10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Isaac</w:t>
      </w:r>
      <w:r w:rsidR="00B562B9" w:rsidRPr="0028690A">
        <w:rPr>
          <w:rFonts w:ascii="Arial" w:hAnsi="Arial" w:cs="Arial"/>
          <w:sz w:val="22"/>
          <w:szCs w:val="22"/>
        </w:rPr>
        <w:t xml:space="preserve"> Rodriquez,</w:t>
      </w:r>
      <w:r w:rsidR="00D45CAD" w:rsidRPr="0028690A">
        <w:rPr>
          <w:rFonts w:ascii="Arial" w:hAnsi="Arial" w:cs="Arial"/>
          <w:sz w:val="22"/>
          <w:szCs w:val="22"/>
        </w:rPr>
        <w:t xml:space="preserve"> </w:t>
      </w:r>
      <w:r w:rsidR="00B562B9" w:rsidRPr="0028690A">
        <w:rPr>
          <w:rFonts w:ascii="Arial" w:hAnsi="Arial" w:cs="Arial"/>
          <w:sz w:val="22"/>
          <w:szCs w:val="22"/>
        </w:rPr>
        <w:t>PhD student, Stony Brook School of Medicine</w:t>
      </w:r>
    </w:p>
    <w:p w14:paraId="0BEFA56A" w14:textId="68872468" w:rsidR="002664BA" w:rsidRPr="0028690A" w:rsidRDefault="005F4626" w:rsidP="00962A51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Gina Marie Mathew, PhD</w:t>
      </w:r>
      <w:r w:rsidR="00D45CAD" w:rsidRPr="0028690A">
        <w:rPr>
          <w:rFonts w:ascii="Arial" w:hAnsi="Arial" w:cs="Arial"/>
          <w:sz w:val="22"/>
          <w:szCs w:val="22"/>
        </w:rPr>
        <w:t>, postdoctoral fellow, Program in Public Health, Stony Brook School of Medicine</w:t>
      </w:r>
    </w:p>
    <w:p w14:paraId="5EAA470E" w14:textId="2465FE52" w:rsidR="00010606" w:rsidRPr="0028690A" w:rsidRDefault="00010606" w:rsidP="00962A51">
      <w:pPr>
        <w:pStyle w:val="ListParagraph"/>
        <w:numPr>
          <w:ilvl w:val="0"/>
          <w:numId w:val="7"/>
        </w:numPr>
        <w:ind w:left="900"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Monica Chaudhry, PhD,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postdoc</w:t>
      </w:r>
      <w:r w:rsidR="00962A51" w:rsidRPr="0028690A">
        <w:rPr>
          <w:rFonts w:ascii="Arial" w:hAnsi="Arial" w:cs="Arial"/>
          <w:color w:val="000000" w:themeColor="text1"/>
          <w:sz w:val="22"/>
          <w:szCs w:val="22"/>
        </w:rPr>
        <w:t>total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fellow,</w:t>
      </w:r>
      <w:r w:rsidRPr="0028690A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10" w:tooltip="https://scholarblogs.emory.edu/coalesce/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COALESCE</w:t>
        </w:r>
        <w:r w:rsidRPr="0028690A">
          <w:rPr>
            <w:rStyle w:val="apple-converted-space"/>
            <w:rFonts w:ascii="Arial" w:hAnsi="Arial" w:cs="Arial"/>
            <w:color w:val="000000" w:themeColor="text1"/>
            <w:sz w:val="22"/>
            <w:szCs w:val="22"/>
          </w:rPr>
          <w:t> </w:t>
        </w:r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(</w:t>
        </w:r>
        <w:proofErr w:type="spellStart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COllaborative</w:t>
        </w:r>
        <w:proofErr w:type="spellEnd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 Research, Implementation, And </w:t>
        </w:r>
        <w:proofErr w:type="spellStart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LEadership</w:t>
        </w:r>
        <w:proofErr w:type="spellEnd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 Training to </w:t>
        </w:r>
        <w:proofErr w:type="spellStart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AddresS</w:t>
        </w:r>
        <w:proofErr w:type="spellEnd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 Chronic Conditions across the Life </w:t>
        </w:r>
        <w:proofErr w:type="spellStart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CoursE</w:t>
        </w:r>
        <w:proofErr w:type="spellEnd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)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C81E0A" w14:textId="694BBA03" w:rsidR="00F30E68" w:rsidRPr="0028690A" w:rsidRDefault="00010606" w:rsidP="00962A51">
      <w:pPr>
        <w:pStyle w:val="ListParagraph"/>
        <w:numPr>
          <w:ilvl w:val="0"/>
          <w:numId w:val="7"/>
        </w:numPr>
        <w:spacing w:before="100" w:beforeAutospacing="1" w:after="100" w:afterAutospacing="1"/>
        <w:ind w:left="900" w:right="720"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Digvijaya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Navalkele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MD MPH, Assistant Professor of Neurology, Emory University, Grady Memorial Hospital/Marcus Stroke Network</w:t>
      </w:r>
    </w:p>
    <w:p w14:paraId="6AE4CA36" w14:textId="6B40F6B7" w:rsidR="00F30E68" w:rsidRPr="0028690A" w:rsidRDefault="00F30E68" w:rsidP="00654428">
      <w:p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Senior faculty </w:t>
      </w:r>
      <w:r w:rsidR="00F933C1" w:rsidRPr="0028690A">
        <w:rPr>
          <w:rFonts w:ascii="Arial" w:hAnsi="Arial" w:cs="Arial"/>
          <w:sz w:val="22"/>
          <w:szCs w:val="22"/>
        </w:rPr>
        <w:t>mentor</w:t>
      </w:r>
      <w:r w:rsidRPr="0028690A">
        <w:rPr>
          <w:rFonts w:ascii="Arial" w:hAnsi="Arial" w:cs="Arial"/>
          <w:sz w:val="22"/>
          <w:szCs w:val="22"/>
        </w:rPr>
        <w:t xml:space="preserve"> to new faculty in the Epidemiology Department at the Rollins School of Public, Emory University:</w:t>
      </w:r>
    </w:p>
    <w:p w14:paraId="1BCCFAAC" w14:textId="1BDD3301" w:rsidR="00F30E68" w:rsidRPr="0028690A" w:rsidRDefault="00F30E68" w:rsidP="00CE1E10">
      <w:pPr>
        <w:pStyle w:val="ListParagraph"/>
        <w:numPr>
          <w:ilvl w:val="0"/>
          <w:numId w:val="8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Dayna Johnson</w:t>
      </w:r>
      <w:r w:rsidR="00F933C1" w:rsidRPr="0028690A">
        <w:rPr>
          <w:rFonts w:ascii="Arial" w:hAnsi="Arial" w:cs="Arial"/>
          <w:sz w:val="22"/>
          <w:szCs w:val="22"/>
        </w:rPr>
        <w:t>, PhD, MPH, MSW</w:t>
      </w:r>
    </w:p>
    <w:p w14:paraId="21A37715" w14:textId="71BFEF01" w:rsidR="00F30E68" w:rsidRPr="0028690A" w:rsidRDefault="00F30E68" w:rsidP="00CE1E10">
      <w:pPr>
        <w:pStyle w:val="ListParagraph"/>
        <w:numPr>
          <w:ilvl w:val="0"/>
          <w:numId w:val="8"/>
        </w:numPr>
        <w:ind w:left="900"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Joelle</w:t>
      </w:r>
      <w:r w:rsidR="000633C5" w:rsidRPr="0028690A">
        <w:rPr>
          <w:rFonts w:ascii="Arial" w:hAnsi="Arial" w:cs="Arial"/>
          <w:sz w:val="22"/>
          <w:szCs w:val="22"/>
        </w:rPr>
        <w:t>en</w:t>
      </w:r>
      <w:proofErr w:type="spellEnd"/>
      <w:r w:rsidR="000633C5"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33C5" w:rsidRPr="0028690A">
        <w:rPr>
          <w:rFonts w:ascii="Arial" w:hAnsi="Arial" w:cs="Arial"/>
          <w:sz w:val="22"/>
          <w:szCs w:val="22"/>
        </w:rPr>
        <w:t>Schiildkraut</w:t>
      </w:r>
      <w:proofErr w:type="spellEnd"/>
      <w:r w:rsidR="000633C5" w:rsidRPr="0028690A">
        <w:rPr>
          <w:rFonts w:ascii="Arial" w:hAnsi="Arial" w:cs="Arial"/>
          <w:sz w:val="22"/>
          <w:szCs w:val="22"/>
        </w:rPr>
        <w:t>, PhD</w:t>
      </w:r>
    </w:p>
    <w:p w14:paraId="2CB13CCD" w14:textId="342A4C6B" w:rsidR="00F30E68" w:rsidRPr="0028690A" w:rsidRDefault="00F30E68" w:rsidP="00CE1E10">
      <w:pPr>
        <w:pStyle w:val="ListParagraph"/>
        <w:numPr>
          <w:ilvl w:val="0"/>
          <w:numId w:val="8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Anke</w:t>
      </w:r>
      <w:r w:rsidR="000633C5"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33C5" w:rsidRPr="0028690A">
        <w:rPr>
          <w:rFonts w:ascii="Arial" w:hAnsi="Arial" w:cs="Arial"/>
          <w:sz w:val="22"/>
          <w:szCs w:val="22"/>
        </w:rPr>
        <w:t>Huels</w:t>
      </w:r>
      <w:proofErr w:type="spellEnd"/>
      <w:r w:rsidR="00F933C1" w:rsidRPr="0028690A">
        <w:rPr>
          <w:rFonts w:ascii="Arial" w:hAnsi="Arial" w:cs="Arial"/>
          <w:sz w:val="22"/>
          <w:szCs w:val="22"/>
        </w:rPr>
        <w:t>, PhD</w:t>
      </w:r>
    </w:p>
    <w:p w14:paraId="55C27ABD" w14:textId="2323DEDF" w:rsidR="0030116F" w:rsidRPr="0028690A" w:rsidRDefault="0030116F" w:rsidP="00CE1E10">
      <w:pPr>
        <w:pStyle w:val="ListParagraph"/>
        <w:numPr>
          <w:ilvl w:val="0"/>
          <w:numId w:val="8"/>
        </w:numPr>
        <w:ind w:left="90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Kristin Wall, PhD</w:t>
      </w:r>
    </w:p>
    <w:p w14:paraId="44669100" w14:textId="77777777" w:rsidR="00ED2F6A" w:rsidRPr="0028690A" w:rsidRDefault="00ED2F6A" w:rsidP="000633C5">
      <w:pPr>
        <w:ind w:left="720" w:hanging="180"/>
        <w:rPr>
          <w:rFonts w:ascii="Arial" w:hAnsi="Arial" w:cs="Arial"/>
          <w:sz w:val="22"/>
          <w:szCs w:val="22"/>
        </w:rPr>
      </w:pPr>
    </w:p>
    <w:p w14:paraId="2DD598D3" w14:textId="77777777" w:rsidR="00093B85" w:rsidRPr="0028690A" w:rsidRDefault="00093B85" w:rsidP="000633C5">
      <w:pPr>
        <w:ind w:left="180" w:hanging="180"/>
        <w:rPr>
          <w:rFonts w:ascii="Arial" w:hAnsi="Arial" w:cs="Arial"/>
          <w:b/>
          <w:sz w:val="26"/>
          <w:szCs w:val="26"/>
        </w:rPr>
      </w:pPr>
      <w:r w:rsidRPr="0028690A">
        <w:rPr>
          <w:rFonts w:ascii="Arial" w:hAnsi="Arial" w:cs="Arial"/>
          <w:b/>
          <w:sz w:val="26"/>
          <w:szCs w:val="26"/>
        </w:rPr>
        <w:t>Editorial Experience: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D3288D" w:rsidRPr="0028690A" w14:paraId="5B710689" w14:textId="77777777" w:rsidTr="00963A9F">
        <w:tc>
          <w:tcPr>
            <w:tcW w:w="1440" w:type="dxa"/>
          </w:tcPr>
          <w:p w14:paraId="765498BC" w14:textId="77777777" w:rsidR="00D3288D" w:rsidRPr="0028690A" w:rsidRDefault="00D3288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2002</w:t>
            </w:r>
          </w:p>
        </w:tc>
        <w:tc>
          <w:tcPr>
            <w:tcW w:w="7848" w:type="dxa"/>
          </w:tcPr>
          <w:p w14:paraId="26746C72" w14:textId="77777777" w:rsidR="00D3288D" w:rsidRPr="0028690A" w:rsidRDefault="00D3288D" w:rsidP="000633C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AMA Textbook on Health Literacy (section editor and </w:t>
            </w:r>
            <w:r w:rsidR="00C40142" w:rsidRPr="0028690A">
              <w:rPr>
                <w:rFonts w:ascii="Arial" w:hAnsi="Arial" w:cs="Arial"/>
                <w:sz w:val="22"/>
                <w:szCs w:val="22"/>
              </w:rPr>
              <w:t xml:space="preserve">chapter </w:t>
            </w:r>
            <w:r w:rsidRPr="0028690A">
              <w:rPr>
                <w:rFonts w:ascii="Arial" w:hAnsi="Arial" w:cs="Arial"/>
                <w:sz w:val="22"/>
                <w:szCs w:val="22"/>
              </w:rPr>
              <w:t>co-author)</w:t>
            </w:r>
          </w:p>
        </w:tc>
      </w:tr>
      <w:tr w:rsidR="00B616BD" w:rsidRPr="0028690A" w14:paraId="6BAF5883" w14:textId="77777777" w:rsidTr="00963A9F">
        <w:tc>
          <w:tcPr>
            <w:tcW w:w="1440" w:type="dxa"/>
          </w:tcPr>
          <w:p w14:paraId="1A14ADA8" w14:textId="77777777" w:rsidR="00B616BD" w:rsidRPr="0028690A" w:rsidRDefault="00B616BD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8" w:type="dxa"/>
          </w:tcPr>
          <w:p w14:paraId="2656D17C" w14:textId="77777777" w:rsidR="00B616BD" w:rsidRPr="0028690A" w:rsidRDefault="00B616BD" w:rsidP="000633C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8D" w:rsidRPr="0028690A" w14:paraId="3C1525C8" w14:textId="77777777" w:rsidTr="00963A9F">
        <w:tc>
          <w:tcPr>
            <w:tcW w:w="1440" w:type="dxa"/>
          </w:tcPr>
          <w:p w14:paraId="40E38AF5" w14:textId="77777777" w:rsidR="00D3288D" w:rsidRPr="0028690A" w:rsidRDefault="00D3288D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7848" w:type="dxa"/>
          </w:tcPr>
          <w:p w14:paraId="7456AC19" w14:textId="77777777" w:rsidR="00D3288D" w:rsidRPr="0028690A" w:rsidRDefault="00D3288D" w:rsidP="000633C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Commissioned paper on health literacy by Institute of Medicine</w:t>
            </w:r>
          </w:p>
        </w:tc>
      </w:tr>
      <w:tr w:rsidR="00AF0BA0" w:rsidRPr="0028690A" w14:paraId="2F8581D5" w14:textId="77777777" w:rsidTr="00963A9F">
        <w:tc>
          <w:tcPr>
            <w:tcW w:w="1440" w:type="dxa"/>
          </w:tcPr>
          <w:p w14:paraId="12573650" w14:textId="77777777" w:rsidR="00AF0BA0" w:rsidRPr="0028690A" w:rsidRDefault="00AF0BA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8" w:type="dxa"/>
          </w:tcPr>
          <w:p w14:paraId="36CB4792" w14:textId="77777777" w:rsidR="00AF0BA0" w:rsidRPr="0028690A" w:rsidRDefault="00AF0BA0" w:rsidP="000633C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A0" w:rsidRPr="0028690A" w14:paraId="46BAB60C" w14:textId="77777777" w:rsidTr="00963A9F">
        <w:tc>
          <w:tcPr>
            <w:tcW w:w="1440" w:type="dxa"/>
          </w:tcPr>
          <w:p w14:paraId="2FD2A165" w14:textId="39073484" w:rsidR="00AF0BA0" w:rsidRPr="0028690A" w:rsidRDefault="00AF0BA0" w:rsidP="000633C5">
            <w:pPr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2015 </w:t>
            </w:r>
          </w:p>
        </w:tc>
        <w:tc>
          <w:tcPr>
            <w:tcW w:w="7848" w:type="dxa"/>
          </w:tcPr>
          <w:p w14:paraId="3E867170" w14:textId="77777777" w:rsidR="00AF0BA0" w:rsidRPr="0028690A" w:rsidRDefault="000A5042" w:rsidP="000633C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Associate Editor</w:t>
            </w:r>
            <w:r w:rsidR="00AF0BA0" w:rsidRPr="0028690A">
              <w:rPr>
                <w:rFonts w:ascii="Arial" w:hAnsi="Arial" w:cs="Arial"/>
                <w:sz w:val="22"/>
                <w:szCs w:val="22"/>
              </w:rPr>
              <w:t xml:space="preserve"> of Journal of Epidemiological Research (JER)</w:t>
            </w:r>
          </w:p>
        </w:tc>
      </w:tr>
    </w:tbl>
    <w:p w14:paraId="03E6B478" w14:textId="77777777" w:rsidR="00D3288D" w:rsidRPr="0028690A" w:rsidRDefault="00D3288D" w:rsidP="000633C5">
      <w:pPr>
        <w:ind w:left="720" w:hanging="360"/>
        <w:rPr>
          <w:rFonts w:ascii="Arial" w:hAnsi="Arial" w:cs="Arial"/>
          <w:sz w:val="22"/>
          <w:szCs w:val="22"/>
        </w:rPr>
      </w:pPr>
    </w:p>
    <w:p w14:paraId="44A6055C" w14:textId="77777777" w:rsidR="00AF0BA0" w:rsidRPr="0028690A" w:rsidRDefault="00093B85" w:rsidP="000633C5">
      <w:pPr>
        <w:ind w:left="18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Reviewed manuscripts for numerous</w:t>
      </w:r>
      <w:r w:rsidR="002C28EE" w:rsidRPr="0028690A">
        <w:rPr>
          <w:rFonts w:ascii="Arial" w:hAnsi="Arial" w:cs="Arial"/>
          <w:sz w:val="22"/>
          <w:szCs w:val="22"/>
        </w:rPr>
        <w:t xml:space="preserve"> journals, including: </w:t>
      </w:r>
    </w:p>
    <w:tbl>
      <w:tblPr>
        <w:tblStyle w:val="TableGrid"/>
        <w:tblW w:w="912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626"/>
      </w:tblGrid>
      <w:tr w:rsidR="00A92547" w:rsidRPr="0028690A" w14:paraId="209A55D9" w14:textId="77777777" w:rsidTr="003B1D57">
        <w:tc>
          <w:tcPr>
            <w:tcW w:w="4500" w:type="dxa"/>
          </w:tcPr>
          <w:p w14:paraId="302862E1" w14:textId="77777777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American Journal of Health Promotion</w:t>
            </w:r>
          </w:p>
        </w:tc>
        <w:tc>
          <w:tcPr>
            <w:tcW w:w="4626" w:type="dxa"/>
          </w:tcPr>
          <w:p w14:paraId="18661E05" w14:textId="470D6BF7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7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Journal of Health Communication</w:t>
            </w:r>
          </w:p>
        </w:tc>
      </w:tr>
      <w:tr w:rsidR="00A92547" w:rsidRPr="0028690A" w14:paraId="140E28BE" w14:textId="77777777" w:rsidTr="003B1D57">
        <w:tc>
          <w:tcPr>
            <w:tcW w:w="4500" w:type="dxa"/>
          </w:tcPr>
          <w:p w14:paraId="5BDC29DE" w14:textId="77777777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American Journal of Public Health</w:t>
            </w:r>
          </w:p>
        </w:tc>
        <w:tc>
          <w:tcPr>
            <w:tcW w:w="4626" w:type="dxa"/>
          </w:tcPr>
          <w:p w14:paraId="283F00CB" w14:textId="4D25A54A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Journal of Nutrition Education and Behavior</w:t>
            </w:r>
          </w:p>
        </w:tc>
      </w:tr>
      <w:tr w:rsidR="00A92547" w:rsidRPr="0028690A" w14:paraId="4DAF2977" w14:textId="77777777" w:rsidTr="003B1D57">
        <w:tc>
          <w:tcPr>
            <w:tcW w:w="4500" w:type="dxa"/>
          </w:tcPr>
          <w:p w14:paraId="7E3DAEF3" w14:textId="535C7E99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Annals of Epidemiology</w:t>
            </w:r>
          </w:p>
        </w:tc>
        <w:tc>
          <w:tcPr>
            <w:tcW w:w="4626" w:type="dxa"/>
          </w:tcPr>
          <w:p w14:paraId="1F6DADBF" w14:textId="3842D97B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Journal of Obesity</w:t>
            </w:r>
          </w:p>
        </w:tc>
      </w:tr>
      <w:tr w:rsidR="00A92547" w:rsidRPr="0028690A" w14:paraId="4E7AB86D" w14:textId="77777777" w:rsidTr="003B1D57">
        <w:tc>
          <w:tcPr>
            <w:tcW w:w="4500" w:type="dxa"/>
          </w:tcPr>
          <w:p w14:paraId="53D69318" w14:textId="38C853C8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Effective Clinical Practice</w:t>
            </w:r>
          </w:p>
        </w:tc>
        <w:tc>
          <w:tcPr>
            <w:tcW w:w="4626" w:type="dxa"/>
          </w:tcPr>
          <w:p w14:paraId="69D5E9E4" w14:textId="779E161A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Maternal and Child Health</w:t>
            </w:r>
          </w:p>
        </w:tc>
      </w:tr>
      <w:tr w:rsidR="00A92547" w:rsidRPr="0028690A" w14:paraId="18CADBE3" w14:textId="77777777" w:rsidTr="003B1D57">
        <w:tc>
          <w:tcPr>
            <w:tcW w:w="4500" w:type="dxa"/>
          </w:tcPr>
          <w:p w14:paraId="55021D51" w14:textId="387F1BF2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Health Affairs</w:t>
            </w:r>
          </w:p>
        </w:tc>
        <w:tc>
          <w:tcPr>
            <w:tcW w:w="4626" w:type="dxa"/>
          </w:tcPr>
          <w:p w14:paraId="4D2B7F99" w14:textId="06C2DC29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Obstetrics </w:t>
            </w:r>
          </w:p>
        </w:tc>
      </w:tr>
      <w:tr w:rsidR="00A92547" w:rsidRPr="0028690A" w14:paraId="20776860" w14:textId="77777777" w:rsidTr="003B1D57">
        <w:tc>
          <w:tcPr>
            <w:tcW w:w="4500" w:type="dxa"/>
          </w:tcPr>
          <w:p w14:paraId="39625BFF" w14:textId="1B0DDC30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Health Communication</w:t>
            </w:r>
          </w:p>
        </w:tc>
        <w:tc>
          <w:tcPr>
            <w:tcW w:w="4626" w:type="dxa"/>
          </w:tcPr>
          <w:p w14:paraId="0D7018E3" w14:textId="7C84B5FB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Obstetrics and Gynecology</w:t>
            </w:r>
          </w:p>
        </w:tc>
      </w:tr>
      <w:tr w:rsidR="00A92547" w:rsidRPr="0028690A" w14:paraId="0A7E0ED5" w14:textId="77777777" w:rsidTr="003B1D57">
        <w:tc>
          <w:tcPr>
            <w:tcW w:w="4500" w:type="dxa"/>
          </w:tcPr>
          <w:p w14:paraId="1FEBEF49" w14:textId="05CB4D70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HMO Practice</w:t>
            </w:r>
          </w:p>
        </w:tc>
        <w:tc>
          <w:tcPr>
            <w:tcW w:w="4626" w:type="dxa"/>
          </w:tcPr>
          <w:p w14:paraId="39479724" w14:textId="0A465B05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Patient Education and Counseling</w:t>
            </w:r>
          </w:p>
        </w:tc>
      </w:tr>
      <w:tr w:rsidR="00A92547" w:rsidRPr="0028690A" w14:paraId="0775F72F" w14:textId="77777777" w:rsidTr="003B1D57">
        <w:tc>
          <w:tcPr>
            <w:tcW w:w="4500" w:type="dxa"/>
          </w:tcPr>
          <w:p w14:paraId="210BB12F" w14:textId="6E10C46B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International Journal of Obesity</w:t>
            </w:r>
          </w:p>
        </w:tc>
        <w:tc>
          <w:tcPr>
            <w:tcW w:w="4626" w:type="dxa"/>
          </w:tcPr>
          <w:p w14:paraId="58992D91" w14:textId="481E739B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Pediatrics</w:t>
            </w:r>
          </w:p>
        </w:tc>
      </w:tr>
      <w:tr w:rsidR="00A92547" w:rsidRPr="0028690A" w14:paraId="7069EDDF" w14:textId="77777777" w:rsidTr="003B1D57">
        <w:tc>
          <w:tcPr>
            <w:tcW w:w="4500" w:type="dxa"/>
          </w:tcPr>
          <w:p w14:paraId="63F84A30" w14:textId="746C846F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Journal of American Heart Association</w:t>
            </w:r>
          </w:p>
        </w:tc>
        <w:tc>
          <w:tcPr>
            <w:tcW w:w="4626" w:type="dxa"/>
          </w:tcPr>
          <w:p w14:paraId="47430029" w14:textId="5345E244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4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Preventive Medicine Reports</w:t>
            </w:r>
          </w:p>
        </w:tc>
      </w:tr>
      <w:tr w:rsidR="00A92547" w:rsidRPr="0028690A" w14:paraId="482BD242" w14:textId="77777777" w:rsidTr="003B1D57">
        <w:tc>
          <w:tcPr>
            <w:tcW w:w="4500" w:type="dxa"/>
          </w:tcPr>
          <w:p w14:paraId="400D6582" w14:textId="022183F3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Journal of American Medical Association</w:t>
            </w:r>
          </w:p>
        </w:tc>
        <w:tc>
          <w:tcPr>
            <w:tcW w:w="4626" w:type="dxa"/>
          </w:tcPr>
          <w:p w14:paraId="5CFBEFCF" w14:textId="3B062631" w:rsidR="00A92547" w:rsidRPr="0028690A" w:rsidRDefault="00A92547" w:rsidP="00A92547">
            <w:pPr>
              <w:pStyle w:val="ListParagraph"/>
              <w:numPr>
                <w:ilvl w:val="0"/>
                <w:numId w:val="2"/>
              </w:numPr>
              <w:ind w:left="239" w:right="-252" w:hanging="27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Sleep Health</w:t>
            </w:r>
          </w:p>
        </w:tc>
      </w:tr>
    </w:tbl>
    <w:p w14:paraId="539881F1" w14:textId="77777777" w:rsidR="00AF0BA0" w:rsidRPr="0028690A" w:rsidRDefault="00AF0BA0" w:rsidP="000633C5">
      <w:pPr>
        <w:rPr>
          <w:rFonts w:ascii="Arial" w:hAnsi="Arial" w:cs="Arial"/>
          <w:sz w:val="22"/>
          <w:szCs w:val="22"/>
        </w:rPr>
      </w:pPr>
    </w:p>
    <w:p w14:paraId="1CBDD96A" w14:textId="58AFCBB6" w:rsidR="00093B85" w:rsidRPr="0028690A" w:rsidRDefault="00093B85" w:rsidP="000633C5">
      <w:pPr>
        <w:tabs>
          <w:tab w:val="left" w:pos="-1440"/>
          <w:tab w:val="left" w:pos="-720"/>
          <w:tab w:val="left" w:pos="9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ind w:left="1080" w:hanging="1080"/>
        <w:rPr>
          <w:rFonts w:ascii="Arial" w:hAnsi="Arial" w:cs="Arial"/>
          <w:b/>
          <w:sz w:val="26"/>
          <w:szCs w:val="26"/>
        </w:rPr>
      </w:pPr>
      <w:r w:rsidRPr="0028690A">
        <w:rPr>
          <w:rFonts w:ascii="Arial" w:hAnsi="Arial" w:cs="Arial"/>
          <w:b/>
          <w:sz w:val="26"/>
          <w:szCs w:val="26"/>
        </w:rPr>
        <w:t>Funded Projects:</w:t>
      </w:r>
    </w:p>
    <w:tbl>
      <w:tblPr>
        <w:tblW w:w="9468" w:type="dxa"/>
        <w:tblInd w:w="288" w:type="dxa"/>
        <w:tblLook w:val="04A0" w:firstRow="1" w:lastRow="0" w:firstColumn="1" w:lastColumn="0" w:noHBand="0" w:noVBand="1"/>
      </w:tblPr>
      <w:tblGrid>
        <w:gridCol w:w="1512"/>
        <w:gridCol w:w="18"/>
        <w:gridCol w:w="7938"/>
      </w:tblGrid>
      <w:tr w:rsidR="00963A9F" w:rsidRPr="0028690A" w14:paraId="4F357F23" w14:textId="77777777" w:rsidTr="00E35CE2">
        <w:tc>
          <w:tcPr>
            <w:tcW w:w="1530" w:type="dxa"/>
            <w:gridSpan w:val="2"/>
          </w:tcPr>
          <w:p w14:paraId="3A4A6956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90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7938" w:type="dxa"/>
          </w:tcPr>
          <w:p w14:paraId="53B7DA10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540"/>
                <w:tab w:val="left" w:pos="90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Household Survey of Armenians, Yerevan, Armenia, U.S. Agency for International Development. Role: PI (Amount: 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>$36,000).</w:t>
            </w:r>
          </w:p>
        </w:tc>
      </w:tr>
      <w:tr w:rsidR="00963A9F" w:rsidRPr="0028690A" w14:paraId="7550505B" w14:textId="77777777" w:rsidTr="00E35CE2">
        <w:tc>
          <w:tcPr>
            <w:tcW w:w="1530" w:type="dxa"/>
            <w:gridSpan w:val="2"/>
          </w:tcPr>
          <w:p w14:paraId="525B4E0F" w14:textId="77777777" w:rsidR="00963A9F" w:rsidRPr="0028690A" w:rsidRDefault="00963A9F" w:rsidP="000633C5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3CE8851" w14:textId="77777777" w:rsidR="00963A9F" w:rsidRPr="0028690A" w:rsidRDefault="00963A9F" w:rsidP="00E35CE2">
            <w:pPr>
              <w:pStyle w:val="BodyText"/>
              <w:tabs>
                <w:tab w:val="left" w:pos="70"/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7EBFCD39" w14:textId="77777777" w:rsidTr="00E35CE2">
        <w:tc>
          <w:tcPr>
            <w:tcW w:w="1530" w:type="dxa"/>
            <w:gridSpan w:val="2"/>
          </w:tcPr>
          <w:p w14:paraId="2527B775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1993</w:t>
            </w:r>
          </w:p>
        </w:tc>
        <w:tc>
          <w:tcPr>
            <w:tcW w:w="7938" w:type="dxa"/>
          </w:tcPr>
          <w:p w14:paraId="7FB5DBD7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Expansion of Pediatric Nutrition Surveillance System Into Rural Areas, Yerevan, Armenia, U.S. Agency for International Development. Role: PI (Amount: $8,000).</w:t>
            </w:r>
          </w:p>
        </w:tc>
      </w:tr>
      <w:tr w:rsidR="00963A9F" w:rsidRPr="0028690A" w14:paraId="7EDB4BCF" w14:textId="77777777" w:rsidTr="00E35CE2">
        <w:tc>
          <w:tcPr>
            <w:tcW w:w="1530" w:type="dxa"/>
            <w:gridSpan w:val="2"/>
          </w:tcPr>
          <w:p w14:paraId="1F31094E" w14:textId="77777777" w:rsidR="00963A9F" w:rsidRPr="0028690A" w:rsidRDefault="00963A9F" w:rsidP="000633C5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373ECA15" w14:textId="77777777" w:rsidR="00963A9F" w:rsidRPr="0028690A" w:rsidRDefault="00963A9F" w:rsidP="00E35CE2">
            <w:pPr>
              <w:pStyle w:val="BodyText"/>
              <w:tabs>
                <w:tab w:val="left" w:pos="70"/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71603836" w14:textId="77777777" w:rsidTr="00E35CE2">
        <w:tc>
          <w:tcPr>
            <w:tcW w:w="1530" w:type="dxa"/>
            <w:gridSpan w:val="2"/>
          </w:tcPr>
          <w:p w14:paraId="3DF84FA4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1995-1999</w:t>
            </w:r>
          </w:p>
        </w:tc>
        <w:tc>
          <w:tcPr>
            <w:tcW w:w="7938" w:type="dxa"/>
          </w:tcPr>
          <w:p w14:paraId="7A1421C3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Violence Against Women </w:t>
            </w:r>
            <w:r w:rsidR="00E1596C" w:rsidRPr="0028690A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 Multifaceted Community Based Demonstration Project proposal, Centers for Disease Control and Prevention, National Center for </w:t>
            </w:r>
            <w:r w:rsidR="00796C80" w:rsidRPr="0028690A">
              <w:rPr>
                <w:rFonts w:ascii="Arial" w:hAnsi="Arial" w:cs="Arial"/>
                <w:iCs/>
                <w:sz w:val="22"/>
                <w:szCs w:val="22"/>
              </w:rPr>
              <w:t xml:space="preserve">Injury Prevention and Control. 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Role: Co-investigator (Amount: $1.2 million). </w:t>
            </w:r>
          </w:p>
        </w:tc>
      </w:tr>
      <w:tr w:rsidR="00963A9F" w:rsidRPr="0028690A" w14:paraId="25FFD791" w14:textId="77777777" w:rsidTr="00E35CE2">
        <w:tc>
          <w:tcPr>
            <w:tcW w:w="1530" w:type="dxa"/>
            <w:gridSpan w:val="2"/>
          </w:tcPr>
          <w:p w14:paraId="135971EC" w14:textId="77777777" w:rsidR="00963A9F" w:rsidRPr="0028690A" w:rsidRDefault="00963A9F" w:rsidP="000633C5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6974196A" w14:textId="77777777" w:rsidR="00963A9F" w:rsidRPr="0028690A" w:rsidRDefault="00963A9F" w:rsidP="00E35CE2">
            <w:pPr>
              <w:pStyle w:val="BodyText"/>
              <w:tabs>
                <w:tab w:val="left" w:pos="70"/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39D2DB2B" w14:textId="77777777" w:rsidTr="00E35CE2">
        <w:tc>
          <w:tcPr>
            <w:tcW w:w="1530" w:type="dxa"/>
            <w:gridSpan w:val="2"/>
          </w:tcPr>
          <w:p w14:paraId="62FDAA45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1997-1998</w:t>
            </w:r>
          </w:p>
        </w:tc>
        <w:tc>
          <w:tcPr>
            <w:tcW w:w="7938" w:type="dxa"/>
          </w:tcPr>
          <w:p w14:paraId="3879F5AE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Literacy and Health of Medicare Enrollees in a Managed Care Setting, The Robert Wood Johnson Foundation. Role: PI (Amount: $100,000). </w:t>
            </w:r>
          </w:p>
        </w:tc>
      </w:tr>
      <w:tr w:rsidR="00161379" w:rsidRPr="0028690A" w14:paraId="52DE16C2" w14:textId="77777777" w:rsidTr="00E35CE2">
        <w:tc>
          <w:tcPr>
            <w:tcW w:w="1530" w:type="dxa"/>
            <w:gridSpan w:val="2"/>
          </w:tcPr>
          <w:p w14:paraId="692EDAFC" w14:textId="77777777" w:rsidR="00161379" w:rsidRPr="0028690A" w:rsidRDefault="00161379" w:rsidP="000633C5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4593D1A2" w14:textId="77777777" w:rsidR="00161379" w:rsidRPr="0028690A" w:rsidRDefault="00161379" w:rsidP="00E35CE2">
            <w:pPr>
              <w:tabs>
                <w:tab w:val="left" w:pos="-1440"/>
                <w:tab w:val="left" w:pos="-720"/>
                <w:tab w:val="left" w:pos="7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132AB098" w14:textId="77777777" w:rsidTr="00E35CE2">
        <w:tc>
          <w:tcPr>
            <w:tcW w:w="1530" w:type="dxa"/>
            <w:gridSpan w:val="2"/>
          </w:tcPr>
          <w:p w14:paraId="2D1BE153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9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1998-1999</w:t>
            </w:r>
          </w:p>
        </w:tc>
        <w:tc>
          <w:tcPr>
            <w:tcW w:w="7938" w:type="dxa"/>
          </w:tcPr>
          <w:p w14:paraId="21A0069E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540"/>
                <w:tab w:val="left" w:pos="720"/>
                <w:tab w:val="left" w:pos="108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Douching H</w:t>
            </w:r>
            <w:r w:rsidR="00796C80" w:rsidRPr="0028690A">
              <w:rPr>
                <w:rFonts w:ascii="Arial" w:hAnsi="Arial" w:cs="Arial"/>
                <w:iCs/>
                <w:sz w:val="22"/>
                <w:szCs w:val="22"/>
              </w:rPr>
              <w:t xml:space="preserve">abits of Black and White Women, 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Centers for Disease Control and Prevention. Role: PI (Amount: $46,420). </w:t>
            </w:r>
          </w:p>
        </w:tc>
      </w:tr>
      <w:tr w:rsidR="00963A9F" w:rsidRPr="0028690A" w14:paraId="04660139" w14:textId="77777777" w:rsidTr="00E35CE2">
        <w:tc>
          <w:tcPr>
            <w:tcW w:w="1530" w:type="dxa"/>
            <w:gridSpan w:val="2"/>
          </w:tcPr>
          <w:p w14:paraId="67C57ED9" w14:textId="77777777" w:rsidR="00963A9F" w:rsidRPr="0028690A" w:rsidRDefault="00963A9F" w:rsidP="000633C5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EA03D8D" w14:textId="77777777" w:rsidR="00963A9F" w:rsidRPr="0028690A" w:rsidRDefault="00963A9F" w:rsidP="00E35CE2">
            <w:pPr>
              <w:pStyle w:val="BodyText"/>
              <w:tabs>
                <w:tab w:val="left" w:pos="70"/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33EAC1A1" w14:textId="77777777" w:rsidTr="00E35CE2">
        <w:tc>
          <w:tcPr>
            <w:tcW w:w="1530" w:type="dxa"/>
            <w:gridSpan w:val="2"/>
          </w:tcPr>
          <w:p w14:paraId="5849A79F" w14:textId="77777777" w:rsidR="00963A9F" w:rsidRPr="0028690A" w:rsidRDefault="00963A9F" w:rsidP="000633C5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2000-2001</w:t>
            </w:r>
          </w:p>
        </w:tc>
        <w:tc>
          <w:tcPr>
            <w:tcW w:w="7938" w:type="dxa"/>
          </w:tcPr>
          <w:p w14:paraId="1CB05648" w14:textId="77777777" w:rsidR="00963A9F" w:rsidRPr="0028690A" w:rsidRDefault="00963A9F" w:rsidP="00E35CE2">
            <w:pPr>
              <w:pStyle w:val="BodyText"/>
              <w:tabs>
                <w:tab w:val="left" w:pos="70"/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A Member Survey to Assess Comprehension and Preferences of Diabetes Patient Education Materials</w:t>
            </w:r>
            <w:r w:rsidRPr="0028690A"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 xml:space="preserve">, </w:t>
            </w:r>
            <w:r w:rsidR="002E0389" w:rsidRPr="0028690A"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>Roche Pharmaceutical. Role: Co-i</w:t>
            </w:r>
            <w:r w:rsidRPr="0028690A"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 xml:space="preserve">nvestigator (Amount: $239,510). </w:t>
            </w:r>
          </w:p>
        </w:tc>
      </w:tr>
      <w:tr w:rsidR="00963A9F" w:rsidRPr="0028690A" w14:paraId="02B885FD" w14:textId="77777777" w:rsidTr="00E35CE2">
        <w:tc>
          <w:tcPr>
            <w:tcW w:w="1530" w:type="dxa"/>
            <w:gridSpan w:val="2"/>
          </w:tcPr>
          <w:p w14:paraId="5012FD2D" w14:textId="77777777" w:rsidR="00963A9F" w:rsidRPr="0028690A" w:rsidRDefault="00963A9F" w:rsidP="000633C5">
            <w:pPr>
              <w:pStyle w:val="BodyText"/>
              <w:tabs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03879054" w14:textId="77777777" w:rsidR="00963A9F" w:rsidRPr="0028690A" w:rsidRDefault="00963A9F" w:rsidP="00E35CE2">
            <w:pPr>
              <w:pStyle w:val="BodyText"/>
              <w:tabs>
                <w:tab w:val="left" w:pos="70"/>
                <w:tab w:val="left" w:pos="540"/>
                <w:tab w:val="left" w:pos="72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7FD91E7F" w14:textId="77777777" w:rsidTr="00E35CE2">
        <w:tc>
          <w:tcPr>
            <w:tcW w:w="1530" w:type="dxa"/>
            <w:gridSpan w:val="2"/>
          </w:tcPr>
          <w:p w14:paraId="7BF8F979" w14:textId="77777777" w:rsidR="00963A9F" w:rsidRPr="0028690A" w:rsidRDefault="00963A9F" w:rsidP="000633C5">
            <w:pPr>
              <w:pStyle w:val="BodyText"/>
              <w:tabs>
                <w:tab w:val="left" w:pos="540"/>
                <w:tab w:val="left" w:pos="720"/>
                <w:tab w:val="left" w:pos="90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2000-2001</w:t>
            </w:r>
          </w:p>
        </w:tc>
        <w:tc>
          <w:tcPr>
            <w:tcW w:w="7938" w:type="dxa"/>
          </w:tcPr>
          <w:p w14:paraId="19878A80" w14:textId="77777777" w:rsidR="00963A9F" w:rsidRPr="0028690A" w:rsidRDefault="00963A9F" w:rsidP="00E35CE2">
            <w:pPr>
              <w:pStyle w:val="BodyText"/>
              <w:tabs>
                <w:tab w:val="left" w:pos="70"/>
                <w:tab w:val="left" w:pos="540"/>
                <w:tab w:val="left" w:pos="720"/>
                <w:tab w:val="left" w:pos="900"/>
                <w:tab w:val="left" w:pos="1080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Vaccine Storage Practices in a Managed Care Setting, GlaxoSmithKline. Role: PI (Amount: $294,751). </w:t>
            </w:r>
          </w:p>
        </w:tc>
      </w:tr>
      <w:tr w:rsidR="00963A9F" w:rsidRPr="0028690A" w14:paraId="6F1A8742" w14:textId="77777777" w:rsidTr="00E35CE2">
        <w:tc>
          <w:tcPr>
            <w:tcW w:w="1530" w:type="dxa"/>
            <w:gridSpan w:val="2"/>
          </w:tcPr>
          <w:p w14:paraId="4773F1B6" w14:textId="77777777" w:rsidR="00963A9F" w:rsidRPr="0028690A" w:rsidRDefault="00963A9F" w:rsidP="000633C5">
            <w:pPr>
              <w:tabs>
                <w:tab w:val="left" w:pos="108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460CAB75" w14:textId="77777777" w:rsidR="00963A9F" w:rsidRPr="0028690A" w:rsidRDefault="00963A9F" w:rsidP="00E35CE2">
            <w:pPr>
              <w:tabs>
                <w:tab w:val="left" w:pos="70"/>
                <w:tab w:val="left" w:pos="108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76D62235" w14:textId="77777777" w:rsidTr="00E35CE2">
        <w:tc>
          <w:tcPr>
            <w:tcW w:w="1530" w:type="dxa"/>
            <w:gridSpan w:val="2"/>
          </w:tcPr>
          <w:p w14:paraId="67C3F46C" w14:textId="77777777" w:rsidR="00963A9F" w:rsidRPr="0028690A" w:rsidRDefault="00963A9F" w:rsidP="000633C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2000-2001</w:t>
            </w:r>
          </w:p>
        </w:tc>
        <w:tc>
          <w:tcPr>
            <w:tcW w:w="7938" w:type="dxa"/>
          </w:tcPr>
          <w:p w14:paraId="6384C067" w14:textId="77777777" w:rsidR="00963A9F" w:rsidRPr="0028690A" w:rsidRDefault="00963A9F" w:rsidP="00E35CE2">
            <w:pPr>
              <w:tabs>
                <w:tab w:val="left" w:pos="70"/>
                <w:tab w:val="left" w:pos="90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Administrative Pharmacy Data: A Potential Surveillance System for O</w:t>
            </w:r>
            <w:r w:rsidR="005336A1" w:rsidRPr="0028690A">
              <w:rPr>
                <w:rFonts w:ascii="Arial" w:hAnsi="Arial" w:cs="Arial"/>
                <w:iCs/>
                <w:sz w:val="22"/>
                <w:szCs w:val="22"/>
              </w:rPr>
              <w:t xml:space="preserve">utpatient Adverse Drug Events? 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>Aetna Qualit</w:t>
            </w:r>
            <w:r w:rsidR="002E0389" w:rsidRPr="0028690A">
              <w:rPr>
                <w:rFonts w:ascii="Arial" w:hAnsi="Arial" w:cs="Arial"/>
                <w:iCs/>
                <w:sz w:val="22"/>
                <w:szCs w:val="22"/>
              </w:rPr>
              <w:t>y Care Research Fund. Role: Co-i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nvestigator (Amount: $208,162). </w:t>
            </w:r>
          </w:p>
        </w:tc>
      </w:tr>
      <w:tr w:rsidR="00963A9F" w:rsidRPr="0028690A" w14:paraId="63442D47" w14:textId="77777777" w:rsidTr="00E35CE2">
        <w:tc>
          <w:tcPr>
            <w:tcW w:w="1530" w:type="dxa"/>
            <w:gridSpan w:val="2"/>
          </w:tcPr>
          <w:p w14:paraId="0FEB2F96" w14:textId="77777777" w:rsidR="00963A9F" w:rsidRPr="0028690A" w:rsidRDefault="00963A9F" w:rsidP="000633C5">
            <w:pPr>
              <w:tabs>
                <w:tab w:val="left" w:pos="360"/>
                <w:tab w:val="left" w:pos="90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4C8D495C" w14:textId="77777777" w:rsidR="00963A9F" w:rsidRPr="0028690A" w:rsidRDefault="00963A9F" w:rsidP="00E35CE2">
            <w:pPr>
              <w:tabs>
                <w:tab w:val="left" w:pos="70"/>
                <w:tab w:val="left" w:pos="360"/>
                <w:tab w:val="left" w:pos="90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36285A7F" w14:textId="77777777" w:rsidTr="00E35CE2">
        <w:tc>
          <w:tcPr>
            <w:tcW w:w="1530" w:type="dxa"/>
            <w:gridSpan w:val="2"/>
          </w:tcPr>
          <w:p w14:paraId="4989FB59" w14:textId="77777777" w:rsidR="00963A9F" w:rsidRPr="0028690A" w:rsidRDefault="00963A9F" w:rsidP="000633C5">
            <w:pPr>
              <w:tabs>
                <w:tab w:val="left" w:pos="360"/>
                <w:tab w:val="left" w:pos="900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2000-2005</w:t>
            </w:r>
          </w:p>
        </w:tc>
        <w:tc>
          <w:tcPr>
            <w:tcW w:w="7938" w:type="dxa"/>
          </w:tcPr>
          <w:p w14:paraId="4D7C5727" w14:textId="77777777" w:rsidR="00963A9F" w:rsidRPr="0028690A" w:rsidRDefault="00963A9F" w:rsidP="00E35CE2">
            <w:pPr>
              <w:tabs>
                <w:tab w:val="left" w:pos="70"/>
                <w:tab w:val="left" w:pos="360"/>
                <w:tab w:val="left" w:pos="90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Accelerating the Cycle of Research through a Network of Integrated Delivery Systems, Agency for Health Care Resea</w:t>
            </w:r>
            <w:r w:rsidR="006C550F" w:rsidRPr="002869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rch and Quality.  Amount: Varied</w:t>
            </w:r>
            <w:r w:rsidRPr="002869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by task order.</w:t>
            </w:r>
          </w:p>
        </w:tc>
      </w:tr>
      <w:tr w:rsidR="00963A9F" w:rsidRPr="0028690A" w14:paraId="436EB123" w14:textId="77777777" w:rsidTr="00E35CE2">
        <w:tc>
          <w:tcPr>
            <w:tcW w:w="1530" w:type="dxa"/>
            <w:gridSpan w:val="2"/>
          </w:tcPr>
          <w:p w14:paraId="4524801F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2453F1C4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58F5493E" w14:textId="77777777" w:rsidTr="00E35CE2">
        <w:tc>
          <w:tcPr>
            <w:tcW w:w="1530" w:type="dxa"/>
            <w:gridSpan w:val="2"/>
          </w:tcPr>
          <w:p w14:paraId="088E69C1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2002-2003</w:t>
            </w:r>
          </w:p>
        </w:tc>
        <w:tc>
          <w:tcPr>
            <w:tcW w:w="7938" w:type="dxa"/>
          </w:tcPr>
          <w:p w14:paraId="5A7BC304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Database and Research Development Project, Jane Fonda Center, Emory University. Role: Consultant (Amount: $29,268).</w:t>
            </w:r>
          </w:p>
        </w:tc>
      </w:tr>
      <w:tr w:rsidR="00963A9F" w:rsidRPr="0028690A" w14:paraId="46A6E43A" w14:textId="77777777" w:rsidTr="00E35CE2">
        <w:tc>
          <w:tcPr>
            <w:tcW w:w="1530" w:type="dxa"/>
            <w:gridSpan w:val="2"/>
          </w:tcPr>
          <w:p w14:paraId="5507B2BA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2360764B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49F8B768" w14:textId="77777777" w:rsidTr="00E35CE2">
        <w:tc>
          <w:tcPr>
            <w:tcW w:w="1530" w:type="dxa"/>
            <w:gridSpan w:val="2"/>
          </w:tcPr>
          <w:p w14:paraId="0B8E5BC4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2003</w:t>
            </w:r>
          </w:p>
        </w:tc>
        <w:tc>
          <w:tcPr>
            <w:tcW w:w="7938" w:type="dxa"/>
          </w:tcPr>
          <w:p w14:paraId="6F6327BF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Inventory of Selected Health Indicators in Georgia, Healthcare Georgia Foundation. Role: Co-PI (Amount: $103,641).</w:t>
            </w:r>
          </w:p>
        </w:tc>
      </w:tr>
      <w:tr w:rsidR="00586BE3" w:rsidRPr="0028690A" w14:paraId="255E7776" w14:textId="77777777" w:rsidTr="00E35CE2">
        <w:tc>
          <w:tcPr>
            <w:tcW w:w="1530" w:type="dxa"/>
            <w:gridSpan w:val="2"/>
          </w:tcPr>
          <w:p w14:paraId="3BD8DEF8" w14:textId="77777777" w:rsidR="00586BE3" w:rsidRPr="0028690A" w:rsidRDefault="00586BE3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09EEB33A" w14:textId="77777777" w:rsidR="00586BE3" w:rsidRPr="0028690A" w:rsidRDefault="00586BE3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1B1188D7" w14:textId="77777777" w:rsidTr="00E35CE2">
        <w:tc>
          <w:tcPr>
            <w:tcW w:w="1512" w:type="dxa"/>
          </w:tcPr>
          <w:p w14:paraId="377935FD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2003</w:t>
            </w:r>
          </w:p>
        </w:tc>
        <w:tc>
          <w:tcPr>
            <w:tcW w:w="7956" w:type="dxa"/>
            <w:gridSpan w:val="2"/>
          </w:tcPr>
          <w:p w14:paraId="40190640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Costs Associated with Health Literacy in a Medicare Populat</w:t>
            </w:r>
            <w:r w:rsidR="00796C80" w:rsidRPr="0028690A">
              <w:rPr>
                <w:rFonts w:ascii="Arial" w:hAnsi="Arial" w:cs="Arial"/>
                <w:iCs/>
                <w:sz w:val="22"/>
                <w:szCs w:val="22"/>
              </w:rPr>
              <w:t xml:space="preserve">ion, Pfizer. Role: PI (Amount: 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>$35,878).</w:t>
            </w:r>
          </w:p>
        </w:tc>
      </w:tr>
      <w:tr w:rsidR="00963A9F" w:rsidRPr="0028690A" w14:paraId="023B42D5" w14:textId="77777777" w:rsidTr="00E35CE2">
        <w:tc>
          <w:tcPr>
            <w:tcW w:w="1512" w:type="dxa"/>
          </w:tcPr>
          <w:p w14:paraId="0ABB4D71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E969768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61379" w:rsidRPr="0028690A" w14:paraId="51AE6A9F" w14:textId="77777777" w:rsidTr="00E35CE2">
        <w:tc>
          <w:tcPr>
            <w:tcW w:w="1512" w:type="dxa"/>
          </w:tcPr>
          <w:p w14:paraId="367F94E2" w14:textId="77777777" w:rsidR="00161379" w:rsidRPr="0028690A" w:rsidRDefault="0016137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2003-2006</w:t>
            </w:r>
          </w:p>
        </w:tc>
        <w:tc>
          <w:tcPr>
            <w:tcW w:w="7956" w:type="dxa"/>
            <w:gridSpan w:val="2"/>
          </w:tcPr>
          <w:p w14:paraId="577F8216" w14:textId="77777777" w:rsidR="00161379" w:rsidRPr="0028690A" w:rsidRDefault="00161379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Executive Summary of the Facts About Georgians: Our Health Depends On It, Healthcare Georgia Foundation. Role: PI (Amount: $4,636).</w:t>
            </w:r>
          </w:p>
        </w:tc>
      </w:tr>
      <w:tr w:rsidR="00161379" w:rsidRPr="0028690A" w14:paraId="7CEF9FF5" w14:textId="77777777" w:rsidTr="00E35CE2">
        <w:tc>
          <w:tcPr>
            <w:tcW w:w="1512" w:type="dxa"/>
          </w:tcPr>
          <w:p w14:paraId="2B3D2D6E" w14:textId="77777777" w:rsidR="00161379" w:rsidRPr="0028690A" w:rsidRDefault="00161379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65049C5E" w14:textId="77777777" w:rsidR="00161379" w:rsidRPr="0028690A" w:rsidRDefault="00161379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150F6A29" w14:textId="77777777" w:rsidTr="00E35CE2">
        <w:tc>
          <w:tcPr>
            <w:tcW w:w="1512" w:type="dxa"/>
          </w:tcPr>
          <w:p w14:paraId="0FD863BB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2003-2006</w:t>
            </w:r>
          </w:p>
        </w:tc>
        <w:tc>
          <w:tcPr>
            <w:tcW w:w="7956" w:type="dxa"/>
            <w:gridSpan w:val="2"/>
          </w:tcPr>
          <w:p w14:paraId="7B76BBCC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Translating Health Communication Research to Practice: </w:t>
            </w:r>
            <w:proofErr w:type="spellStart"/>
            <w:r w:rsidRPr="0028690A">
              <w:rPr>
                <w:rFonts w:ascii="Arial" w:hAnsi="Arial" w:cs="Arial"/>
                <w:iCs/>
                <w:sz w:val="22"/>
                <w:szCs w:val="22"/>
              </w:rPr>
              <w:t>HealthCommKey</w:t>
            </w:r>
            <w:proofErr w:type="spellEnd"/>
            <w:r w:rsidRPr="0028690A">
              <w:rPr>
                <w:rFonts w:ascii="Arial" w:hAnsi="Arial" w:cs="Arial"/>
                <w:iCs/>
                <w:sz w:val="22"/>
                <w:szCs w:val="22"/>
              </w:rPr>
              <w:t>, Centers for Disease Control and Prevention.  Role: PI (Amount: $398,056).</w:t>
            </w:r>
          </w:p>
        </w:tc>
      </w:tr>
      <w:tr w:rsidR="00963A9F" w:rsidRPr="0028690A" w14:paraId="12E1474B" w14:textId="77777777" w:rsidTr="00E35CE2">
        <w:tc>
          <w:tcPr>
            <w:tcW w:w="1512" w:type="dxa"/>
          </w:tcPr>
          <w:p w14:paraId="0B6873D9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1311437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42B83F25" w14:textId="77777777" w:rsidTr="00E35CE2">
        <w:tc>
          <w:tcPr>
            <w:tcW w:w="1512" w:type="dxa"/>
          </w:tcPr>
          <w:p w14:paraId="6778BC65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900"/>
                <w:tab w:val="left" w:pos="126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2005</w:t>
            </w:r>
          </w:p>
        </w:tc>
        <w:tc>
          <w:tcPr>
            <w:tcW w:w="7956" w:type="dxa"/>
            <w:gridSpan w:val="2"/>
          </w:tcPr>
          <w:p w14:paraId="1DE058B8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900"/>
                <w:tab w:val="left" w:pos="1260"/>
                <w:tab w:val="left" w:pos="162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The Relationship Between Health Literacy and Medication Compliance, Pfizer. Role: PI (Amount: $15,000).</w:t>
            </w:r>
          </w:p>
        </w:tc>
      </w:tr>
      <w:tr w:rsidR="00963A9F" w:rsidRPr="0028690A" w14:paraId="6E53F56E" w14:textId="77777777" w:rsidTr="00E35CE2">
        <w:tc>
          <w:tcPr>
            <w:tcW w:w="1512" w:type="dxa"/>
          </w:tcPr>
          <w:p w14:paraId="315B400A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14B4920F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64F7BFB1" w14:textId="77777777" w:rsidTr="00E35CE2">
        <w:tc>
          <w:tcPr>
            <w:tcW w:w="1512" w:type="dxa"/>
          </w:tcPr>
          <w:p w14:paraId="25FB6EB4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2005</w:t>
            </w:r>
          </w:p>
        </w:tc>
        <w:tc>
          <w:tcPr>
            <w:tcW w:w="7956" w:type="dxa"/>
            <w:gridSpan w:val="2"/>
          </w:tcPr>
          <w:p w14:paraId="39D2BF0A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335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Vaccine Shortage Experiences in the Southeast, Southeastern Center for Emerging Biologic Threats. Role: PI (Amount: $43,418).</w:t>
            </w:r>
          </w:p>
        </w:tc>
      </w:tr>
      <w:tr w:rsidR="00963A9F" w:rsidRPr="0028690A" w14:paraId="6BCEEAAE" w14:textId="77777777" w:rsidTr="00E35CE2">
        <w:tc>
          <w:tcPr>
            <w:tcW w:w="1512" w:type="dxa"/>
          </w:tcPr>
          <w:p w14:paraId="0F81DA12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397A62E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6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5485C685" w14:textId="77777777" w:rsidTr="00E35CE2">
        <w:tc>
          <w:tcPr>
            <w:tcW w:w="1512" w:type="dxa"/>
          </w:tcPr>
          <w:p w14:paraId="7C0E0959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2004-2005</w:t>
            </w:r>
          </w:p>
        </w:tc>
        <w:tc>
          <w:tcPr>
            <w:tcW w:w="7956" w:type="dxa"/>
            <w:gridSpan w:val="2"/>
          </w:tcPr>
          <w:p w14:paraId="41898A27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Addressing Health Disparities Among Georgians:  Focus on Health Literacy, Healthcare Georgia Foundation. Role: PI (Amount: $109,121). </w:t>
            </w:r>
          </w:p>
        </w:tc>
      </w:tr>
      <w:tr w:rsidR="00963A9F" w:rsidRPr="0028690A" w14:paraId="0E698B25" w14:textId="77777777" w:rsidTr="00E35CE2">
        <w:tc>
          <w:tcPr>
            <w:tcW w:w="1512" w:type="dxa"/>
          </w:tcPr>
          <w:p w14:paraId="2B1DB9AE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E690820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3A9F" w:rsidRPr="0028690A" w14:paraId="5B9940A4" w14:textId="77777777" w:rsidTr="00E35CE2">
        <w:tc>
          <w:tcPr>
            <w:tcW w:w="1512" w:type="dxa"/>
          </w:tcPr>
          <w:p w14:paraId="020BC3EA" w14:textId="77777777" w:rsidR="00963A9F" w:rsidRPr="0028690A" w:rsidRDefault="00963A9F" w:rsidP="000633C5">
            <w:pPr>
              <w:tabs>
                <w:tab w:val="left" w:pos="-1440"/>
                <w:tab w:val="left" w:pos="-720"/>
                <w:tab w:val="left" w:pos="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2004-200</w:t>
            </w:r>
            <w:r w:rsidR="004576DF" w:rsidRPr="0028690A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7956" w:type="dxa"/>
            <w:gridSpan w:val="2"/>
          </w:tcPr>
          <w:p w14:paraId="1867A7B3" w14:textId="77777777" w:rsidR="00963A9F" w:rsidRPr="0028690A" w:rsidRDefault="00963A9F" w:rsidP="00E35CE2">
            <w:pPr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Cancer Prevention and Control Research Network, Centers for Disease Control and Prevention. Role: Co-investigator (Amount: $</w:t>
            </w:r>
            <w:r w:rsidR="004576DF" w:rsidRPr="0028690A">
              <w:rPr>
                <w:rFonts w:ascii="Arial" w:hAnsi="Arial" w:cs="Arial"/>
                <w:iCs/>
                <w:sz w:val="22"/>
                <w:szCs w:val="22"/>
              </w:rPr>
              <w:t>1,871,588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>).</w:t>
            </w:r>
          </w:p>
        </w:tc>
      </w:tr>
      <w:tr w:rsidR="00963A9F" w:rsidRPr="0028690A" w14:paraId="00D34084" w14:textId="77777777" w:rsidTr="00E35CE2">
        <w:tc>
          <w:tcPr>
            <w:tcW w:w="1512" w:type="dxa"/>
          </w:tcPr>
          <w:p w14:paraId="2151B06B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5E9AE5E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0B0894CA" w14:textId="77777777" w:rsidTr="00E35CE2">
        <w:tc>
          <w:tcPr>
            <w:tcW w:w="1512" w:type="dxa"/>
          </w:tcPr>
          <w:p w14:paraId="435EBECD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2004-2007</w:t>
            </w:r>
          </w:p>
        </w:tc>
        <w:tc>
          <w:tcPr>
            <w:tcW w:w="7956" w:type="dxa"/>
            <w:gridSpan w:val="2"/>
          </w:tcPr>
          <w:p w14:paraId="24CA96D1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Physical Activity, Learning Styles and Health Literacy, Centers for Disease Control and Prevention (R01). Role: PI (Amount: $1,366,134). </w:t>
            </w:r>
          </w:p>
        </w:tc>
      </w:tr>
      <w:tr w:rsidR="00963A9F" w:rsidRPr="0028690A" w14:paraId="530DF3A7" w14:textId="77777777" w:rsidTr="00E35CE2">
        <w:tc>
          <w:tcPr>
            <w:tcW w:w="1512" w:type="dxa"/>
          </w:tcPr>
          <w:p w14:paraId="6340BA16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52FBA61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0DBCB124" w14:textId="77777777" w:rsidTr="00E35CE2">
        <w:tc>
          <w:tcPr>
            <w:tcW w:w="1512" w:type="dxa"/>
          </w:tcPr>
          <w:p w14:paraId="59493465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2004-2007</w:t>
            </w:r>
          </w:p>
        </w:tc>
        <w:tc>
          <w:tcPr>
            <w:tcW w:w="7956" w:type="dxa"/>
            <w:gridSpan w:val="2"/>
          </w:tcPr>
          <w:p w14:paraId="686BE1A7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Center for Interdisciplinary Research in Vaccinology: Influenza Policy Activities, National Institutes of Health. Role: Co-investigator (Amount: $286,797 per year).</w:t>
            </w:r>
          </w:p>
        </w:tc>
      </w:tr>
      <w:tr w:rsidR="00963A9F" w:rsidRPr="0028690A" w14:paraId="4029F444" w14:textId="77777777" w:rsidTr="00E35CE2">
        <w:tc>
          <w:tcPr>
            <w:tcW w:w="1512" w:type="dxa"/>
          </w:tcPr>
          <w:p w14:paraId="1AE47405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943914C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26FEB269" w14:textId="77777777" w:rsidTr="00E35CE2">
        <w:tc>
          <w:tcPr>
            <w:tcW w:w="1512" w:type="dxa"/>
          </w:tcPr>
          <w:p w14:paraId="248C9E82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2005</w:t>
            </w:r>
          </w:p>
        </w:tc>
        <w:tc>
          <w:tcPr>
            <w:tcW w:w="7956" w:type="dxa"/>
            <w:gridSpan w:val="2"/>
          </w:tcPr>
          <w:p w14:paraId="41A9B7D8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Influenza Immunization Among Health Care Workers: Policies, Practices and Intervention, Chiron Foundation. Role: Co-PI (Amount: $93,437).</w:t>
            </w:r>
          </w:p>
        </w:tc>
      </w:tr>
      <w:tr w:rsidR="00963A9F" w:rsidRPr="0028690A" w14:paraId="6BC5B1B5" w14:textId="77777777" w:rsidTr="00E35CE2">
        <w:tc>
          <w:tcPr>
            <w:tcW w:w="1512" w:type="dxa"/>
          </w:tcPr>
          <w:p w14:paraId="140F30ED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5D4B237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437798FA" w14:textId="77777777" w:rsidTr="00E35CE2">
        <w:tc>
          <w:tcPr>
            <w:tcW w:w="1512" w:type="dxa"/>
          </w:tcPr>
          <w:p w14:paraId="1A3F62C5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2005</w:t>
            </w:r>
          </w:p>
        </w:tc>
        <w:tc>
          <w:tcPr>
            <w:tcW w:w="7956" w:type="dxa"/>
            <w:gridSpan w:val="2"/>
          </w:tcPr>
          <w:p w14:paraId="0CBCD658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Physical Activity and Academic Performance Symposium, Healthcare Georgia Foundation.  Role: PI (Amount: $14,997).</w:t>
            </w:r>
          </w:p>
        </w:tc>
      </w:tr>
      <w:tr w:rsidR="00963A9F" w:rsidRPr="0028690A" w14:paraId="11EB0BEB" w14:textId="77777777" w:rsidTr="00E35CE2">
        <w:tc>
          <w:tcPr>
            <w:tcW w:w="1512" w:type="dxa"/>
          </w:tcPr>
          <w:p w14:paraId="5E3492B3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1ECBBBD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59BF9AED" w14:textId="77777777" w:rsidTr="00E35CE2">
        <w:tc>
          <w:tcPr>
            <w:tcW w:w="1512" w:type="dxa"/>
          </w:tcPr>
          <w:p w14:paraId="0134EA13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2005-2008</w:t>
            </w:r>
          </w:p>
        </w:tc>
        <w:tc>
          <w:tcPr>
            <w:tcW w:w="7956" w:type="dxa"/>
            <w:gridSpan w:val="2"/>
          </w:tcPr>
          <w:p w14:paraId="66049B1D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Evaluation of a Primary Care Intervention for Treating Childhood Obesity, Centers for Disease Co</w:t>
            </w:r>
            <w:r w:rsidR="002E0389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ntrol and Prevention. Role: Co-i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nvestigator (Amount: $138,711).</w:t>
            </w:r>
          </w:p>
        </w:tc>
      </w:tr>
      <w:tr w:rsidR="00963A9F" w:rsidRPr="0028690A" w14:paraId="22D9E0E4" w14:textId="77777777" w:rsidTr="00E35CE2">
        <w:tc>
          <w:tcPr>
            <w:tcW w:w="1512" w:type="dxa"/>
          </w:tcPr>
          <w:p w14:paraId="26A750EA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BD7DA2D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53D36FC2" w14:textId="77777777" w:rsidTr="00E35CE2">
        <w:tc>
          <w:tcPr>
            <w:tcW w:w="1512" w:type="dxa"/>
          </w:tcPr>
          <w:p w14:paraId="1B955E13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2005-200</w:t>
            </w:r>
            <w:r w:rsidR="00202810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8</w:t>
            </w:r>
          </w:p>
        </w:tc>
        <w:tc>
          <w:tcPr>
            <w:tcW w:w="7956" w:type="dxa"/>
            <w:gridSpan w:val="2"/>
          </w:tcPr>
          <w:p w14:paraId="4C46D12C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An Organizational Approach to Serving Patients with Low Health Literacy – A Focus on the Pharmacy System, Agency for Healthcare Research and Quality. Role: PI (Amount: $</w:t>
            </w:r>
            <w:r w:rsidR="00611E85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350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,000).</w:t>
            </w:r>
          </w:p>
        </w:tc>
      </w:tr>
      <w:tr w:rsidR="00611E85" w:rsidRPr="0028690A" w14:paraId="10AABBA0" w14:textId="77777777" w:rsidTr="00E35CE2">
        <w:tc>
          <w:tcPr>
            <w:tcW w:w="1512" w:type="dxa"/>
          </w:tcPr>
          <w:p w14:paraId="71733918" w14:textId="77777777" w:rsidR="00611E85" w:rsidRPr="0028690A" w:rsidRDefault="00611E85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6C6242D4" w14:textId="77777777" w:rsidR="00611E85" w:rsidRPr="0028690A" w:rsidRDefault="00611E85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611E85" w:rsidRPr="0028690A" w14:paraId="1A0617DB" w14:textId="77777777" w:rsidTr="00E35CE2">
        <w:tc>
          <w:tcPr>
            <w:tcW w:w="1512" w:type="dxa"/>
          </w:tcPr>
          <w:p w14:paraId="00EC9F4D" w14:textId="77777777" w:rsidR="00611E85" w:rsidRPr="0028690A" w:rsidRDefault="002C5CB9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lastRenderedPageBreak/>
              <w:t>2005-2008</w:t>
            </w:r>
          </w:p>
        </w:tc>
        <w:tc>
          <w:tcPr>
            <w:tcW w:w="7956" w:type="dxa"/>
            <w:gridSpan w:val="2"/>
          </w:tcPr>
          <w:p w14:paraId="10A80CF7" w14:textId="77777777" w:rsidR="00611E85" w:rsidRPr="0028690A" w:rsidRDefault="00611E85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An Organizational Approach to Serving Patients with Low Health Literacy – A Focus on the Pharmacy System, Robert Wood Johnson Foundation. Role: PI (Amount: $149,996).</w:t>
            </w:r>
          </w:p>
        </w:tc>
      </w:tr>
      <w:tr w:rsidR="00963A9F" w:rsidRPr="0028690A" w14:paraId="53AFEE89" w14:textId="77777777" w:rsidTr="00E35CE2">
        <w:tc>
          <w:tcPr>
            <w:tcW w:w="1512" w:type="dxa"/>
          </w:tcPr>
          <w:p w14:paraId="76CDED68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519A3DB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59D91870" w14:textId="77777777" w:rsidTr="00E35CE2">
        <w:tc>
          <w:tcPr>
            <w:tcW w:w="1512" w:type="dxa"/>
          </w:tcPr>
          <w:p w14:paraId="1F5EDFC7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2007-2008</w:t>
            </w:r>
          </w:p>
        </w:tc>
        <w:tc>
          <w:tcPr>
            <w:tcW w:w="7956" w:type="dxa"/>
            <w:gridSpan w:val="2"/>
          </w:tcPr>
          <w:p w14:paraId="15BB9F40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Health and Healthcare Profile of Georgia’s Children and Youth, Healthcare Georgia F</w:t>
            </w:r>
            <w:r w:rsidR="009A32A3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oundation. Role: PI (Amount: $118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,000)</w:t>
            </w:r>
            <w:r w:rsidR="009A32A3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8690A" w14:paraId="0A129D3B" w14:textId="77777777" w:rsidTr="00E35CE2">
        <w:tc>
          <w:tcPr>
            <w:tcW w:w="1512" w:type="dxa"/>
          </w:tcPr>
          <w:p w14:paraId="788B77BF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197DCC48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6765D57F" w14:textId="77777777" w:rsidTr="00E35CE2">
        <w:tc>
          <w:tcPr>
            <w:tcW w:w="1512" w:type="dxa"/>
          </w:tcPr>
          <w:p w14:paraId="0726A752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2007-2008</w:t>
            </w:r>
          </w:p>
        </w:tc>
        <w:tc>
          <w:tcPr>
            <w:tcW w:w="7956" w:type="dxa"/>
            <w:gridSpan w:val="2"/>
          </w:tcPr>
          <w:p w14:paraId="70EDA1D1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Health Literacy Conference, Healthcare Georgia Foundation.  Role: Co-investigator (Amount: $75,000).</w:t>
            </w:r>
          </w:p>
        </w:tc>
      </w:tr>
      <w:tr w:rsidR="00963A9F" w:rsidRPr="0028690A" w14:paraId="4185B07B" w14:textId="77777777" w:rsidTr="00E35CE2">
        <w:tc>
          <w:tcPr>
            <w:tcW w:w="1512" w:type="dxa"/>
          </w:tcPr>
          <w:p w14:paraId="48BC4BAB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AAFB37D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315E497D" w14:textId="77777777" w:rsidTr="00E35CE2">
        <w:tc>
          <w:tcPr>
            <w:tcW w:w="1512" w:type="dxa"/>
          </w:tcPr>
          <w:p w14:paraId="40D03214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2007-20</w:t>
            </w:r>
            <w:r w:rsidR="003579FE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10</w:t>
            </w:r>
          </w:p>
        </w:tc>
        <w:tc>
          <w:tcPr>
            <w:tcW w:w="7956" w:type="dxa"/>
            <w:gridSpan w:val="2"/>
          </w:tcPr>
          <w:p w14:paraId="0E1E097A" w14:textId="77777777" w:rsidR="00963A9F" w:rsidRPr="0028690A" w:rsidRDefault="002C5CB9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Intergovernmental Personnel Act</w:t>
            </w:r>
            <w:r w:rsidR="00963A9F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, National Center for Health Marketing, Centers for D</w:t>
            </w:r>
            <w:r w:rsidR="00796C80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isease Control and Prevention. </w:t>
            </w:r>
            <w:r w:rsidR="00963A9F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Role: PI (Amount: $1</w:t>
            </w:r>
            <w:r w:rsidR="009A32A3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44,150</w:t>
            </w:r>
            <w:r w:rsidR="00963A9F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). </w:t>
            </w:r>
          </w:p>
        </w:tc>
      </w:tr>
      <w:tr w:rsidR="00963A9F" w:rsidRPr="0028690A" w14:paraId="665C371A" w14:textId="77777777" w:rsidTr="00E35CE2">
        <w:tc>
          <w:tcPr>
            <w:tcW w:w="1512" w:type="dxa"/>
          </w:tcPr>
          <w:p w14:paraId="093614C8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AC8045C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12102E3D" w14:textId="77777777" w:rsidTr="00E35CE2">
        <w:tc>
          <w:tcPr>
            <w:tcW w:w="1512" w:type="dxa"/>
          </w:tcPr>
          <w:p w14:paraId="7ABAE00C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</w:t>
            </w:r>
          </w:p>
        </w:tc>
        <w:tc>
          <w:tcPr>
            <w:tcW w:w="7956" w:type="dxa"/>
            <w:gridSpan w:val="2"/>
          </w:tcPr>
          <w:p w14:paraId="6E321302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Asthma pediatric report.  HealthCare Georgia Foundation. Role: PI (Amount $11,636)</w:t>
            </w:r>
            <w:r w:rsidR="002C5CB9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8690A" w14:paraId="41D8C9BB" w14:textId="77777777" w:rsidTr="00E35CE2">
        <w:tc>
          <w:tcPr>
            <w:tcW w:w="1512" w:type="dxa"/>
          </w:tcPr>
          <w:p w14:paraId="11CA8D0A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29178EC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7A7CB1A7" w14:textId="77777777" w:rsidTr="00E35CE2">
        <w:tc>
          <w:tcPr>
            <w:tcW w:w="1512" w:type="dxa"/>
          </w:tcPr>
          <w:p w14:paraId="34BFD62A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</w:t>
            </w:r>
          </w:p>
        </w:tc>
        <w:tc>
          <w:tcPr>
            <w:tcW w:w="7956" w:type="dxa"/>
            <w:gridSpan w:val="2"/>
          </w:tcPr>
          <w:p w14:paraId="3E87CAD2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Pharmacy Intervention for Limited Literacy. Pf</w:t>
            </w:r>
            <w:r w:rsidR="00611E85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izer.  Role: PI (Amount: $44,989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)</w:t>
            </w:r>
            <w:r w:rsidR="002C5CB9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8690A" w14:paraId="3DB6116D" w14:textId="77777777" w:rsidTr="00E35CE2">
        <w:tc>
          <w:tcPr>
            <w:tcW w:w="1512" w:type="dxa"/>
          </w:tcPr>
          <w:p w14:paraId="1CB84BEE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6545B177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7E7481BD" w14:textId="77777777" w:rsidTr="00E35CE2">
        <w:tc>
          <w:tcPr>
            <w:tcW w:w="1512" w:type="dxa"/>
          </w:tcPr>
          <w:p w14:paraId="0CC74B5B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</w:t>
            </w:r>
          </w:p>
        </w:tc>
        <w:tc>
          <w:tcPr>
            <w:tcW w:w="7956" w:type="dxa"/>
            <w:gridSpan w:val="2"/>
          </w:tcPr>
          <w:p w14:paraId="54A2A3D8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Wellzone</w:t>
            </w:r>
            <w:proofErr w:type="spellEnd"/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– Health Literacy Project.  Humana Foundation. Role: PI (Amount: $25,520)</w:t>
            </w:r>
            <w:r w:rsidR="002C5CB9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.</w:t>
            </w:r>
          </w:p>
        </w:tc>
      </w:tr>
      <w:tr w:rsidR="00963A9F" w:rsidRPr="0028690A" w14:paraId="62DB3206" w14:textId="77777777" w:rsidTr="00E35CE2">
        <w:tc>
          <w:tcPr>
            <w:tcW w:w="1512" w:type="dxa"/>
          </w:tcPr>
          <w:p w14:paraId="56A21B8E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4080602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2D9DBCF5" w14:textId="77777777" w:rsidTr="00E35CE2">
        <w:tc>
          <w:tcPr>
            <w:tcW w:w="1512" w:type="dxa"/>
          </w:tcPr>
          <w:p w14:paraId="0E1AEBF8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2008-2009</w:t>
            </w:r>
          </w:p>
        </w:tc>
        <w:tc>
          <w:tcPr>
            <w:tcW w:w="7956" w:type="dxa"/>
            <w:gridSpan w:val="2"/>
          </w:tcPr>
          <w:p w14:paraId="39DB5020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Vaccine and Immunization Program. America’s Health Insurance Plans. Role: PI (Amount: $5</w:t>
            </w:r>
            <w:r w:rsidR="004576DF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2,467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).</w:t>
            </w:r>
          </w:p>
        </w:tc>
      </w:tr>
      <w:tr w:rsidR="00963A9F" w:rsidRPr="0028690A" w14:paraId="5EEB1333" w14:textId="77777777" w:rsidTr="00E35CE2">
        <w:tc>
          <w:tcPr>
            <w:tcW w:w="1512" w:type="dxa"/>
          </w:tcPr>
          <w:p w14:paraId="1766DAF9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FEB3F5F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963A9F" w:rsidRPr="0028690A" w14:paraId="72988076" w14:textId="77777777" w:rsidTr="00E35CE2">
        <w:tc>
          <w:tcPr>
            <w:tcW w:w="1512" w:type="dxa"/>
          </w:tcPr>
          <w:p w14:paraId="7B4C76BF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2008-2009</w:t>
            </w:r>
          </w:p>
        </w:tc>
        <w:tc>
          <w:tcPr>
            <w:tcW w:w="7956" w:type="dxa"/>
            <w:gridSpan w:val="2"/>
          </w:tcPr>
          <w:p w14:paraId="3F747AD1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The PILL Study – Moving Beyond the Research. Robert Wood Johnson Foundation.  Role: PI (Amount: $100,000).</w:t>
            </w:r>
          </w:p>
        </w:tc>
      </w:tr>
      <w:tr w:rsidR="004576DF" w:rsidRPr="0028690A" w14:paraId="04B5D779" w14:textId="77777777" w:rsidTr="00E35CE2">
        <w:tc>
          <w:tcPr>
            <w:tcW w:w="1512" w:type="dxa"/>
          </w:tcPr>
          <w:p w14:paraId="5F851538" w14:textId="77777777" w:rsidR="004576DF" w:rsidRPr="0028690A" w:rsidRDefault="004576D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F8BE3FB" w14:textId="77777777" w:rsidR="004576DF" w:rsidRPr="0028690A" w:rsidRDefault="004576D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4576DF" w:rsidRPr="0028690A" w14:paraId="25E744B0" w14:textId="77777777" w:rsidTr="00E35CE2">
        <w:tc>
          <w:tcPr>
            <w:tcW w:w="1512" w:type="dxa"/>
          </w:tcPr>
          <w:p w14:paraId="4F17F4C7" w14:textId="77777777" w:rsidR="004576DF" w:rsidRPr="0028690A" w:rsidRDefault="004576D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2008-2009</w:t>
            </w:r>
          </w:p>
        </w:tc>
        <w:tc>
          <w:tcPr>
            <w:tcW w:w="7956" w:type="dxa"/>
            <w:gridSpan w:val="2"/>
          </w:tcPr>
          <w:p w14:paraId="65165C7E" w14:textId="77777777" w:rsidR="004576DF" w:rsidRPr="0028690A" w:rsidRDefault="00161379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Center for Public Health Preparedness, Centers for Disease Control and Prevention. </w:t>
            </w:r>
            <w:r w:rsidR="004576DF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Role: Co-Investigator (Amount: $300,000).</w:t>
            </w:r>
          </w:p>
        </w:tc>
      </w:tr>
      <w:tr w:rsidR="00963A9F" w:rsidRPr="0028690A" w14:paraId="2CB43857" w14:textId="77777777" w:rsidTr="00E35CE2">
        <w:tc>
          <w:tcPr>
            <w:tcW w:w="1512" w:type="dxa"/>
          </w:tcPr>
          <w:p w14:paraId="3442D188" w14:textId="77777777" w:rsidR="00963A9F" w:rsidRPr="0028690A" w:rsidRDefault="00963A9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26D0DBA" w14:textId="77777777" w:rsidR="00963A9F" w:rsidRPr="0028690A" w:rsidRDefault="00963A9F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C5CB9" w:rsidRPr="0028690A" w14:paraId="6F0C2ACD" w14:textId="77777777" w:rsidTr="00E35CE2">
        <w:tc>
          <w:tcPr>
            <w:tcW w:w="1512" w:type="dxa"/>
          </w:tcPr>
          <w:p w14:paraId="18E23C0D" w14:textId="77777777" w:rsidR="002C5CB9" w:rsidRPr="0028690A" w:rsidRDefault="002C5CB9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2008-20</w:t>
            </w:r>
            <w:r w:rsidR="003D328C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1</w:t>
            </w:r>
            <w:r w:rsidR="00BA2353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7956" w:type="dxa"/>
            <w:gridSpan w:val="2"/>
          </w:tcPr>
          <w:p w14:paraId="3A266C0E" w14:textId="77777777" w:rsidR="002C5CB9" w:rsidRPr="0028690A" w:rsidRDefault="002C5CB9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WIC Farmer’s Market’s Cost and Influence on Fruit and Vegetable Consumption. Centers for Disease Control and Prevention and the Association of Schools of Public Health. Role: PI (Amount: $1</w:t>
            </w:r>
            <w:r w:rsidR="009A32A3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25,000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).</w:t>
            </w:r>
            <w:r w:rsidR="003579FE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2C5CB9" w:rsidRPr="0028690A" w14:paraId="1A07F2F3" w14:textId="77777777" w:rsidTr="00E35CE2">
        <w:tc>
          <w:tcPr>
            <w:tcW w:w="1512" w:type="dxa"/>
          </w:tcPr>
          <w:p w14:paraId="40D2F2E2" w14:textId="77777777" w:rsidR="002C5CB9" w:rsidRPr="0028690A" w:rsidRDefault="002C5CB9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7BC9E0B" w14:textId="77777777" w:rsidR="002C5CB9" w:rsidRPr="0028690A" w:rsidRDefault="002C5CB9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C5CB9" w:rsidRPr="0028690A" w14:paraId="528BE663" w14:textId="77777777" w:rsidTr="00E35CE2">
        <w:tc>
          <w:tcPr>
            <w:tcW w:w="1512" w:type="dxa"/>
          </w:tcPr>
          <w:p w14:paraId="3E001DEF" w14:textId="77777777" w:rsidR="008904A9" w:rsidRPr="0028690A" w:rsidRDefault="00BA2353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2008-2012</w:t>
            </w:r>
          </w:p>
          <w:p w14:paraId="25892282" w14:textId="77777777" w:rsidR="008904A9" w:rsidRPr="0028690A" w:rsidRDefault="008904A9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18FD900C" w14:textId="77777777" w:rsidR="008904A9" w:rsidRPr="0028690A" w:rsidRDefault="002C5CB9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Creating an Integrated System for Systematic Reviews on Nutrition and Physical Activity.  Centers for Disease Control and Prevention and the Associatio</w:t>
            </w:r>
            <w:r w:rsidR="00796C80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n of Schools of Public Health. 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Role: PI (Amount: $250,000).</w:t>
            </w:r>
          </w:p>
        </w:tc>
      </w:tr>
      <w:tr w:rsidR="00AA419C" w:rsidRPr="0028690A" w14:paraId="6363C7D0" w14:textId="77777777" w:rsidTr="00E35CE2">
        <w:tc>
          <w:tcPr>
            <w:tcW w:w="1512" w:type="dxa"/>
          </w:tcPr>
          <w:p w14:paraId="5C124F7C" w14:textId="77777777" w:rsidR="00AA419C" w:rsidRPr="0028690A" w:rsidRDefault="00AA419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5803AFD" w14:textId="77777777" w:rsidR="00AA419C" w:rsidRPr="0028690A" w:rsidRDefault="00AA419C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C5CB9" w:rsidRPr="0028690A" w14:paraId="0DEC22A4" w14:textId="77777777" w:rsidTr="00E35CE2">
        <w:tc>
          <w:tcPr>
            <w:tcW w:w="1512" w:type="dxa"/>
          </w:tcPr>
          <w:p w14:paraId="05F5507B" w14:textId="77777777" w:rsidR="002C5CB9" w:rsidRPr="0028690A" w:rsidRDefault="00AA419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2009</w:t>
            </w:r>
            <w:r w:rsidR="003B1D5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-2015</w:t>
            </w:r>
          </w:p>
        </w:tc>
        <w:tc>
          <w:tcPr>
            <w:tcW w:w="7956" w:type="dxa"/>
            <w:gridSpan w:val="2"/>
          </w:tcPr>
          <w:p w14:paraId="2F1D30F6" w14:textId="77777777" w:rsidR="002C5CB9" w:rsidRPr="0028690A" w:rsidRDefault="00AA419C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Emory Prevention Research Center. Role: Co-investigator (Amount:</w:t>
            </w:r>
            <w:r w:rsidR="004576DF" w:rsidRPr="0028690A">
              <w:rPr>
                <w:rFonts w:ascii="Arial" w:hAnsi="Arial" w:cs="Arial"/>
                <w:b w:val="0"/>
                <w:sz w:val="22"/>
                <w:szCs w:val="22"/>
              </w:rPr>
              <w:t xml:space="preserve"> $7,778,594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).</w:t>
            </w:r>
          </w:p>
        </w:tc>
      </w:tr>
      <w:tr w:rsidR="00AA419C" w:rsidRPr="0028690A" w14:paraId="1DEB4B45" w14:textId="77777777" w:rsidTr="00E35CE2">
        <w:tc>
          <w:tcPr>
            <w:tcW w:w="1512" w:type="dxa"/>
          </w:tcPr>
          <w:p w14:paraId="36F995D1" w14:textId="77777777" w:rsidR="00AA419C" w:rsidRPr="0028690A" w:rsidRDefault="00AA419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1FF53B29" w14:textId="77777777" w:rsidR="00AA419C" w:rsidRPr="0028690A" w:rsidRDefault="00AA419C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AA419C" w:rsidRPr="0028690A" w14:paraId="2E552300" w14:textId="77777777" w:rsidTr="00E35CE2">
        <w:tc>
          <w:tcPr>
            <w:tcW w:w="1512" w:type="dxa"/>
          </w:tcPr>
          <w:p w14:paraId="66B35275" w14:textId="77777777" w:rsidR="00AA419C" w:rsidRPr="0028690A" w:rsidRDefault="00AA419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2009-2010</w:t>
            </w:r>
          </w:p>
        </w:tc>
        <w:tc>
          <w:tcPr>
            <w:tcW w:w="7956" w:type="dxa"/>
            <w:gridSpan w:val="2"/>
          </w:tcPr>
          <w:p w14:paraId="086F3BC8" w14:textId="77777777" w:rsidR="00AA419C" w:rsidRPr="0028690A" w:rsidRDefault="00AA419C" w:rsidP="00E35CE2">
            <w:pPr>
              <w:tabs>
                <w:tab w:val="left" w:pos="70"/>
              </w:tabs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Improving Disaster Planning in Nursing Homes, Home Health Agencies, and Dialysis Centers (funded as a component of P01TP000300-01, Emory Preparedness and Emergency Response Research Center, Ruth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Berkelman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1379" w:rsidRPr="0028690A">
              <w:rPr>
                <w:rFonts w:ascii="Arial" w:hAnsi="Arial" w:cs="Arial"/>
                <w:sz w:val="22"/>
                <w:szCs w:val="22"/>
              </w:rPr>
              <w:t>PI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  <w:r w:rsidR="004576DF" w:rsidRPr="0028690A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 Role: Co-investigator (Amount: $1,574,124).</w:t>
            </w:r>
          </w:p>
        </w:tc>
      </w:tr>
      <w:tr w:rsidR="002C5CB9" w:rsidRPr="0028690A" w14:paraId="0A5C388F" w14:textId="77777777" w:rsidTr="00E35CE2">
        <w:tc>
          <w:tcPr>
            <w:tcW w:w="1512" w:type="dxa"/>
          </w:tcPr>
          <w:p w14:paraId="132C8B72" w14:textId="77777777" w:rsidR="002C5CB9" w:rsidRPr="0028690A" w:rsidRDefault="002C5CB9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EEE6317" w14:textId="77777777" w:rsidR="002C5CB9" w:rsidRPr="0028690A" w:rsidRDefault="002C5CB9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3579FE" w:rsidRPr="0028690A" w14:paraId="6B61C594" w14:textId="77777777" w:rsidTr="00E35CE2">
        <w:tc>
          <w:tcPr>
            <w:tcW w:w="1512" w:type="dxa"/>
          </w:tcPr>
          <w:p w14:paraId="0EF27934" w14:textId="77777777" w:rsidR="00B42F70" w:rsidRPr="0028690A" w:rsidRDefault="003579FE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2010-2011</w:t>
            </w:r>
          </w:p>
          <w:p w14:paraId="07207CA9" w14:textId="77777777" w:rsidR="00B42F70" w:rsidRPr="0028690A" w:rsidRDefault="00B42F70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045B1ECA" w14:textId="77777777" w:rsidR="00B42F70" w:rsidRPr="0028690A" w:rsidRDefault="00B42F70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6B8D21F" w14:textId="77777777" w:rsidR="00EA1027" w:rsidRPr="0028690A" w:rsidRDefault="00EA1027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>Knowledge, Attitudes and Behavior of H1N1 Vaccination Among Low Income Women Considered High Priority to Receive Vaccine.  Emory Preparedness and Emergency Response Research Center. Role: PI (Amount: $20,000)</w:t>
            </w:r>
            <w:r w:rsidR="00AA419C" w:rsidRPr="0028690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AA419C" w:rsidRPr="0028690A" w14:paraId="31A09F73" w14:textId="77777777" w:rsidTr="00E35CE2">
        <w:tc>
          <w:tcPr>
            <w:tcW w:w="1512" w:type="dxa"/>
          </w:tcPr>
          <w:p w14:paraId="20E5A233" w14:textId="77777777" w:rsidR="00AA419C" w:rsidRPr="0028690A" w:rsidRDefault="00AA419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48C3381" w14:textId="77777777" w:rsidR="00AA419C" w:rsidRPr="0028690A" w:rsidRDefault="00AA419C" w:rsidP="00E35CE2">
            <w:pPr>
              <w:tabs>
                <w:tab w:val="left" w:pos="7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419C" w:rsidRPr="0028690A" w14:paraId="3C185BE5" w14:textId="77777777" w:rsidTr="00E35CE2">
        <w:tc>
          <w:tcPr>
            <w:tcW w:w="1512" w:type="dxa"/>
          </w:tcPr>
          <w:p w14:paraId="7A11D278" w14:textId="77777777" w:rsidR="00AA419C" w:rsidRPr="0028690A" w:rsidRDefault="00AA419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lastRenderedPageBreak/>
              <w:t>2010-2011</w:t>
            </w:r>
          </w:p>
        </w:tc>
        <w:tc>
          <w:tcPr>
            <w:tcW w:w="7956" w:type="dxa"/>
            <w:gridSpan w:val="2"/>
          </w:tcPr>
          <w:p w14:paraId="18C441AD" w14:textId="77777777" w:rsidR="00AA419C" w:rsidRPr="0028690A" w:rsidRDefault="00AA419C" w:rsidP="00E35CE2">
            <w:pPr>
              <w:tabs>
                <w:tab w:val="left" w:pos="7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>Do State Level School Nutrition Requirements Promote Health Eating and Weight? Role: Co-Investigator (Amount: $100,000).</w:t>
            </w:r>
          </w:p>
        </w:tc>
      </w:tr>
      <w:tr w:rsidR="00AA419C" w:rsidRPr="0028690A" w14:paraId="239818F4" w14:textId="77777777" w:rsidTr="00E35CE2">
        <w:tc>
          <w:tcPr>
            <w:tcW w:w="1512" w:type="dxa"/>
          </w:tcPr>
          <w:p w14:paraId="0D8A3610" w14:textId="77777777" w:rsidR="00AA419C" w:rsidRPr="0028690A" w:rsidRDefault="00AA419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A48BD70" w14:textId="77777777" w:rsidR="00AA419C" w:rsidRPr="0028690A" w:rsidRDefault="00AA419C" w:rsidP="00E35CE2">
            <w:pPr>
              <w:tabs>
                <w:tab w:val="left" w:pos="7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419C" w:rsidRPr="0028690A" w14:paraId="6535B45E" w14:textId="77777777" w:rsidTr="00E35CE2">
        <w:tc>
          <w:tcPr>
            <w:tcW w:w="1512" w:type="dxa"/>
          </w:tcPr>
          <w:p w14:paraId="1D020303" w14:textId="77777777" w:rsidR="00AA419C" w:rsidRPr="0028690A" w:rsidRDefault="00356DDE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2010</w:t>
            </w:r>
            <w:r w:rsidR="003716E5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-2012</w:t>
            </w:r>
          </w:p>
        </w:tc>
        <w:tc>
          <w:tcPr>
            <w:tcW w:w="7956" w:type="dxa"/>
            <w:gridSpan w:val="2"/>
          </w:tcPr>
          <w:p w14:paraId="713A50AB" w14:textId="77777777" w:rsidR="00AA419C" w:rsidRPr="0028690A" w:rsidRDefault="00F22F28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Addressing Childhood Obesity Through Health Policy. Alliance for a Healthier Generation. Role: Co-Investigator </w:t>
            </w:r>
            <w:r w:rsidR="00DD7AAA" w:rsidRPr="0028690A">
              <w:rPr>
                <w:rFonts w:ascii="Arial" w:hAnsi="Arial" w:cs="Arial"/>
                <w:sz w:val="22"/>
                <w:szCs w:val="22"/>
              </w:rPr>
              <w:t>(Amount: $150,000</w:t>
            </w:r>
            <w:r w:rsidR="005336A1" w:rsidRPr="0028690A">
              <w:rPr>
                <w:rFonts w:ascii="Arial" w:hAnsi="Arial" w:cs="Arial"/>
                <w:sz w:val="22"/>
                <w:szCs w:val="22"/>
              </w:rPr>
              <w:t xml:space="preserve"> per year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B3926" w:rsidRPr="0028690A" w14:paraId="1AC2DA10" w14:textId="77777777" w:rsidTr="00E35CE2">
        <w:tc>
          <w:tcPr>
            <w:tcW w:w="1512" w:type="dxa"/>
          </w:tcPr>
          <w:p w14:paraId="58556AEA" w14:textId="77777777" w:rsidR="005B3926" w:rsidRPr="0028690A" w:rsidRDefault="005B3926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FF37B02" w14:textId="77777777" w:rsidR="005B3926" w:rsidRPr="0028690A" w:rsidRDefault="005B3926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926" w:rsidRPr="0028690A" w14:paraId="2B3A7B9A" w14:textId="77777777" w:rsidTr="00E35CE2">
        <w:tc>
          <w:tcPr>
            <w:tcW w:w="1512" w:type="dxa"/>
          </w:tcPr>
          <w:p w14:paraId="40346597" w14:textId="56021C4C" w:rsidR="005B3926" w:rsidRPr="0028690A" w:rsidRDefault="00356DDE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2010</w:t>
            </w:r>
            <w:r w:rsidR="00FA280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-2022</w:t>
            </w:r>
          </w:p>
        </w:tc>
        <w:tc>
          <w:tcPr>
            <w:tcW w:w="7956" w:type="dxa"/>
            <w:gridSpan w:val="2"/>
          </w:tcPr>
          <w:p w14:paraId="352A1A2A" w14:textId="77777777" w:rsidR="00606148" w:rsidRPr="0028690A" w:rsidRDefault="005B3926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Molecules to Man (M2M) Training Program. </w:t>
            </w:r>
            <w:r w:rsidR="005336A1" w:rsidRPr="0028690A">
              <w:rPr>
                <w:rFonts w:ascii="Arial" w:hAnsi="Arial" w:cs="Arial"/>
                <w:sz w:val="22"/>
                <w:szCs w:val="22"/>
              </w:rPr>
              <w:t xml:space="preserve">Burroughs </w:t>
            </w:r>
            <w:proofErr w:type="spellStart"/>
            <w:r w:rsidR="005336A1" w:rsidRPr="0028690A">
              <w:rPr>
                <w:rFonts w:ascii="Arial" w:hAnsi="Arial" w:cs="Arial"/>
                <w:sz w:val="22"/>
                <w:szCs w:val="22"/>
              </w:rPr>
              <w:t>Wellcome</w:t>
            </w:r>
            <w:proofErr w:type="spellEnd"/>
            <w:r w:rsidR="005336A1" w:rsidRPr="0028690A">
              <w:rPr>
                <w:rFonts w:ascii="Arial" w:hAnsi="Arial" w:cs="Arial"/>
                <w:sz w:val="22"/>
                <w:szCs w:val="22"/>
              </w:rPr>
              <w:t xml:space="preserve">. Role: Co-Director </w:t>
            </w:r>
            <w:r w:rsidR="00DD7AAA" w:rsidRPr="0028690A">
              <w:rPr>
                <w:rFonts w:ascii="Arial" w:hAnsi="Arial" w:cs="Arial"/>
                <w:sz w:val="22"/>
                <w:szCs w:val="22"/>
              </w:rPr>
              <w:t>(Amount: $2,500,000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70130" w:rsidRPr="0028690A" w14:paraId="6F91BCD2" w14:textId="77777777" w:rsidTr="00E35CE2">
        <w:tc>
          <w:tcPr>
            <w:tcW w:w="1512" w:type="dxa"/>
          </w:tcPr>
          <w:p w14:paraId="7DA47B37" w14:textId="77777777" w:rsidR="00C70130" w:rsidRPr="0028690A" w:rsidRDefault="00C70130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jc w:val="center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A17D6A2" w14:textId="77777777" w:rsidR="00C70130" w:rsidRPr="0028690A" w:rsidRDefault="00C70130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130" w:rsidRPr="0028690A" w14:paraId="7F2C0125" w14:textId="77777777" w:rsidTr="00E35CE2">
        <w:tc>
          <w:tcPr>
            <w:tcW w:w="1512" w:type="dxa"/>
          </w:tcPr>
          <w:p w14:paraId="4505B86E" w14:textId="77777777" w:rsidR="00C70130" w:rsidRPr="0028690A" w:rsidRDefault="00C70130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2010-</w:t>
            </w:r>
            <w:r w:rsidR="00BC30B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2012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956" w:type="dxa"/>
            <w:gridSpan w:val="2"/>
          </w:tcPr>
          <w:p w14:paraId="07811C6C" w14:textId="77777777" w:rsidR="00C70130" w:rsidRPr="0028690A" w:rsidRDefault="00C70130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Text f</w:t>
            </w:r>
            <w:r w:rsidR="00302B36" w:rsidRPr="0028690A">
              <w:rPr>
                <w:rFonts w:ascii="Arial" w:hAnsi="Arial" w:cs="Arial"/>
                <w:sz w:val="22"/>
                <w:szCs w:val="22"/>
              </w:rPr>
              <w:t>or B</w:t>
            </w:r>
            <w:r w:rsidR="005336A1" w:rsidRPr="0028690A">
              <w:rPr>
                <w:rFonts w:ascii="Arial" w:hAnsi="Arial" w:cs="Arial"/>
                <w:sz w:val="22"/>
                <w:szCs w:val="22"/>
              </w:rPr>
              <w:t>abies, Beaumont Foundation.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Role: PI (Amount: $</w:t>
            </w:r>
            <w:r w:rsidR="00A70E20" w:rsidRPr="0028690A">
              <w:rPr>
                <w:rFonts w:ascii="Arial" w:hAnsi="Arial" w:cs="Arial"/>
                <w:sz w:val="22"/>
                <w:szCs w:val="22"/>
              </w:rPr>
              <w:t>144,</w:t>
            </w:r>
            <w:r w:rsidR="00BC30B7" w:rsidRPr="0028690A">
              <w:rPr>
                <w:rFonts w:ascii="Arial" w:hAnsi="Arial" w:cs="Arial"/>
                <w:sz w:val="22"/>
                <w:szCs w:val="22"/>
              </w:rPr>
              <w:t>909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70130" w:rsidRPr="0028690A" w14:paraId="1097E054" w14:textId="77777777" w:rsidTr="00E35CE2">
        <w:tc>
          <w:tcPr>
            <w:tcW w:w="1512" w:type="dxa"/>
          </w:tcPr>
          <w:p w14:paraId="5634E532" w14:textId="77777777" w:rsidR="00C70130" w:rsidRPr="0028690A" w:rsidRDefault="00C70130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64999A3" w14:textId="77777777" w:rsidR="00C70130" w:rsidRPr="0028690A" w:rsidRDefault="00C70130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130" w:rsidRPr="0028690A" w14:paraId="1097536F" w14:textId="77777777" w:rsidTr="00E35CE2">
        <w:tc>
          <w:tcPr>
            <w:tcW w:w="1512" w:type="dxa"/>
          </w:tcPr>
          <w:p w14:paraId="2D85AF63" w14:textId="77777777" w:rsidR="00C70130" w:rsidRPr="0028690A" w:rsidRDefault="00C70130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2010-</w:t>
            </w:r>
            <w:r w:rsidR="00BC30B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2011</w:t>
            </w:r>
          </w:p>
        </w:tc>
        <w:tc>
          <w:tcPr>
            <w:tcW w:w="7956" w:type="dxa"/>
            <w:gridSpan w:val="2"/>
          </w:tcPr>
          <w:p w14:paraId="7CA63DA1" w14:textId="77777777" w:rsidR="00C70130" w:rsidRPr="0028690A" w:rsidRDefault="00C70130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Intergovernmental Personnel Act, National Center for Injury Prevention and Violence, Centers for D</w:t>
            </w:r>
            <w:r w:rsidR="00796C80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isease Control and Prevention. 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Role: PI (Amount: $104,168). </w:t>
            </w:r>
          </w:p>
        </w:tc>
      </w:tr>
      <w:tr w:rsidR="00F24F8E" w:rsidRPr="0028690A" w14:paraId="7E9E184E" w14:textId="77777777" w:rsidTr="00E35CE2">
        <w:tc>
          <w:tcPr>
            <w:tcW w:w="1512" w:type="dxa"/>
          </w:tcPr>
          <w:p w14:paraId="18688C3D" w14:textId="77777777" w:rsidR="00F24F8E" w:rsidRPr="0028690A" w:rsidRDefault="00F24F8E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DD8BB80" w14:textId="77777777" w:rsidR="00F24F8E" w:rsidRPr="0028690A" w:rsidRDefault="00F24F8E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F24F8E" w:rsidRPr="0028690A" w14:paraId="42A72B47" w14:textId="77777777" w:rsidTr="00E35CE2">
        <w:tc>
          <w:tcPr>
            <w:tcW w:w="1512" w:type="dxa"/>
          </w:tcPr>
          <w:p w14:paraId="12175D74" w14:textId="77777777" w:rsidR="00F24F8E" w:rsidRPr="0028690A" w:rsidRDefault="00902F14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2011-2012</w:t>
            </w:r>
          </w:p>
        </w:tc>
        <w:tc>
          <w:tcPr>
            <w:tcW w:w="7956" w:type="dxa"/>
            <w:gridSpan w:val="2"/>
          </w:tcPr>
          <w:p w14:paraId="2568DB06" w14:textId="77777777" w:rsidR="00F24F8E" w:rsidRPr="0028690A" w:rsidRDefault="00F24F8E" w:rsidP="00E35CE2">
            <w:pPr>
              <w:pStyle w:val="BodyText"/>
              <w:tabs>
                <w:tab w:val="left" w:pos="-1440"/>
                <w:tab w:val="left" w:pos="-720"/>
                <w:tab w:val="left" w:pos="7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What New Moms Need to Know: An Exploratory Study to Develop Parenting Tools for New Mothers, Georgia Department of Community Health. Role: Co-Investigator (Amount: $263,364) </w:t>
            </w:r>
          </w:p>
        </w:tc>
      </w:tr>
      <w:tr w:rsidR="00C70130" w:rsidRPr="0028690A" w14:paraId="111B3DFB" w14:textId="77777777" w:rsidTr="00E35CE2">
        <w:tc>
          <w:tcPr>
            <w:tcW w:w="1512" w:type="dxa"/>
          </w:tcPr>
          <w:p w14:paraId="2234222E" w14:textId="77777777" w:rsidR="00C70130" w:rsidRPr="0028690A" w:rsidRDefault="00C70130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50FFAF4" w14:textId="77777777" w:rsidR="00C70130" w:rsidRPr="0028690A" w:rsidRDefault="00C70130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6B1" w:rsidRPr="0028690A" w14:paraId="524CC60F" w14:textId="77777777" w:rsidTr="00E35CE2">
        <w:tc>
          <w:tcPr>
            <w:tcW w:w="1512" w:type="dxa"/>
          </w:tcPr>
          <w:p w14:paraId="5D2589C4" w14:textId="23DF6547" w:rsidR="009536B1" w:rsidRPr="0028690A" w:rsidRDefault="009536B1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2012</w:t>
            </w:r>
            <w:r w:rsidR="00A84F1D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-2017</w:t>
            </w:r>
          </w:p>
        </w:tc>
        <w:tc>
          <w:tcPr>
            <w:tcW w:w="7956" w:type="dxa"/>
            <w:gridSpan w:val="2"/>
          </w:tcPr>
          <w:p w14:paraId="04231E44" w14:textId="77777777" w:rsidR="009536B1" w:rsidRPr="0028690A" w:rsidRDefault="005336A1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Healthy</w:t>
            </w:r>
            <w:r w:rsidR="009536B1" w:rsidRPr="0028690A">
              <w:rPr>
                <w:rFonts w:ascii="Arial" w:hAnsi="Arial" w:cs="Arial"/>
                <w:sz w:val="22"/>
                <w:szCs w:val="22"/>
              </w:rPr>
              <w:t xml:space="preserve"> Beginnings</w:t>
            </w:r>
            <w:r w:rsidR="00C0034A" w:rsidRPr="0028690A">
              <w:rPr>
                <w:rFonts w:ascii="Arial" w:hAnsi="Arial" w:cs="Arial"/>
                <w:sz w:val="22"/>
                <w:szCs w:val="22"/>
              </w:rPr>
              <w:t xml:space="preserve"> System of Care Evaluation</w:t>
            </w:r>
            <w:r w:rsidR="009536B1" w:rsidRPr="0028690A">
              <w:rPr>
                <w:rFonts w:ascii="Arial" w:hAnsi="Arial" w:cs="Arial"/>
                <w:sz w:val="22"/>
                <w:szCs w:val="22"/>
              </w:rPr>
              <w:t>. Early Childhood Learning Program. Annie B. Casey Foundation</w:t>
            </w:r>
            <w:r w:rsidR="00C0034A" w:rsidRPr="0028690A">
              <w:rPr>
                <w:rFonts w:ascii="Arial" w:hAnsi="Arial" w:cs="Arial"/>
                <w:sz w:val="22"/>
                <w:szCs w:val="22"/>
              </w:rPr>
              <w:t xml:space="preserve"> and Community Foundation for Greater Atlanta</w:t>
            </w:r>
            <w:r w:rsidR="009536B1" w:rsidRPr="0028690A">
              <w:rPr>
                <w:rFonts w:ascii="Arial" w:hAnsi="Arial" w:cs="Arial"/>
                <w:sz w:val="22"/>
                <w:szCs w:val="22"/>
              </w:rPr>
              <w:t>. Role: Lead Evaluator (</w:t>
            </w:r>
            <w:r w:rsidR="00C0034A" w:rsidRPr="0028690A">
              <w:rPr>
                <w:rFonts w:ascii="Arial" w:hAnsi="Arial" w:cs="Arial"/>
                <w:sz w:val="22"/>
                <w:szCs w:val="22"/>
              </w:rPr>
              <w:t xml:space="preserve">Amount: </w:t>
            </w:r>
            <w:r w:rsidR="001525B3" w:rsidRPr="0028690A">
              <w:rPr>
                <w:rFonts w:ascii="Arial" w:hAnsi="Arial" w:cs="Arial"/>
                <w:sz w:val="22"/>
                <w:szCs w:val="22"/>
              </w:rPr>
              <w:t>2012 $19,000; 2013 $21,285; 2014 $25,000</w:t>
            </w:r>
            <w:r w:rsidR="009C7457" w:rsidRPr="0028690A">
              <w:rPr>
                <w:rFonts w:ascii="Arial" w:hAnsi="Arial" w:cs="Arial"/>
                <w:sz w:val="22"/>
                <w:szCs w:val="22"/>
              </w:rPr>
              <w:t>; 2015 $25,000</w:t>
            </w:r>
            <w:r w:rsidR="001D77B9" w:rsidRPr="0028690A">
              <w:rPr>
                <w:rFonts w:ascii="Arial" w:hAnsi="Arial" w:cs="Arial"/>
                <w:sz w:val="22"/>
                <w:szCs w:val="22"/>
              </w:rPr>
              <w:t>; 2016 $</w:t>
            </w:r>
            <w:r w:rsidR="0095668B" w:rsidRPr="0028690A">
              <w:rPr>
                <w:rFonts w:ascii="Arial" w:hAnsi="Arial" w:cs="Arial"/>
                <w:sz w:val="22"/>
                <w:szCs w:val="22"/>
              </w:rPr>
              <w:t>66,416</w:t>
            </w:r>
            <w:r w:rsidR="00D43D45" w:rsidRPr="0028690A">
              <w:rPr>
                <w:rFonts w:ascii="Arial" w:hAnsi="Arial" w:cs="Arial"/>
                <w:sz w:val="22"/>
                <w:szCs w:val="22"/>
              </w:rPr>
              <w:t xml:space="preserve">; 2017 </w:t>
            </w:r>
            <w:r w:rsidR="008450DA" w:rsidRPr="0028690A">
              <w:rPr>
                <w:rFonts w:ascii="Arial" w:hAnsi="Arial" w:cs="Arial"/>
                <w:sz w:val="22"/>
                <w:szCs w:val="22"/>
              </w:rPr>
              <w:t>$69,300</w:t>
            </w:r>
            <w:r w:rsidR="001525B3"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27664" w:rsidRPr="0028690A" w14:paraId="0625E35A" w14:textId="77777777" w:rsidTr="00E35CE2">
        <w:tc>
          <w:tcPr>
            <w:tcW w:w="1512" w:type="dxa"/>
          </w:tcPr>
          <w:p w14:paraId="6656FF7E" w14:textId="77777777" w:rsidR="00527664" w:rsidRPr="0028690A" w:rsidRDefault="00527664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2948101" w14:textId="77777777" w:rsidR="00527664" w:rsidRPr="0028690A" w:rsidRDefault="00527664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6E5" w:rsidRPr="0028690A" w14:paraId="5A08DE51" w14:textId="77777777" w:rsidTr="00E35CE2">
        <w:tc>
          <w:tcPr>
            <w:tcW w:w="1512" w:type="dxa"/>
          </w:tcPr>
          <w:p w14:paraId="768F9AF4" w14:textId="77777777" w:rsidR="003716E5" w:rsidRPr="0028690A" w:rsidRDefault="003716E5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2013-201</w:t>
            </w:r>
            <w:r w:rsidR="009C745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5</w:t>
            </w:r>
          </w:p>
        </w:tc>
        <w:tc>
          <w:tcPr>
            <w:tcW w:w="7956" w:type="dxa"/>
            <w:gridSpan w:val="2"/>
          </w:tcPr>
          <w:p w14:paraId="7E3889BC" w14:textId="77777777" w:rsidR="003716E5" w:rsidRPr="0028690A" w:rsidRDefault="003716E5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Monitoring and Evaluation of J&amp;J Gateway to a Healthy Community.</w:t>
            </w:r>
            <w:r w:rsidR="00A20C6D" w:rsidRPr="0028690A">
              <w:rPr>
                <w:rFonts w:ascii="Arial" w:hAnsi="Arial" w:cs="Arial"/>
                <w:sz w:val="22"/>
                <w:szCs w:val="22"/>
              </w:rPr>
              <w:t xml:space="preserve"> Johnson and Johnson Foundation. Role: PI </w:t>
            </w:r>
            <w:r w:rsidRPr="0028690A">
              <w:rPr>
                <w:rFonts w:ascii="Arial" w:hAnsi="Arial" w:cs="Arial"/>
                <w:sz w:val="22"/>
                <w:szCs w:val="22"/>
              </w:rPr>
              <w:t>(Amount: $150,000)</w:t>
            </w:r>
          </w:p>
        </w:tc>
      </w:tr>
      <w:tr w:rsidR="003716E5" w:rsidRPr="0028690A" w14:paraId="437C2915" w14:textId="77777777" w:rsidTr="00E35CE2">
        <w:tc>
          <w:tcPr>
            <w:tcW w:w="1512" w:type="dxa"/>
          </w:tcPr>
          <w:p w14:paraId="2145AE5B" w14:textId="77777777" w:rsidR="003716E5" w:rsidRPr="0028690A" w:rsidRDefault="003716E5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93EA63D" w14:textId="77777777" w:rsidR="003716E5" w:rsidRPr="0028690A" w:rsidRDefault="003716E5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6E5" w:rsidRPr="0028690A" w14:paraId="6610B91C" w14:textId="77777777" w:rsidTr="00E35CE2">
        <w:tc>
          <w:tcPr>
            <w:tcW w:w="1512" w:type="dxa"/>
          </w:tcPr>
          <w:p w14:paraId="0D40E9F1" w14:textId="77777777" w:rsidR="003716E5" w:rsidRPr="0028690A" w:rsidRDefault="003716E5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2013-201</w:t>
            </w:r>
            <w:r w:rsidR="009C745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5</w:t>
            </w:r>
          </w:p>
        </w:tc>
        <w:tc>
          <w:tcPr>
            <w:tcW w:w="7956" w:type="dxa"/>
            <w:gridSpan w:val="2"/>
          </w:tcPr>
          <w:p w14:paraId="0E5B77D4" w14:textId="77777777" w:rsidR="003716E5" w:rsidRPr="0028690A" w:rsidRDefault="003716E5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Robert Wood Johnson Foundation</w:t>
            </w:r>
            <w:r w:rsidR="00A20C6D" w:rsidRPr="0028690A">
              <w:rPr>
                <w:rFonts w:ascii="Arial" w:hAnsi="Arial" w:cs="Arial"/>
                <w:sz w:val="22"/>
                <w:szCs w:val="22"/>
              </w:rPr>
              <w:t>. Role: PI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(Amount: $500,000)</w:t>
            </w:r>
          </w:p>
        </w:tc>
      </w:tr>
      <w:tr w:rsidR="00A20C6D" w:rsidRPr="0028690A" w14:paraId="30F0AC45" w14:textId="77777777" w:rsidTr="00E35CE2">
        <w:tc>
          <w:tcPr>
            <w:tcW w:w="1512" w:type="dxa"/>
          </w:tcPr>
          <w:p w14:paraId="2A9A50BF" w14:textId="77777777" w:rsidR="00A20C6D" w:rsidRPr="0028690A" w:rsidRDefault="00A20C6D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D18869A" w14:textId="77777777" w:rsidR="00A20C6D" w:rsidRPr="0028690A" w:rsidRDefault="00A20C6D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C6D" w:rsidRPr="0028690A" w14:paraId="5B1BA506" w14:textId="77777777" w:rsidTr="00E35CE2">
        <w:tc>
          <w:tcPr>
            <w:tcW w:w="1512" w:type="dxa"/>
          </w:tcPr>
          <w:p w14:paraId="1C0DA351" w14:textId="77777777" w:rsidR="00A20C6D" w:rsidRPr="0028690A" w:rsidRDefault="00A20C6D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2013-2018</w:t>
            </w:r>
          </w:p>
        </w:tc>
        <w:tc>
          <w:tcPr>
            <w:tcW w:w="7956" w:type="dxa"/>
            <w:gridSpan w:val="2"/>
          </w:tcPr>
          <w:p w14:paraId="523F2282" w14:textId="77777777" w:rsidR="00A20C6D" w:rsidRPr="0028690A" w:rsidRDefault="00A20C6D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Beyond </w:t>
            </w:r>
            <w:r w:rsidR="00796C80" w:rsidRPr="0028690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28690A">
              <w:rPr>
                <w:rFonts w:ascii="Arial" w:hAnsi="Arial" w:cs="Arial"/>
                <w:sz w:val="22"/>
                <w:szCs w:val="22"/>
              </w:rPr>
              <w:t>Professoriate: Transforming Pathways for Biomedical Research Careers. National Institute of Health. Role: Co-Investigator (Amount: $535,128)</w:t>
            </w:r>
          </w:p>
        </w:tc>
      </w:tr>
      <w:tr w:rsidR="003716E5" w:rsidRPr="0028690A" w14:paraId="1B8DF3C4" w14:textId="77777777" w:rsidTr="00E35CE2">
        <w:tc>
          <w:tcPr>
            <w:tcW w:w="1512" w:type="dxa"/>
          </w:tcPr>
          <w:p w14:paraId="4E96C22D" w14:textId="77777777" w:rsidR="003716E5" w:rsidRPr="0028690A" w:rsidRDefault="003716E5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8A420E0" w14:textId="77777777" w:rsidR="003716E5" w:rsidRPr="0028690A" w:rsidRDefault="003716E5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3BC" w:rsidRPr="0028690A" w14:paraId="22BD5C36" w14:textId="77777777" w:rsidTr="00E35CE2">
        <w:tc>
          <w:tcPr>
            <w:tcW w:w="1512" w:type="dxa"/>
          </w:tcPr>
          <w:p w14:paraId="2FCD5722" w14:textId="77777777" w:rsidR="00F223BC" w:rsidRPr="0028690A" w:rsidRDefault="00F223B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2015 </w:t>
            </w:r>
          </w:p>
        </w:tc>
        <w:tc>
          <w:tcPr>
            <w:tcW w:w="7956" w:type="dxa"/>
            <w:gridSpan w:val="2"/>
          </w:tcPr>
          <w:p w14:paraId="73947E47" w14:textId="77777777" w:rsidR="00F223BC" w:rsidRPr="0028690A" w:rsidRDefault="00F223BC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Ardmore Health Institute</w:t>
            </w:r>
            <w:r w:rsidR="00A20C6D" w:rsidRPr="0028690A">
              <w:rPr>
                <w:rFonts w:ascii="Arial" w:hAnsi="Arial" w:cs="Arial"/>
                <w:sz w:val="22"/>
                <w:szCs w:val="22"/>
              </w:rPr>
              <w:t>. Role: PI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(Amount: $150,000)</w:t>
            </w:r>
          </w:p>
        </w:tc>
      </w:tr>
      <w:tr w:rsidR="000A5042" w:rsidRPr="0028690A" w14:paraId="5F494A29" w14:textId="77777777" w:rsidTr="00E35CE2">
        <w:tc>
          <w:tcPr>
            <w:tcW w:w="1512" w:type="dxa"/>
          </w:tcPr>
          <w:p w14:paraId="5587452E" w14:textId="77777777" w:rsidR="000A5042" w:rsidRPr="0028690A" w:rsidRDefault="000A5042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175CD14" w14:textId="77777777" w:rsidR="000A5042" w:rsidRPr="0028690A" w:rsidRDefault="000A5042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042" w:rsidRPr="0028690A" w14:paraId="0D68B8A3" w14:textId="77777777" w:rsidTr="00E35CE2">
        <w:tc>
          <w:tcPr>
            <w:tcW w:w="1512" w:type="dxa"/>
          </w:tcPr>
          <w:p w14:paraId="19AEF531" w14:textId="77777777" w:rsidR="000A5042" w:rsidRPr="0028690A" w:rsidRDefault="000A5042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2015 </w:t>
            </w:r>
          </w:p>
        </w:tc>
        <w:tc>
          <w:tcPr>
            <w:tcW w:w="7956" w:type="dxa"/>
            <w:gridSpan w:val="2"/>
          </w:tcPr>
          <w:p w14:paraId="68011AA9" w14:textId="77777777" w:rsidR="000A5042" w:rsidRPr="0028690A" w:rsidRDefault="000A5042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Healthcare Georgia Foundation. Role: PI (Amount: $200,000)</w:t>
            </w:r>
          </w:p>
        </w:tc>
      </w:tr>
      <w:tr w:rsidR="006E4607" w:rsidRPr="0028690A" w14:paraId="42216C83" w14:textId="77777777" w:rsidTr="00E35CE2">
        <w:tc>
          <w:tcPr>
            <w:tcW w:w="1512" w:type="dxa"/>
          </w:tcPr>
          <w:p w14:paraId="058006A2" w14:textId="77777777" w:rsidR="006E4607" w:rsidRPr="0028690A" w:rsidRDefault="006E4607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1B8B17EC" w14:textId="77777777" w:rsidR="006E4607" w:rsidRPr="0028690A" w:rsidRDefault="006E4607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607" w:rsidRPr="0028690A" w14:paraId="0311C978" w14:textId="77777777" w:rsidTr="00E35CE2">
        <w:tc>
          <w:tcPr>
            <w:tcW w:w="1512" w:type="dxa"/>
          </w:tcPr>
          <w:p w14:paraId="174CA4C6" w14:textId="2858CD45" w:rsidR="006E4607" w:rsidRPr="0028690A" w:rsidRDefault="006E4607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2015</w:t>
            </w:r>
            <w:r w:rsidR="003B1D5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956" w:type="dxa"/>
            <w:gridSpan w:val="2"/>
          </w:tcPr>
          <w:p w14:paraId="725A08D5" w14:textId="27964D7A" w:rsidR="006E4607" w:rsidRPr="0028690A" w:rsidRDefault="006E4607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</w:t>
            </w:r>
            <w:r w:rsidR="00D43D45" w:rsidRPr="0028690A">
              <w:rPr>
                <w:rFonts w:ascii="Arial" w:hAnsi="Arial" w:cs="Arial"/>
                <w:sz w:val="22"/>
                <w:szCs w:val="22"/>
              </w:rPr>
              <w:t xml:space="preserve"> and Statewide Elementary School Nutrition Survey</w:t>
            </w:r>
            <w:r w:rsidR="00263DF8" w:rsidRPr="0028690A">
              <w:rPr>
                <w:rFonts w:ascii="Arial" w:hAnsi="Arial" w:cs="Arial"/>
                <w:sz w:val="22"/>
                <w:szCs w:val="22"/>
              </w:rPr>
              <w:t xml:space="preserve"> (2 separate projects)</w:t>
            </w:r>
            <w:r w:rsidRPr="0028690A">
              <w:rPr>
                <w:rFonts w:ascii="Arial" w:hAnsi="Arial" w:cs="Arial"/>
                <w:sz w:val="22"/>
                <w:szCs w:val="22"/>
              </w:rPr>
              <w:t>. Role: Consultant (</w:t>
            </w:r>
            <w:r w:rsidR="006158FB" w:rsidRPr="0028690A">
              <w:rPr>
                <w:rFonts w:ascii="Arial" w:hAnsi="Arial" w:cs="Arial"/>
                <w:sz w:val="22"/>
                <w:szCs w:val="22"/>
              </w:rPr>
              <w:t>Amount: $32,823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C3B9B" w:rsidRPr="0028690A" w14:paraId="75639123" w14:textId="77777777" w:rsidTr="00E35CE2">
        <w:tc>
          <w:tcPr>
            <w:tcW w:w="1512" w:type="dxa"/>
          </w:tcPr>
          <w:p w14:paraId="5C6ABE42" w14:textId="77777777" w:rsidR="009C3B9B" w:rsidRPr="0028690A" w:rsidRDefault="009C3B9B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611D6A1" w14:textId="77777777" w:rsidR="009C3B9B" w:rsidRPr="0028690A" w:rsidRDefault="009C3B9B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9B" w:rsidRPr="0028690A" w14:paraId="29787B11" w14:textId="77777777" w:rsidTr="00E35CE2">
        <w:tc>
          <w:tcPr>
            <w:tcW w:w="1512" w:type="dxa"/>
          </w:tcPr>
          <w:p w14:paraId="07C3E3D4" w14:textId="77777777" w:rsidR="009C3B9B" w:rsidRPr="0028690A" w:rsidRDefault="009C3B9B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2015-2016</w:t>
            </w:r>
          </w:p>
        </w:tc>
        <w:tc>
          <w:tcPr>
            <w:tcW w:w="7956" w:type="dxa"/>
            <w:gridSpan w:val="2"/>
          </w:tcPr>
          <w:p w14:paraId="0107F617" w14:textId="77777777" w:rsidR="009C3B9B" w:rsidRPr="0028690A" w:rsidRDefault="00286D56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Strong4Life Provider Training Program Evaluation. </w:t>
            </w:r>
            <w:r w:rsidR="009C3B9B" w:rsidRPr="0028690A">
              <w:rPr>
                <w:rFonts w:ascii="Arial" w:hAnsi="Arial" w:cs="Arial"/>
                <w:sz w:val="22"/>
                <w:szCs w:val="22"/>
              </w:rPr>
              <w:t>Children’s Healthcare of Atlanta</w:t>
            </w:r>
            <w:r w:rsidRPr="0028690A">
              <w:rPr>
                <w:rFonts w:ascii="Arial" w:hAnsi="Arial" w:cs="Arial"/>
                <w:sz w:val="22"/>
                <w:szCs w:val="22"/>
              </w:rPr>
              <w:t>. Role: PI (Amount: $26,525)</w:t>
            </w:r>
          </w:p>
        </w:tc>
      </w:tr>
      <w:tr w:rsidR="004A77C8" w:rsidRPr="0028690A" w14:paraId="70EDCB2F" w14:textId="77777777" w:rsidTr="00E35CE2">
        <w:tc>
          <w:tcPr>
            <w:tcW w:w="1512" w:type="dxa"/>
          </w:tcPr>
          <w:p w14:paraId="0E160330" w14:textId="77777777" w:rsidR="004A77C8" w:rsidRPr="0028690A" w:rsidRDefault="004A77C8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D84F667" w14:textId="77777777" w:rsidR="004A77C8" w:rsidRPr="0028690A" w:rsidRDefault="004A77C8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8FB" w:rsidRPr="0028690A" w14:paraId="02682C1B" w14:textId="77777777" w:rsidTr="00E35CE2">
        <w:tc>
          <w:tcPr>
            <w:tcW w:w="1512" w:type="dxa"/>
          </w:tcPr>
          <w:p w14:paraId="73010796" w14:textId="2833F0E7" w:rsidR="006158FB" w:rsidRPr="0028690A" w:rsidRDefault="006158FB" w:rsidP="006158F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lastRenderedPageBreak/>
              <w:t>2016</w:t>
            </w:r>
          </w:p>
        </w:tc>
        <w:tc>
          <w:tcPr>
            <w:tcW w:w="7956" w:type="dxa"/>
            <w:gridSpan w:val="2"/>
          </w:tcPr>
          <w:p w14:paraId="098D0792" w14:textId="1B4AC1D7" w:rsidR="006158FB" w:rsidRPr="0028690A" w:rsidRDefault="006158FB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 and Statewide Elementary School Nutrition Survey (2 separate projects). Role: Consultant (Amount: $35,064)</w:t>
            </w:r>
          </w:p>
        </w:tc>
      </w:tr>
      <w:tr w:rsidR="006158FB" w:rsidRPr="0028690A" w14:paraId="3C2669F8" w14:textId="77777777" w:rsidTr="00E35CE2">
        <w:tc>
          <w:tcPr>
            <w:tcW w:w="1512" w:type="dxa"/>
          </w:tcPr>
          <w:p w14:paraId="233A2B8F" w14:textId="77777777" w:rsidR="006158FB" w:rsidRPr="0028690A" w:rsidRDefault="006158FB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9A5E3F2" w14:textId="77777777" w:rsidR="006158FB" w:rsidRPr="0028690A" w:rsidRDefault="006158FB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C8" w:rsidRPr="0028690A" w14:paraId="47649114" w14:textId="77777777" w:rsidTr="00E35CE2">
        <w:tc>
          <w:tcPr>
            <w:tcW w:w="1512" w:type="dxa"/>
          </w:tcPr>
          <w:p w14:paraId="6D98B2BF" w14:textId="77777777" w:rsidR="004A77C8" w:rsidRPr="0028690A" w:rsidRDefault="00263DF8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2016</w:t>
            </w:r>
            <w:r w:rsidR="008B5B62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-2021</w:t>
            </w:r>
          </w:p>
        </w:tc>
        <w:tc>
          <w:tcPr>
            <w:tcW w:w="7956" w:type="dxa"/>
            <w:gridSpan w:val="2"/>
          </w:tcPr>
          <w:p w14:paraId="160E4027" w14:textId="77777777" w:rsidR="00F1510C" w:rsidRPr="0028690A" w:rsidRDefault="004A77C8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Multidisciplinary Research Training to Reduce Inequities in Cardiovascular Health (METRIC) T32</w:t>
            </w:r>
            <w:r w:rsidR="00F1510C"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1510C" w:rsidRPr="0028690A">
              <w:rPr>
                <w:rFonts w:ascii="Arial" w:hAnsi="Arial" w:cs="Arial"/>
                <w:bCs/>
                <w:sz w:val="22"/>
                <w:szCs w:val="22"/>
              </w:rPr>
              <w:t>National Heart, Lung and Blood Institute</w:t>
            </w:r>
          </w:p>
          <w:p w14:paraId="3BBFC7E6" w14:textId="77777777" w:rsidR="004A77C8" w:rsidRPr="0028690A" w:rsidRDefault="004A77C8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National Institute of Health. Role: </w:t>
            </w:r>
            <w:r w:rsidR="00263DF8" w:rsidRPr="0028690A">
              <w:rPr>
                <w:rFonts w:ascii="Arial" w:hAnsi="Arial" w:cs="Arial"/>
                <w:sz w:val="22"/>
                <w:szCs w:val="22"/>
              </w:rPr>
              <w:t>Co-Investigator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(Amount: </w:t>
            </w:r>
            <w:r w:rsidR="00263DF8" w:rsidRPr="0028690A">
              <w:rPr>
                <w:rFonts w:ascii="Arial" w:hAnsi="Arial" w:cs="Arial"/>
                <w:sz w:val="22"/>
                <w:szCs w:val="22"/>
              </w:rPr>
              <w:t>$3,593,939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C3B9B" w:rsidRPr="0028690A" w14:paraId="068EE31C" w14:textId="77777777" w:rsidTr="00E35CE2">
        <w:trPr>
          <w:trHeight w:val="279"/>
        </w:trPr>
        <w:tc>
          <w:tcPr>
            <w:tcW w:w="1512" w:type="dxa"/>
          </w:tcPr>
          <w:p w14:paraId="781E93E3" w14:textId="77777777" w:rsidR="009C3B9B" w:rsidRPr="0028690A" w:rsidRDefault="009C3B9B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81C73AF" w14:textId="77777777" w:rsidR="009C3B9B" w:rsidRPr="0028690A" w:rsidRDefault="009C3B9B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DF8" w:rsidRPr="0028690A" w14:paraId="0D8CA732" w14:textId="77777777" w:rsidTr="00E35CE2">
        <w:tc>
          <w:tcPr>
            <w:tcW w:w="1512" w:type="dxa"/>
          </w:tcPr>
          <w:p w14:paraId="32AB572E" w14:textId="77777777" w:rsidR="00263DF8" w:rsidRPr="0028690A" w:rsidRDefault="00263DF8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2016</w:t>
            </w:r>
            <w:r w:rsidR="00BC5B83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-</w:t>
            </w:r>
            <w:r w:rsidR="00EF391E" w:rsidRPr="0028690A">
              <w:rPr>
                <w:rFonts w:ascii="Arial" w:hAnsi="Arial" w:cs="Arial"/>
                <w:b w:val="0"/>
                <w:sz w:val="22"/>
                <w:szCs w:val="22"/>
              </w:rPr>
              <w:t>2018</w:t>
            </w:r>
          </w:p>
        </w:tc>
        <w:tc>
          <w:tcPr>
            <w:tcW w:w="7956" w:type="dxa"/>
            <w:gridSpan w:val="2"/>
          </w:tcPr>
          <w:p w14:paraId="723C476A" w14:textId="77777777" w:rsidR="00263DF8" w:rsidRPr="0028690A" w:rsidRDefault="00263DF8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Fraud Detection and Prevention System for Participant Integrity. Georgia Department of Public Health, WIC Program. Role: Lead Evaluator (Amount $10,000)</w:t>
            </w:r>
          </w:p>
        </w:tc>
      </w:tr>
      <w:tr w:rsidR="00263DF8" w:rsidRPr="0028690A" w14:paraId="17B58E84" w14:textId="77777777" w:rsidTr="00E35CE2">
        <w:tc>
          <w:tcPr>
            <w:tcW w:w="1512" w:type="dxa"/>
          </w:tcPr>
          <w:p w14:paraId="67F6DC0A" w14:textId="77777777" w:rsidR="00263DF8" w:rsidRPr="0028690A" w:rsidRDefault="00263DF8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464524A" w14:textId="77777777" w:rsidR="00263DF8" w:rsidRPr="0028690A" w:rsidRDefault="00263DF8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DF8" w:rsidRPr="0028690A" w14:paraId="3F349195" w14:textId="77777777" w:rsidTr="00E35CE2">
        <w:tc>
          <w:tcPr>
            <w:tcW w:w="1512" w:type="dxa"/>
          </w:tcPr>
          <w:p w14:paraId="2B29292F" w14:textId="77777777" w:rsidR="00263DF8" w:rsidRPr="0028690A" w:rsidRDefault="00F1510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2016</w:t>
            </w:r>
            <w:r w:rsidR="00BC5B83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-</w:t>
            </w:r>
            <w:r w:rsidR="00EF391E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</w:t>
            </w:r>
            <w:r w:rsidR="009263C6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9</w:t>
            </w:r>
          </w:p>
        </w:tc>
        <w:tc>
          <w:tcPr>
            <w:tcW w:w="7956" w:type="dxa"/>
            <w:gridSpan w:val="2"/>
          </w:tcPr>
          <w:p w14:paraId="651DB1A2" w14:textId="77777777" w:rsidR="00263DF8" w:rsidRPr="0028690A" w:rsidRDefault="00263DF8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Head Start: A Recipe for Healthy Life. Georgia Department of Public Health, WIC Program. Role: Lead Evaluator (Amount $20,000)</w:t>
            </w:r>
          </w:p>
        </w:tc>
      </w:tr>
      <w:tr w:rsidR="00263DF8" w:rsidRPr="0028690A" w14:paraId="6892B92E" w14:textId="77777777" w:rsidTr="00E35CE2">
        <w:tc>
          <w:tcPr>
            <w:tcW w:w="1512" w:type="dxa"/>
          </w:tcPr>
          <w:p w14:paraId="5EC1D306" w14:textId="77777777" w:rsidR="00263DF8" w:rsidRPr="0028690A" w:rsidRDefault="00263DF8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CC97B79" w14:textId="77777777" w:rsidR="00263DF8" w:rsidRPr="0028690A" w:rsidRDefault="00263DF8" w:rsidP="00E35CE2">
            <w:pPr>
              <w:tabs>
                <w:tab w:val="left" w:pos="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9B" w:rsidRPr="0028690A" w14:paraId="45DA1884" w14:textId="77777777" w:rsidTr="00E35CE2">
        <w:tc>
          <w:tcPr>
            <w:tcW w:w="1512" w:type="dxa"/>
          </w:tcPr>
          <w:p w14:paraId="5FD70CF3" w14:textId="77777777" w:rsidR="009C3B9B" w:rsidRPr="0028690A" w:rsidRDefault="009C3B9B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2016-</w:t>
            </w:r>
            <w:r w:rsidR="00286D56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2019</w:t>
            </w:r>
          </w:p>
        </w:tc>
        <w:tc>
          <w:tcPr>
            <w:tcW w:w="7956" w:type="dxa"/>
            <w:gridSpan w:val="2"/>
          </w:tcPr>
          <w:p w14:paraId="5818AE0D" w14:textId="77777777" w:rsidR="009C3B9B" w:rsidRPr="0028690A" w:rsidRDefault="00286D56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Effect of School-Based Health Centers on Reducing Students Health Disparities. </w:t>
            </w:r>
            <w:r w:rsidR="00F1510C" w:rsidRPr="0028690A">
              <w:rPr>
                <w:rFonts w:ascii="Arial" w:hAnsi="Arial" w:cs="Arial"/>
                <w:sz w:val="22"/>
                <w:szCs w:val="22"/>
              </w:rPr>
              <w:t xml:space="preserve">National Institute of Minority Health and Human Development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National Institutes of Health. Role: Co-Investigator (Amount: $1,950,000) </w:t>
            </w:r>
          </w:p>
        </w:tc>
      </w:tr>
      <w:tr w:rsidR="00263DF8" w:rsidRPr="0028690A" w14:paraId="287793D3" w14:textId="77777777" w:rsidTr="00E35CE2">
        <w:tc>
          <w:tcPr>
            <w:tcW w:w="1512" w:type="dxa"/>
          </w:tcPr>
          <w:p w14:paraId="5AEB5A17" w14:textId="77777777" w:rsidR="00263DF8" w:rsidRPr="0028690A" w:rsidRDefault="00263DF8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11EC11E7" w14:textId="77777777" w:rsidR="00263DF8" w:rsidRPr="0028690A" w:rsidRDefault="00263DF8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8690A" w14:paraId="04B2E3C1" w14:textId="77777777" w:rsidTr="00E35CE2">
        <w:tc>
          <w:tcPr>
            <w:tcW w:w="1512" w:type="dxa"/>
          </w:tcPr>
          <w:p w14:paraId="0E6ED561" w14:textId="77777777" w:rsidR="00263DF8" w:rsidRPr="0028690A" w:rsidRDefault="00BC5B83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2016-</w:t>
            </w:r>
            <w:r w:rsidR="00EF391E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</w:t>
            </w: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7</w:t>
            </w:r>
          </w:p>
        </w:tc>
        <w:tc>
          <w:tcPr>
            <w:tcW w:w="7956" w:type="dxa"/>
            <w:gridSpan w:val="2"/>
          </w:tcPr>
          <w:p w14:paraId="4CFCA7E7" w14:textId="77777777" w:rsidR="00F1510C" w:rsidRPr="0028690A" w:rsidRDefault="00F1510C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Effect of School-Based Health Centers on Reducing Students Health Disparities. National Institutes of Health </w:t>
            </w:r>
            <w:r w:rsidR="00E1596C" w:rsidRPr="0028690A">
              <w:rPr>
                <w:rFonts w:ascii="Arial" w:hAnsi="Arial" w:cs="Arial"/>
                <w:sz w:val="22"/>
                <w:szCs w:val="22"/>
              </w:rPr>
              <w:t>–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Supplement</w:t>
            </w:r>
          </w:p>
          <w:p w14:paraId="13C23591" w14:textId="77777777" w:rsidR="00F1510C" w:rsidRPr="0028690A" w:rsidRDefault="00F1510C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National Institute of Minority Health and Human Development</w:t>
            </w:r>
          </w:p>
          <w:p w14:paraId="1C8DBDB1" w14:textId="77777777" w:rsidR="00263DF8" w:rsidRPr="0028690A" w:rsidRDefault="00F1510C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National Institute of Health. Role: Co-Investigator (Amount: $65,662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6158FB" w:rsidRPr="0028690A" w14:paraId="01654AED" w14:textId="77777777" w:rsidTr="00E35CE2">
        <w:tc>
          <w:tcPr>
            <w:tcW w:w="1512" w:type="dxa"/>
          </w:tcPr>
          <w:p w14:paraId="2EB825DC" w14:textId="77777777" w:rsidR="006158FB" w:rsidRPr="0028690A" w:rsidRDefault="006158FB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69912C81" w14:textId="77777777" w:rsidR="006158FB" w:rsidRPr="0028690A" w:rsidRDefault="006158FB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8FB" w:rsidRPr="0028690A" w14:paraId="56F61E74" w14:textId="77777777" w:rsidTr="00E35CE2">
        <w:tc>
          <w:tcPr>
            <w:tcW w:w="1512" w:type="dxa"/>
          </w:tcPr>
          <w:p w14:paraId="2127C9B8" w14:textId="16BAFD1D" w:rsidR="006158FB" w:rsidRPr="0028690A" w:rsidRDefault="006158FB" w:rsidP="006158F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2017</w:t>
            </w:r>
          </w:p>
        </w:tc>
        <w:tc>
          <w:tcPr>
            <w:tcW w:w="7956" w:type="dxa"/>
            <w:gridSpan w:val="2"/>
          </w:tcPr>
          <w:p w14:paraId="0E726E17" w14:textId="558E6BF9" w:rsidR="006158FB" w:rsidRPr="0028690A" w:rsidRDefault="006158FB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 and Statewide Elementary School Nutrition Survey (2 separate projects). Role: Consultant (Amount: $42,000)</w:t>
            </w:r>
          </w:p>
        </w:tc>
      </w:tr>
      <w:tr w:rsidR="00965236" w:rsidRPr="0028690A" w14:paraId="17BC3420" w14:textId="77777777" w:rsidTr="00E35CE2">
        <w:tc>
          <w:tcPr>
            <w:tcW w:w="1512" w:type="dxa"/>
          </w:tcPr>
          <w:p w14:paraId="5DD81C48" w14:textId="77777777" w:rsidR="004436A9" w:rsidRPr="0028690A" w:rsidRDefault="004436A9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46C1E6B3" w14:textId="77777777" w:rsidR="004436A9" w:rsidRPr="0028690A" w:rsidRDefault="004436A9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8690A" w14:paraId="1EFD9FB1" w14:textId="77777777" w:rsidTr="00E35CE2">
        <w:tc>
          <w:tcPr>
            <w:tcW w:w="1512" w:type="dxa"/>
          </w:tcPr>
          <w:p w14:paraId="2A2873F6" w14:textId="77777777" w:rsidR="004436A9" w:rsidRPr="0028690A" w:rsidRDefault="004436A9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2017-2021 </w:t>
            </w:r>
          </w:p>
        </w:tc>
        <w:tc>
          <w:tcPr>
            <w:tcW w:w="7956" w:type="dxa"/>
            <w:gridSpan w:val="2"/>
          </w:tcPr>
          <w:p w14:paraId="6CF57104" w14:textId="77777777" w:rsidR="004436A9" w:rsidRPr="0028690A" w:rsidRDefault="004436A9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 Rigorous Evaluation of the Relationship Between Physical Activity and Academic Performance Among Elementary Students in Georgia. Robert Wood Johnson Foundation Role: PI (Amount: $2,</w:t>
            </w:r>
            <w:r w:rsidR="00D43D45" w:rsidRPr="0028690A">
              <w:rPr>
                <w:rFonts w:ascii="Arial" w:hAnsi="Arial" w:cs="Arial"/>
                <w:sz w:val="22"/>
                <w:szCs w:val="22"/>
              </w:rPr>
              <w:t>462,700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158FB" w:rsidRPr="0028690A" w14:paraId="1CC811D8" w14:textId="77777777" w:rsidTr="00E35CE2">
        <w:tc>
          <w:tcPr>
            <w:tcW w:w="1512" w:type="dxa"/>
          </w:tcPr>
          <w:p w14:paraId="115139BB" w14:textId="77777777" w:rsidR="006158FB" w:rsidRPr="0028690A" w:rsidRDefault="006158FB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42078D2" w14:textId="77777777" w:rsidR="006158FB" w:rsidRPr="0028690A" w:rsidRDefault="006158F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8FB" w:rsidRPr="0028690A" w14:paraId="2063123B" w14:textId="77777777" w:rsidTr="00E35CE2">
        <w:tc>
          <w:tcPr>
            <w:tcW w:w="1512" w:type="dxa"/>
          </w:tcPr>
          <w:p w14:paraId="0B8B8291" w14:textId="37043DBD" w:rsidR="006158FB" w:rsidRPr="0028690A" w:rsidRDefault="006158FB" w:rsidP="006158F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2018</w:t>
            </w:r>
          </w:p>
        </w:tc>
        <w:tc>
          <w:tcPr>
            <w:tcW w:w="7956" w:type="dxa"/>
            <w:gridSpan w:val="2"/>
          </w:tcPr>
          <w:p w14:paraId="021CA7EE" w14:textId="229F5284" w:rsidR="006158FB" w:rsidRPr="0028690A" w:rsidRDefault="006158F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 and Statewide Elementary School Nutrition Survey (2 separate projects). Role: Consultant (Amount: $42,000)</w:t>
            </w:r>
          </w:p>
        </w:tc>
      </w:tr>
      <w:tr w:rsidR="00965236" w:rsidRPr="0028690A" w14:paraId="01A06DD0" w14:textId="77777777" w:rsidTr="00E35CE2">
        <w:tc>
          <w:tcPr>
            <w:tcW w:w="1512" w:type="dxa"/>
          </w:tcPr>
          <w:p w14:paraId="02E3F8E2" w14:textId="77777777" w:rsidR="00E1596C" w:rsidRPr="0028690A" w:rsidRDefault="00E1596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ECFB6B0" w14:textId="77777777" w:rsidR="00E1596C" w:rsidRPr="0028690A" w:rsidRDefault="00E1596C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8690A" w14:paraId="57FC8E08" w14:textId="77777777" w:rsidTr="00E35CE2">
        <w:tc>
          <w:tcPr>
            <w:tcW w:w="1512" w:type="dxa"/>
          </w:tcPr>
          <w:p w14:paraId="02A16FF3" w14:textId="77777777" w:rsidR="00E1596C" w:rsidRPr="0028690A" w:rsidRDefault="00E1596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2019-2020 </w:t>
            </w:r>
          </w:p>
        </w:tc>
        <w:tc>
          <w:tcPr>
            <w:tcW w:w="7956" w:type="dxa"/>
            <w:gridSpan w:val="2"/>
          </w:tcPr>
          <w:p w14:paraId="06507747" w14:textId="77777777" w:rsidR="00E1596C" w:rsidRPr="0028690A" w:rsidRDefault="00E1596C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Emory Sleep Consortium. Synergy</w:t>
            </w:r>
            <w:r w:rsidR="00AD17ED" w:rsidRPr="0028690A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Pr="0028690A">
              <w:rPr>
                <w:rFonts w:ascii="Arial" w:hAnsi="Arial" w:cs="Arial"/>
                <w:sz w:val="22"/>
                <w:szCs w:val="22"/>
              </w:rPr>
              <w:t>/Nexus, Emory University. Role: PI (Amount: $</w:t>
            </w:r>
            <w:r w:rsidR="00AD17ED" w:rsidRPr="0028690A">
              <w:rPr>
                <w:rFonts w:ascii="Arial" w:hAnsi="Arial" w:cs="Arial"/>
                <w:sz w:val="22"/>
                <w:szCs w:val="22"/>
              </w:rPr>
              <w:t>86,969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65236" w:rsidRPr="0028690A" w14:paraId="0040C051" w14:textId="77777777" w:rsidTr="00E35CE2">
        <w:tc>
          <w:tcPr>
            <w:tcW w:w="1512" w:type="dxa"/>
          </w:tcPr>
          <w:p w14:paraId="0EE1B30E" w14:textId="77777777" w:rsidR="00E1596C" w:rsidRPr="0028690A" w:rsidRDefault="00E1596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39EDAE9" w14:textId="77777777" w:rsidR="00E1596C" w:rsidRPr="0028690A" w:rsidRDefault="00E1596C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8690A" w14:paraId="3FB077CF" w14:textId="77777777" w:rsidTr="00E35CE2">
        <w:tc>
          <w:tcPr>
            <w:tcW w:w="1512" w:type="dxa"/>
          </w:tcPr>
          <w:p w14:paraId="4F1E8239" w14:textId="77777777" w:rsidR="00E1596C" w:rsidRPr="0028690A" w:rsidRDefault="00E1596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2019-2020</w:t>
            </w:r>
          </w:p>
        </w:tc>
        <w:tc>
          <w:tcPr>
            <w:tcW w:w="7956" w:type="dxa"/>
            <w:gridSpan w:val="2"/>
          </w:tcPr>
          <w:p w14:paraId="60769149" w14:textId="77777777" w:rsidR="00E1596C" w:rsidRPr="0028690A" w:rsidRDefault="00AD17ED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Development of a Sleep Education Campaign Targeting Teenagers, Families and Schools. University Research Committee, Emory University. Role: PI (Amount</w:t>
            </w:r>
            <w:r w:rsidR="00965236" w:rsidRPr="0028690A">
              <w:rPr>
                <w:rFonts w:ascii="Arial" w:hAnsi="Arial" w:cs="Arial"/>
                <w:sz w:val="22"/>
                <w:szCs w:val="22"/>
              </w:rPr>
              <w:t xml:space="preserve"> $39,956)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140A" w:rsidRPr="0028690A" w14:paraId="1E6B88B5" w14:textId="77777777" w:rsidTr="00E35CE2">
        <w:tc>
          <w:tcPr>
            <w:tcW w:w="1512" w:type="dxa"/>
          </w:tcPr>
          <w:p w14:paraId="135242CF" w14:textId="77777777" w:rsidR="001B140A" w:rsidRPr="0028690A" w:rsidRDefault="001B140A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5D9C51B" w14:textId="77777777" w:rsidR="001B140A" w:rsidRPr="0028690A" w:rsidRDefault="001B140A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36" w:rsidRPr="0028690A" w14:paraId="6004573C" w14:textId="77777777" w:rsidTr="00E35CE2">
        <w:tc>
          <w:tcPr>
            <w:tcW w:w="1512" w:type="dxa"/>
          </w:tcPr>
          <w:p w14:paraId="00B3B0E5" w14:textId="77777777" w:rsidR="00E1596C" w:rsidRPr="0028690A" w:rsidRDefault="00E1596C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2019-2021</w:t>
            </w:r>
          </w:p>
        </w:tc>
        <w:tc>
          <w:tcPr>
            <w:tcW w:w="7956" w:type="dxa"/>
            <w:gridSpan w:val="2"/>
          </w:tcPr>
          <w:p w14:paraId="08960082" w14:textId="180BA594" w:rsidR="00E1596C" w:rsidRPr="0028690A" w:rsidRDefault="00AD17ED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Effects of Sleep on Academic and </w:t>
            </w:r>
            <w:r w:rsidR="001B140A" w:rsidRPr="0028690A">
              <w:rPr>
                <w:rFonts w:ascii="Arial" w:hAnsi="Arial" w:cs="Arial"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sz w:val="22"/>
                <w:szCs w:val="22"/>
              </w:rPr>
              <w:t>ealth Outcomes Among Adolescents (R21)</w:t>
            </w:r>
          </w:p>
          <w:p w14:paraId="7D9E415B" w14:textId="77777777" w:rsidR="00AD17ED" w:rsidRPr="0028690A" w:rsidRDefault="00AD17ED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National Institutes of Health</w:t>
            </w:r>
          </w:p>
          <w:p w14:paraId="3B3E4C5D" w14:textId="77777777" w:rsidR="00AD17ED" w:rsidRPr="0028690A" w:rsidRDefault="00AD17ED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National Institute of Child and Human Health. Role: Co-PI (Amount $437,454)</w:t>
            </w:r>
          </w:p>
        </w:tc>
      </w:tr>
      <w:tr w:rsidR="00AB77E8" w:rsidRPr="0028690A" w14:paraId="11B172BF" w14:textId="77777777" w:rsidTr="00E35CE2">
        <w:tc>
          <w:tcPr>
            <w:tcW w:w="1512" w:type="dxa"/>
          </w:tcPr>
          <w:p w14:paraId="3C95BEAC" w14:textId="77777777" w:rsidR="00AB77E8" w:rsidRPr="0028690A" w:rsidRDefault="00AB77E8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7C09217" w14:textId="77777777" w:rsidR="00AB77E8" w:rsidRPr="0028690A" w:rsidRDefault="00AB77E8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7E8" w:rsidRPr="0028690A" w14:paraId="6F5634E4" w14:textId="77777777" w:rsidTr="00E35CE2">
        <w:tc>
          <w:tcPr>
            <w:tcW w:w="1512" w:type="dxa"/>
          </w:tcPr>
          <w:p w14:paraId="78DA0664" w14:textId="4F2E93E3" w:rsidR="00AB77E8" w:rsidRPr="0028690A" w:rsidRDefault="00AB77E8" w:rsidP="00AB77E8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2019</w:t>
            </w:r>
          </w:p>
        </w:tc>
        <w:tc>
          <w:tcPr>
            <w:tcW w:w="7956" w:type="dxa"/>
            <w:gridSpan w:val="2"/>
          </w:tcPr>
          <w:p w14:paraId="5F342AAE" w14:textId="5EA07B7E" w:rsidR="00AB77E8" w:rsidRPr="0028690A" w:rsidRDefault="00AB77E8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Programs. Role: Consultant (Amount: $42,000)</w:t>
            </w:r>
          </w:p>
        </w:tc>
      </w:tr>
      <w:tr w:rsidR="00626963" w:rsidRPr="0028690A" w14:paraId="0ED4B0D3" w14:textId="77777777" w:rsidTr="00E35CE2">
        <w:tc>
          <w:tcPr>
            <w:tcW w:w="1512" w:type="dxa"/>
          </w:tcPr>
          <w:p w14:paraId="7950FB11" w14:textId="77777777" w:rsidR="00626963" w:rsidRPr="0028690A" w:rsidRDefault="00626963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2BCC4BF" w14:textId="77777777" w:rsidR="00626963" w:rsidRPr="0028690A" w:rsidRDefault="00626963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963" w:rsidRPr="0028690A" w14:paraId="37D667E7" w14:textId="77777777" w:rsidTr="00E35CE2">
        <w:tc>
          <w:tcPr>
            <w:tcW w:w="1512" w:type="dxa"/>
          </w:tcPr>
          <w:p w14:paraId="528E92C2" w14:textId="3305B0D1" w:rsidR="00626963" w:rsidRPr="0028690A" w:rsidRDefault="00626963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2020-2021</w:t>
            </w:r>
          </w:p>
        </w:tc>
        <w:tc>
          <w:tcPr>
            <w:tcW w:w="7956" w:type="dxa"/>
            <w:gridSpan w:val="2"/>
          </w:tcPr>
          <w:p w14:paraId="42A10F57" w14:textId="7FAEC684" w:rsidR="00626963" w:rsidRPr="0028690A" w:rsidRDefault="00626963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OmniMed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: Providing Information Access as a Mechanism to Reduce </w:t>
            </w: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Inappropriate Emergency Care Use. Healthcare Innovation Program/Georgia Clinical &amp; Translational Science Alliance Seed Grant Program. Role: Faculty Advisor (Amount $5,000)</w:t>
            </w:r>
          </w:p>
        </w:tc>
      </w:tr>
      <w:tr w:rsidR="00684EB4" w:rsidRPr="0028690A" w14:paraId="043629B8" w14:textId="77777777" w:rsidTr="00E35CE2">
        <w:tc>
          <w:tcPr>
            <w:tcW w:w="1512" w:type="dxa"/>
          </w:tcPr>
          <w:p w14:paraId="23C7A426" w14:textId="77777777" w:rsidR="00684EB4" w:rsidRPr="0028690A" w:rsidRDefault="00684EB4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CF0FD67" w14:textId="77777777" w:rsidR="00684EB4" w:rsidRPr="0028690A" w:rsidRDefault="00684EB4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EB4" w:rsidRPr="0028690A" w14:paraId="65045A36" w14:textId="77777777" w:rsidTr="00E35CE2">
        <w:tc>
          <w:tcPr>
            <w:tcW w:w="1512" w:type="dxa"/>
          </w:tcPr>
          <w:p w14:paraId="383B31A3" w14:textId="046BFC85" w:rsidR="00684EB4" w:rsidRPr="0028690A" w:rsidRDefault="00684EB4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2020</w:t>
            </w:r>
          </w:p>
        </w:tc>
        <w:tc>
          <w:tcPr>
            <w:tcW w:w="7956" w:type="dxa"/>
            <w:gridSpan w:val="2"/>
          </w:tcPr>
          <w:p w14:paraId="51EBFAE1" w14:textId="133F9873" w:rsidR="00684EB4" w:rsidRPr="0028690A" w:rsidRDefault="00851023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Knowledge and Reactions to the Coronavirus Among High School Students. Role: PI (Amount $8,000)</w:t>
            </w:r>
          </w:p>
        </w:tc>
      </w:tr>
      <w:tr w:rsidR="0030116F" w:rsidRPr="0028690A" w14:paraId="7C4DED51" w14:textId="77777777" w:rsidTr="00E35CE2">
        <w:tc>
          <w:tcPr>
            <w:tcW w:w="1512" w:type="dxa"/>
          </w:tcPr>
          <w:p w14:paraId="365B107D" w14:textId="77777777" w:rsidR="0030116F" w:rsidRPr="0028690A" w:rsidRDefault="0030116F" w:rsidP="000633C5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E945A02" w14:textId="77777777" w:rsidR="0030116F" w:rsidRPr="0028690A" w:rsidRDefault="0030116F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1B" w:rsidRPr="0028690A" w14:paraId="6EAD2761" w14:textId="77777777" w:rsidTr="00E35CE2">
        <w:tc>
          <w:tcPr>
            <w:tcW w:w="1512" w:type="dxa"/>
          </w:tcPr>
          <w:p w14:paraId="08AF1380" w14:textId="04E2D374" w:rsidR="0044391B" w:rsidRPr="0028690A" w:rsidRDefault="0044391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2020</w:t>
            </w:r>
          </w:p>
        </w:tc>
        <w:tc>
          <w:tcPr>
            <w:tcW w:w="7956" w:type="dxa"/>
            <w:gridSpan w:val="2"/>
          </w:tcPr>
          <w:p w14:paraId="3F8BBBB7" w14:textId="2622BEA8" w:rsidR="0044391B" w:rsidRPr="0028690A" w:rsidRDefault="0044391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Opportunities to Address the Needs of Essential Working Parents and their Children, Georgia Department of Public Health. Role: PI (Amount $60,000)</w:t>
            </w:r>
          </w:p>
        </w:tc>
      </w:tr>
      <w:tr w:rsidR="0044391B" w:rsidRPr="0028690A" w14:paraId="61A5A01B" w14:textId="77777777" w:rsidTr="00E35CE2">
        <w:tc>
          <w:tcPr>
            <w:tcW w:w="1512" w:type="dxa"/>
          </w:tcPr>
          <w:p w14:paraId="3EED48BD" w14:textId="77777777" w:rsidR="0044391B" w:rsidRPr="0028690A" w:rsidRDefault="0044391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00C4451" w14:textId="77777777" w:rsidR="0044391B" w:rsidRPr="0028690A" w:rsidRDefault="0044391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1B" w:rsidRPr="0028690A" w14:paraId="0FB0B844" w14:textId="77777777" w:rsidTr="00E35CE2">
        <w:tc>
          <w:tcPr>
            <w:tcW w:w="1512" w:type="dxa"/>
          </w:tcPr>
          <w:p w14:paraId="0D1C6FA2" w14:textId="74926E26" w:rsidR="0044391B" w:rsidRPr="0028690A" w:rsidRDefault="0044391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2020</w:t>
            </w:r>
          </w:p>
        </w:tc>
        <w:tc>
          <w:tcPr>
            <w:tcW w:w="7956" w:type="dxa"/>
            <w:gridSpan w:val="2"/>
          </w:tcPr>
          <w:p w14:paraId="16F35280" w14:textId="6A69B25E" w:rsidR="0044391B" w:rsidRPr="0028690A" w:rsidRDefault="0044391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Assessing the Impact of the COVID-19 Pandemic on Home Visiting Services in Georgia, Georgia Department of Public Health. Role: Co-I (Amount $60,000)</w:t>
            </w:r>
          </w:p>
        </w:tc>
      </w:tr>
      <w:tr w:rsidR="00AB77E8" w:rsidRPr="0028690A" w14:paraId="50A605F5" w14:textId="77777777" w:rsidTr="00E35CE2">
        <w:tc>
          <w:tcPr>
            <w:tcW w:w="1512" w:type="dxa"/>
          </w:tcPr>
          <w:p w14:paraId="496DA1EA" w14:textId="77777777" w:rsidR="00AB77E8" w:rsidRPr="0028690A" w:rsidRDefault="00AB77E8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0DE977CF" w14:textId="77777777" w:rsidR="00AB77E8" w:rsidRPr="0028690A" w:rsidRDefault="00AB77E8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7E8" w:rsidRPr="0028690A" w14:paraId="1538B0B3" w14:textId="77777777" w:rsidTr="00E35CE2">
        <w:tc>
          <w:tcPr>
            <w:tcW w:w="1512" w:type="dxa"/>
          </w:tcPr>
          <w:p w14:paraId="31666E22" w14:textId="7F102E40" w:rsidR="00AB77E8" w:rsidRPr="0028690A" w:rsidRDefault="00AB77E8" w:rsidP="00AB77E8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2020</w:t>
            </w:r>
          </w:p>
        </w:tc>
        <w:tc>
          <w:tcPr>
            <w:tcW w:w="7956" w:type="dxa"/>
            <w:gridSpan w:val="2"/>
          </w:tcPr>
          <w:p w14:paraId="419BE8A4" w14:textId="2A822A60" w:rsidR="00AB77E8" w:rsidRPr="0028690A" w:rsidRDefault="00AB77E8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Programs. Role: Consultant (Amount: $42,000)</w:t>
            </w:r>
          </w:p>
        </w:tc>
      </w:tr>
      <w:tr w:rsidR="0044391B" w:rsidRPr="0028690A" w14:paraId="473808E4" w14:textId="77777777" w:rsidTr="00E35CE2">
        <w:tc>
          <w:tcPr>
            <w:tcW w:w="1512" w:type="dxa"/>
          </w:tcPr>
          <w:p w14:paraId="706BFD1E" w14:textId="77777777" w:rsidR="0044391B" w:rsidRPr="0028690A" w:rsidRDefault="0044391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9DA4FE5" w14:textId="77777777" w:rsidR="0044391B" w:rsidRPr="0028690A" w:rsidRDefault="0044391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1B" w:rsidRPr="0028690A" w14:paraId="169C741D" w14:textId="77777777" w:rsidTr="00E35CE2">
        <w:tc>
          <w:tcPr>
            <w:tcW w:w="1512" w:type="dxa"/>
          </w:tcPr>
          <w:p w14:paraId="1E3E079C" w14:textId="5CE9AAE0" w:rsidR="0044391B" w:rsidRPr="0028690A" w:rsidRDefault="0044391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2021-2022</w:t>
            </w:r>
          </w:p>
        </w:tc>
        <w:tc>
          <w:tcPr>
            <w:tcW w:w="7956" w:type="dxa"/>
            <w:gridSpan w:val="2"/>
          </w:tcPr>
          <w:p w14:paraId="4CB6A9C9" w14:textId="2B50A2B4" w:rsidR="0044391B" w:rsidRPr="0028690A" w:rsidRDefault="0044391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Contributions of Social Determinants of Health to Susceptibility and Severity of COVID-19 Across the United States, Emory-Georgia Tech Healthcare Innovation Program. Role: PI (Amount $25,000)</w:t>
            </w:r>
          </w:p>
        </w:tc>
      </w:tr>
      <w:tr w:rsidR="0044391B" w:rsidRPr="0028690A" w14:paraId="6BB193B5" w14:textId="77777777" w:rsidTr="00E35CE2">
        <w:tc>
          <w:tcPr>
            <w:tcW w:w="1512" w:type="dxa"/>
          </w:tcPr>
          <w:p w14:paraId="7C9F0BA0" w14:textId="77777777" w:rsidR="0044391B" w:rsidRPr="0028690A" w:rsidRDefault="0044391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C8DEC5D" w14:textId="77777777" w:rsidR="0044391B" w:rsidRPr="0028690A" w:rsidRDefault="0044391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1B" w:rsidRPr="0028690A" w14:paraId="01E64D2C" w14:textId="77777777" w:rsidTr="00E35CE2">
        <w:tc>
          <w:tcPr>
            <w:tcW w:w="1512" w:type="dxa"/>
          </w:tcPr>
          <w:p w14:paraId="0F298A07" w14:textId="4A0D7F00" w:rsidR="0044391B" w:rsidRPr="0028690A" w:rsidRDefault="0044391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2021</w:t>
            </w:r>
          </w:p>
        </w:tc>
        <w:tc>
          <w:tcPr>
            <w:tcW w:w="7956" w:type="dxa"/>
            <w:gridSpan w:val="2"/>
          </w:tcPr>
          <w:p w14:paraId="47A0E10B" w14:textId="35C53A9F" w:rsidR="0044391B" w:rsidRPr="0028690A" w:rsidRDefault="0044391B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Socio-Emotional Learning and Georgia Home Visiting Program, Georgia Department of Public Health and Department of Early Care and Learning. Role: PI (Amount $75,000)</w:t>
            </w:r>
          </w:p>
        </w:tc>
      </w:tr>
      <w:tr w:rsidR="00ED3069" w:rsidRPr="0028690A" w14:paraId="4FE79EEC" w14:textId="77777777" w:rsidTr="00E35CE2">
        <w:tc>
          <w:tcPr>
            <w:tcW w:w="1512" w:type="dxa"/>
          </w:tcPr>
          <w:p w14:paraId="0C166B05" w14:textId="77777777" w:rsidR="00ED3069" w:rsidRPr="0028690A" w:rsidRDefault="00ED306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314615A" w14:textId="77777777" w:rsidR="00ED3069" w:rsidRPr="0028690A" w:rsidRDefault="00ED3069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069" w:rsidRPr="0028690A" w14:paraId="515564AB" w14:textId="77777777" w:rsidTr="00E35CE2">
        <w:tc>
          <w:tcPr>
            <w:tcW w:w="1512" w:type="dxa"/>
          </w:tcPr>
          <w:p w14:paraId="06F1AA93" w14:textId="3D36BBE6" w:rsidR="00ED3069" w:rsidRPr="0028690A" w:rsidRDefault="00ED3069" w:rsidP="00ED3069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2021</w:t>
            </w:r>
          </w:p>
        </w:tc>
        <w:tc>
          <w:tcPr>
            <w:tcW w:w="7956" w:type="dxa"/>
            <w:gridSpan w:val="2"/>
          </w:tcPr>
          <w:p w14:paraId="0029740A" w14:textId="560575B9" w:rsidR="00ED3069" w:rsidRPr="0028690A" w:rsidRDefault="00ED3069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</w:t>
            </w:r>
            <w:r w:rsidR="00B677A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sz w:val="22"/>
                <w:szCs w:val="22"/>
              </w:rPr>
              <w:t>Role: Consultant (Amount: $42,000)</w:t>
            </w:r>
          </w:p>
        </w:tc>
      </w:tr>
      <w:tr w:rsidR="00EC5B79" w:rsidRPr="0028690A" w14:paraId="6CCB3E5A" w14:textId="77777777" w:rsidTr="00E35CE2">
        <w:tc>
          <w:tcPr>
            <w:tcW w:w="1512" w:type="dxa"/>
          </w:tcPr>
          <w:p w14:paraId="1E8B5E5D" w14:textId="77777777" w:rsidR="00EC5B79" w:rsidRPr="0028690A" w:rsidRDefault="00EC5B7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63AFDD57" w14:textId="77777777" w:rsidR="00EC5B79" w:rsidRPr="0028690A" w:rsidRDefault="00EC5B79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B79" w:rsidRPr="0028690A" w14:paraId="616AF0A0" w14:textId="77777777" w:rsidTr="00E35CE2">
        <w:tc>
          <w:tcPr>
            <w:tcW w:w="1512" w:type="dxa"/>
          </w:tcPr>
          <w:p w14:paraId="0109960C" w14:textId="73CDFBAF" w:rsidR="00EC5B79" w:rsidRPr="0028690A" w:rsidRDefault="00EC5B7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2021-2022</w:t>
            </w:r>
          </w:p>
        </w:tc>
        <w:tc>
          <w:tcPr>
            <w:tcW w:w="7956" w:type="dxa"/>
            <w:gridSpan w:val="2"/>
          </w:tcPr>
          <w:p w14:paraId="67CDE8DA" w14:textId="30B157CF" w:rsidR="00EC5B79" w:rsidRPr="0028690A" w:rsidRDefault="00EC5B79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Examining the role of school characteristics in childhood obesity, physical activity and academic achievement (F31). National Heart, Lung and Blood Institute, National Institutes of Health. Role: Faculty Mentor</w:t>
            </w:r>
          </w:p>
        </w:tc>
      </w:tr>
      <w:tr w:rsidR="00EC5B79" w:rsidRPr="0028690A" w14:paraId="5AE1FE3D" w14:textId="77777777" w:rsidTr="00E35CE2">
        <w:tc>
          <w:tcPr>
            <w:tcW w:w="1512" w:type="dxa"/>
          </w:tcPr>
          <w:p w14:paraId="383ECBCA" w14:textId="77777777" w:rsidR="00EC5B79" w:rsidRPr="0028690A" w:rsidRDefault="00EC5B7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5C1CE09E" w14:textId="77777777" w:rsidR="00EC5B79" w:rsidRPr="0028690A" w:rsidRDefault="00EC5B79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B79" w:rsidRPr="0028690A" w14:paraId="6C1F8810" w14:textId="77777777" w:rsidTr="00E35CE2">
        <w:tc>
          <w:tcPr>
            <w:tcW w:w="1512" w:type="dxa"/>
          </w:tcPr>
          <w:p w14:paraId="6242B5CE" w14:textId="1C8DE0F4" w:rsidR="00EC5B79" w:rsidRPr="0028690A" w:rsidRDefault="00EC5B7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2021-2022</w:t>
            </w:r>
          </w:p>
        </w:tc>
        <w:tc>
          <w:tcPr>
            <w:tcW w:w="7956" w:type="dxa"/>
            <w:gridSpan w:val="2"/>
          </w:tcPr>
          <w:p w14:paraId="344592DA" w14:textId="460A271B" w:rsidR="00EC5B79" w:rsidRPr="0028690A" w:rsidRDefault="00EC5B79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Examining the role of school characteristics in childhood obesity, physical activity and academic achievement (Doctoral Support Award). American Heart Association. Role: Faculty Mentor</w:t>
            </w:r>
          </w:p>
        </w:tc>
      </w:tr>
      <w:tr w:rsidR="00EC5B79" w:rsidRPr="0028690A" w14:paraId="02980E44" w14:textId="77777777" w:rsidTr="00E35CE2">
        <w:tc>
          <w:tcPr>
            <w:tcW w:w="1512" w:type="dxa"/>
          </w:tcPr>
          <w:p w14:paraId="394BCAB3" w14:textId="77777777" w:rsidR="00EC5B79" w:rsidRPr="0028690A" w:rsidRDefault="00EC5B7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BAC0DBE" w14:textId="77777777" w:rsidR="00EC5B79" w:rsidRPr="0028690A" w:rsidRDefault="00EC5B79" w:rsidP="00E35CE2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B79" w:rsidRPr="0028690A" w14:paraId="17E9668F" w14:textId="77777777" w:rsidTr="00E35CE2">
        <w:tc>
          <w:tcPr>
            <w:tcW w:w="1512" w:type="dxa"/>
          </w:tcPr>
          <w:p w14:paraId="3A4F8DE1" w14:textId="6E34AFC7" w:rsidR="00C50E07" w:rsidRPr="0028690A" w:rsidRDefault="00EC5B7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2021-202</w:t>
            </w:r>
            <w:r w:rsidR="002A77CF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</w:t>
            </w:r>
          </w:p>
        </w:tc>
        <w:tc>
          <w:tcPr>
            <w:tcW w:w="7956" w:type="dxa"/>
            <w:gridSpan w:val="2"/>
          </w:tcPr>
          <w:p w14:paraId="1902B513" w14:textId="20A168D3" w:rsidR="00C50E07" w:rsidRPr="0028690A" w:rsidRDefault="00EC5B79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COVID and Schools. CDC IPA. Role: PI (50% Effort)</w:t>
            </w:r>
          </w:p>
        </w:tc>
      </w:tr>
      <w:tr w:rsidR="00ED3069" w:rsidRPr="0028690A" w14:paraId="3F5F1C77" w14:textId="77777777" w:rsidTr="00E35CE2">
        <w:tc>
          <w:tcPr>
            <w:tcW w:w="1512" w:type="dxa"/>
          </w:tcPr>
          <w:p w14:paraId="3F6C2082" w14:textId="77777777" w:rsidR="00ED3069" w:rsidRPr="0028690A" w:rsidRDefault="00ED306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227E3E8" w14:textId="77777777" w:rsidR="00ED3069" w:rsidRPr="0028690A" w:rsidRDefault="00ED3069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3069" w:rsidRPr="0028690A" w14:paraId="4263A985" w14:textId="77777777" w:rsidTr="00E35CE2">
        <w:tc>
          <w:tcPr>
            <w:tcW w:w="1512" w:type="dxa"/>
          </w:tcPr>
          <w:p w14:paraId="47F84A54" w14:textId="65AF06BC" w:rsidR="00ED3069" w:rsidRPr="0028690A" w:rsidRDefault="00ED3069" w:rsidP="00ED3069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2022</w:t>
            </w:r>
          </w:p>
        </w:tc>
        <w:tc>
          <w:tcPr>
            <w:tcW w:w="7956" w:type="dxa"/>
            <w:gridSpan w:val="2"/>
          </w:tcPr>
          <w:p w14:paraId="1B485EA5" w14:textId="05C7FF3F" w:rsidR="00ED3069" w:rsidRPr="0028690A" w:rsidRDefault="00ED3069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Programs. Role: Consultant (Amount: $35,000)</w:t>
            </w:r>
          </w:p>
        </w:tc>
      </w:tr>
      <w:tr w:rsidR="00A82804" w:rsidRPr="0028690A" w14:paraId="4D0B438C" w14:textId="77777777" w:rsidTr="00E35CE2">
        <w:tc>
          <w:tcPr>
            <w:tcW w:w="1512" w:type="dxa"/>
          </w:tcPr>
          <w:p w14:paraId="7CE527B7" w14:textId="77777777" w:rsidR="00A82804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E3186BF" w14:textId="77777777" w:rsidR="00A82804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82804" w:rsidRPr="0028690A" w14:paraId="6DE922E1" w14:textId="77777777" w:rsidTr="00E35CE2">
        <w:tc>
          <w:tcPr>
            <w:tcW w:w="1512" w:type="dxa"/>
          </w:tcPr>
          <w:p w14:paraId="2ABF4D95" w14:textId="40A43821" w:rsidR="00A82804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2023</w:t>
            </w:r>
          </w:p>
        </w:tc>
        <w:tc>
          <w:tcPr>
            <w:tcW w:w="7956" w:type="dxa"/>
            <w:gridSpan w:val="2"/>
          </w:tcPr>
          <w:p w14:paraId="081021B0" w14:textId="5F2820E4" w:rsidR="00A82804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Project Open Hand. Role: PI (Amount $95,000)</w:t>
            </w:r>
          </w:p>
        </w:tc>
      </w:tr>
      <w:tr w:rsidR="00A82804" w:rsidRPr="0028690A" w14:paraId="00925785" w14:textId="77777777" w:rsidTr="00E35CE2">
        <w:tc>
          <w:tcPr>
            <w:tcW w:w="1512" w:type="dxa"/>
          </w:tcPr>
          <w:p w14:paraId="5F2C2E42" w14:textId="77777777" w:rsidR="00A82804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CF7916A" w14:textId="77777777" w:rsidR="00A82804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82804" w:rsidRPr="0028690A" w14:paraId="2BE5D420" w14:textId="77777777" w:rsidTr="00E35CE2">
        <w:tc>
          <w:tcPr>
            <w:tcW w:w="1512" w:type="dxa"/>
          </w:tcPr>
          <w:p w14:paraId="104C302C" w14:textId="43C21994" w:rsidR="00A82804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2023</w:t>
            </w:r>
          </w:p>
        </w:tc>
        <w:tc>
          <w:tcPr>
            <w:tcW w:w="7956" w:type="dxa"/>
            <w:gridSpan w:val="2"/>
          </w:tcPr>
          <w:p w14:paraId="55E0CB58" w14:textId="5B1DA091" w:rsidR="00A82804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Community-Engaged Learning award, Center for Faculty Development and Excellence, Emory University</w:t>
            </w:r>
          </w:p>
        </w:tc>
      </w:tr>
      <w:tr w:rsidR="00ED3069" w:rsidRPr="0028690A" w14:paraId="769D1F72" w14:textId="77777777" w:rsidTr="00E35CE2">
        <w:tc>
          <w:tcPr>
            <w:tcW w:w="1512" w:type="dxa"/>
          </w:tcPr>
          <w:p w14:paraId="0EDA6BAD" w14:textId="77777777" w:rsidR="00ED3069" w:rsidRPr="0028690A" w:rsidRDefault="00ED3069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6C6194FA" w14:textId="77777777" w:rsidR="00ED3069" w:rsidRPr="0028690A" w:rsidRDefault="00ED3069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069" w:rsidRPr="0028690A" w14:paraId="4CC28C43" w14:textId="77777777" w:rsidTr="00E35CE2">
        <w:tc>
          <w:tcPr>
            <w:tcW w:w="1512" w:type="dxa"/>
          </w:tcPr>
          <w:p w14:paraId="3A2586CE" w14:textId="7F3955FC" w:rsidR="00ED3069" w:rsidRPr="0028690A" w:rsidRDefault="00ED3069" w:rsidP="00ED3069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</w:t>
            </w:r>
            <w:r w:rsidR="00CE3697"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23</w:t>
            </w:r>
          </w:p>
        </w:tc>
        <w:tc>
          <w:tcPr>
            <w:tcW w:w="7956" w:type="dxa"/>
            <w:gridSpan w:val="2"/>
          </w:tcPr>
          <w:p w14:paraId="4CB166D3" w14:textId="0228909C" w:rsidR="00ED3069" w:rsidRPr="0028690A" w:rsidRDefault="00ED3069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SNAP-Ed Evaluation of Early Childcare Education Programs</w:t>
            </w:r>
            <w:r w:rsidR="00E971A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sz w:val="22"/>
                <w:szCs w:val="22"/>
              </w:rPr>
              <w:t>Role: Consultant (Amount: $</w:t>
            </w:r>
            <w:r w:rsidR="00CE3697" w:rsidRPr="0028690A">
              <w:rPr>
                <w:rFonts w:ascii="Arial" w:hAnsi="Arial" w:cs="Arial"/>
                <w:sz w:val="22"/>
                <w:szCs w:val="22"/>
              </w:rPr>
              <w:t>15,240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3F3D" w:rsidRPr="0028690A" w14:paraId="17467D77" w14:textId="77777777" w:rsidTr="00E35CE2">
        <w:tc>
          <w:tcPr>
            <w:tcW w:w="1512" w:type="dxa"/>
          </w:tcPr>
          <w:p w14:paraId="0C42F1C5" w14:textId="77777777" w:rsidR="00F83F3D" w:rsidRPr="0028690A" w:rsidRDefault="00F83F3D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7F41B840" w14:textId="77777777" w:rsidR="00F83F3D" w:rsidRPr="0028690A" w:rsidRDefault="00F83F3D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804" w:rsidRPr="0028690A" w14:paraId="36ED3DDD" w14:textId="77777777" w:rsidTr="00E35CE2">
        <w:tc>
          <w:tcPr>
            <w:tcW w:w="1512" w:type="dxa"/>
          </w:tcPr>
          <w:p w14:paraId="4D8683C6" w14:textId="645EA379" w:rsidR="00A82804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2024</w:t>
            </w:r>
          </w:p>
        </w:tc>
        <w:tc>
          <w:tcPr>
            <w:tcW w:w="7956" w:type="dxa"/>
            <w:gridSpan w:val="2"/>
          </w:tcPr>
          <w:p w14:paraId="3C7A326C" w14:textId="46F4FA6A" w:rsidR="00A82804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CSB project. Resilient Georgia. Role: PI (Amount </w:t>
            </w:r>
            <w:r w:rsidR="006B50FB" w:rsidRPr="0028690A">
              <w:rPr>
                <w:rFonts w:ascii="Arial" w:hAnsi="Arial" w:cs="Arial"/>
                <w:sz w:val="22"/>
                <w:szCs w:val="22"/>
              </w:rPr>
              <w:t>$11</w:t>
            </w:r>
            <w:r w:rsidR="00DB6A4C" w:rsidRPr="0028690A">
              <w:rPr>
                <w:rFonts w:ascii="Arial" w:hAnsi="Arial" w:cs="Arial"/>
                <w:sz w:val="22"/>
                <w:szCs w:val="22"/>
              </w:rPr>
              <w:t>2,409)</w:t>
            </w:r>
          </w:p>
        </w:tc>
      </w:tr>
      <w:tr w:rsidR="00A82804" w:rsidRPr="0028690A" w14:paraId="359FC115" w14:textId="77777777" w:rsidTr="00E35CE2">
        <w:tc>
          <w:tcPr>
            <w:tcW w:w="1512" w:type="dxa"/>
          </w:tcPr>
          <w:p w14:paraId="52B91610" w14:textId="77777777" w:rsidR="00A82804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21903DCE" w14:textId="77777777" w:rsidR="00A82804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C5B79" w:rsidRPr="0028690A" w14:paraId="2B6A874E" w14:textId="77777777" w:rsidTr="00E35CE2">
        <w:tc>
          <w:tcPr>
            <w:tcW w:w="1512" w:type="dxa"/>
          </w:tcPr>
          <w:p w14:paraId="62A67F35" w14:textId="706AEBDF" w:rsidR="00EC5B79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iCs/>
                <w:sz w:val="22"/>
                <w:szCs w:val="22"/>
              </w:rPr>
              <w:t>2024</w:t>
            </w:r>
          </w:p>
        </w:tc>
        <w:tc>
          <w:tcPr>
            <w:tcW w:w="7956" w:type="dxa"/>
            <w:gridSpan w:val="2"/>
          </w:tcPr>
          <w:p w14:paraId="286AFCA1" w14:textId="05CF0212" w:rsidR="00EC5B79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Project Open Hand. Role: PI (Amount $</w:t>
            </w:r>
            <w:r w:rsidR="00CE3697" w:rsidRPr="0028690A">
              <w:rPr>
                <w:rFonts w:ascii="Arial" w:hAnsi="Arial" w:cs="Arial"/>
                <w:sz w:val="22"/>
                <w:szCs w:val="22"/>
              </w:rPr>
              <w:t>115,179</w:t>
            </w:r>
            <w:r w:rsidRPr="002869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82804" w:rsidRPr="0028690A" w14:paraId="18FB6400" w14:textId="77777777" w:rsidTr="00E35CE2">
        <w:tc>
          <w:tcPr>
            <w:tcW w:w="1512" w:type="dxa"/>
          </w:tcPr>
          <w:p w14:paraId="35FC6EDC" w14:textId="77777777" w:rsidR="00A82804" w:rsidRPr="0028690A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956" w:type="dxa"/>
            <w:gridSpan w:val="2"/>
          </w:tcPr>
          <w:p w14:paraId="3035BF5F" w14:textId="77777777" w:rsidR="00A82804" w:rsidRPr="0028690A" w:rsidRDefault="00A82804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804" w:rsidRPr="00623811" w14:paraId="7A9E570F" w14:textId="77777777" w:rsidTr="00E35CE2">
        <w:tc>
          <w:tcPr>
            <w:tcW w:w="1512" w:type="dxa"/>
          </w:tcPr>
          <w:p w14:paraId="45B6B544" w14:textId="77777777" w:rsidR="00A82804" w:rsidRPr="00623811" w:rsidRDefault="00A82804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623811">
              <w:rPr>
                <w:rFonts w:ascii="Arial" w:hAnsi="Arial" w:cs="Arial"/>
                <w:b w:val="0"/>
                <w:iCs/>
                <w:sz w:val="22"/>
                <w:szCs w:val="22"/>
              </w:rPr>
              <w:t>2024</w:t>
            </w:r>
          </w:p>
          <w:p w14:paraId="07E0B2E1" w14:textId="77777777" w:rsidR="0044272B" w:rsidRPr="00623811" w:rsidRDefault="0044272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41D197D2" w14:textId="77777777" w:rsidR="0044272B" w:rsidRPr="00623811" w:rsidRDefault="0044272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1A15CD8B" w14:textId="10B72AF6" w:rsidR="0044272B" w:rsidRPr="00623811" w:rsidRDefault="0044272B" w:rsidP="0044391B">
            <w:pPr>
              <w:pStyle w:val="BodyText"/>
              <w:tabs>
                <w:tab w:val="left" w:pos="-1440"/>
                <w:tab w:val="left" w:pos="-720"/>
                <w:tab w:val="left" w:pos="90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623811">
              <w:rPr>
                <w:rFonts w:ascii="Arial" w:hAnsi="Arial" w:cs="Arial"/>
                <w:b w:val="0"/>
                <w:iCs/>
                <w:sz w:val="22"/>
                <w:szCs w:val="22"/>
              </w:rPr>
              <w:t>2024</w:t>
            </w:r>
          </w:p>
        </w:tc>
        <w:tc>
          <w:tcPr>
            <w:tcW w:w="7956" w:type="dxa"/>
            <w:gridSpan w:val="2"/>
          </w:tcPr>
          <w:p w14:paraId="1E240420" w14:textId="77777777" w:rsidR="00A82804" w:rsidRPr="00623811" w:rsidRDefault="00A82804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  <w:r w:rsidRPr="00623811">
              <w:rPr>
                <w:rFonts w:ascii="Arial" w:hAnsi="Arial" w:cs="Arial"/>
                <w:sz w:val="22"/>
                <w:szCs w:val="22"/>
              </w:rPr>
              <w:t>Community-Engaged Learning award, Center for Faculty Development and Excellence, Emory University</w:t>
            </w:r>
            <w:r w:rsidR="00CE3697" w:rsidRPr="00623811">
              <w:rPr>
                <w:rFonts w:ascii="Arial" w:hAnsi="Arial" w:cs="Arial"/>
                <w:sz w:val="22"/>
                <w:szCs w:val="22"/>
              </w:rPr>
              <w:t xml:space="preserve"> (Amount</w:t>
            </w:r>
            <w:r w:rsidR="00DB6A4C" w:rsidRPr="00623811">
              <w:rPr>
                <w:rFonts w:ascii="Arial" w:hAnsi="Arial" w:cs="Arial"/>
                <w:sz w:val="22"/>
                <w:szCs w:val="22"/>
              </w:rPr>
              <w:t xml:space="preserve"> $1,500)</w:t>
            </w:r>
          </w:p>
          <w:p w14:paraId="47F3CD6F" w14:textId="77777777" w:rsidR="0044272B" w:rsidRPr="00623811" w:rsidRDefault="0044272B" w:rsidP="00E35CE2">
            <w:pPr>
              <w:tabs>
                <w:tab w:val="left" w:pos="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7B19EC" w14:textId="2ADD3863" w:rsidR="0044272B" w:rsidRPr="00623811" w:rsidRDefault="00623811" w:rsidP="0062381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623811">
              <w:rPr>
                <w:rFonts w:ascii="Arial" w:hAnsi="Arial" w:cs="Arial"/>
                <w:sz w:val="22"/>
                <w:szCs w:val="22"/>
              </w:rPr>
              <w:t>Cell Phones, Smart Watches and Social Media Projec</w:t>
            </w:r>
            <w:r>
              <w:rPr>
                <w:rFonts w:ascii="Arial" w:hAnsi="Arial" w:cs="Arial"/>
                <w:sz w:val="22"/>
                <w:szCs w:val="22"/>
              </w:rPr>
              <w:t>t,</w:t>
            </w:r>
            <w:r w:rsidR="000630A5" w:rsidRPr="00623811">
              <w:rPr>
                <w:rFonts w:ascii="Arial" w:hAnsi="Arial" w:cs="Arial"/>
                <w:sz w:val="22"/>
                <w:szCs w:val="22"/>
              </w:rPr>
              <w:t xml:space="preserve"> Children’s Healthcare of Atlanta</w:t>
            </w:r>
            <w:r>
              <w:rPr>
                <w:rFonts w:ascii="Arial" w:hAnsi="Arial" w:cs="Arial"/>
                <w:sz w:val="22"/>
                <w:szCs w:val="22"/>
              </w:rPr>
              <w:t>. Role: PI</w:t>
            </w:r>
            <w:r w:rsidR="000630A5" w:rsidRPr="00623811">
              <w:rPr>
                <w:rFonts w:ascii="Arial" w:hAnsi="Arial" w:cs="Arial"/>
                <w:sz w:val="22"/>
                <w:szCs w:val="22"/>
              </w:rPr>
              <w:t xml:space="preserve"> (Amount $100,000)</w:t>
            </w:r>
          </w:p>
        </w:tc>
      </w:tr>
    </w:tbl>
    <w:p w14:paraId="15660C82" w14:textId="77777777" w:rsidR="00F83F3D" w:rsidRPr="00623811" w:rsidRDefault="00F83F3D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6F4C10CB" w14:textId="06480EA2" w:rsidR="0055635E" w:rsidRPr="0028690A" w:rsidRDefault="0055635E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Publications</w:t>
      </w:r>
    </w:p>
    <w:p w14:paraId="542D1F7A" w14:textId="1817E2E0" w:rsidR="00093B85" w:rsidRPr="0028690A" w:rsidRDefault="00A24C22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  <w:r w:rsidRPr="0028690A">
        <w:rPr>
          <w:rFonts w:ascii="Arial" w:hAnsi="Arial" w:cs="Arial"/>
        </w:rPr>
        <w:t xml:space="preserve">Peer-Reviewed </w:t>
      </w:r>
      <w:r w:rsidR="00093B85" w:rsidRPr="0028690A">
        <w:rPr>
          <w:rFonts w:ascii="Arial" w:hAnsi="Arial" w:cs="Arial"/>
        </w:rPr>
        <w:t>Publications</w:t>
      </w:r>
      <w:r w:rsidR="001B140A" w:rsidRPr="0028690A">
        <w:rPr>
          <w:rFonts w:ascii="Arial" w:hAnsi="Arial" w:cs="Arial"/>
        </w:rPr>
        <w:t xml:space="preserve"> </w:t>
      </w:r>
      <w:r w:rsidR="001B140A" w:rsidRPr="0028690A">
        <w:rPr>
          <w:rFonts w:ascii="Arial" w:hAnsi="Arial" w:cs="Arial"/>
          <w:b w:val="0"/>
          <w:bCs/>
        </w:rPr>
        <w:t>(*denotes student co-author)</w:t>
      </w:r>
      <w:r w:rsidR="00093B85" w:rsidRPr="0028690A">
        <w:rPr>
          <w:rFonts w:ascii="Arial" w:hAnsi="Arial" w:cs="Arial"/>
          <w:b w:val="0"/>
          <w:bCs/>
        </w:rPr>
        <w:t>:</w:t>
      </w:r>
    </w:p>
    <w:p w14:paraId="621D5C2B" w14:textId="77777777" w:rsidR="004A1BE6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4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Foxman BF, Yen LT, Morgenstern </w:t>
      </w:r>
      <w:r w:rsidR="005336A1" w:rsidRPr="0028690A">
        <w:rPr>
          <w:rFonts w:ascii="Arial" w:hAnsi="Arial" w:cs="Arial"/>
          <w:sz w:val="22"/>
          <w:szCs w:val="22"/>
        </w:rPr>
        <w:t>H, Edington DA.</w:t>
      </w:r>
      <w:r w:rsidR="00F61CBA" w:rsidRPr="0028690A">
        <w:rPr>
          <w:rFonts w:ascii="Arial" w:hAnsi="Arial" w:cs="Arial"/>
          <w:sz w:val="22"/>
          <w:szCs w:val="22"/>
        </w:rPr>
        <w:t xml:space="preserve"> Comparing the predictive accuracy of H</w:t>
      </w:r>
      <w:r w:rsidRPr="0028690A">
        <w:rPr>
          <w:rFonts w:ascii="Arial" w:hAnsi="Arial" w:cs="Arial"/>
          <w:sz w:val="22"/>
          <w:szCs w:val="22"/>
        </w:rPr>
        <w:t xml:space="preserve">ealth </w:t>
      </w:r>
      <w:r w:rsidR="00F61CBA" w:rsidRPr="0028690A">
        <w:rPr>
          <w:rFonts w:ascii="Arial" w:hAnsi="Arial" w:cs="Arial"/>
          <w:sz w:val="22"/>
          <w:szCs w:val="22"/>
        </w:rPr>
        <w:t>Risk A</w:t>
      </w:r>
      <w:r w:rsidRPr="0028690A">
        <w:rPr>
          <w:rFonts w:ascii="Arial" w:hAnsi="Arial" w:cs="Arial"/>
          <w:sz w:val="22"/>
          <w:szCs w:val="22"/>
        </w:rPr>
        <w:t>ppraisa</w:t>
      </w:r>
      <w:r w:rsidR="00F61CBA" w:rsidRPr="0028690A">
        <w:rPr>
          <w:rFonts w:ascii="Arial" w:hAnsi="Arial" w:cs="Arial"/>
          <w:sz w:val="22"/>
          <w:szCs w:val="22"/>
        </w:rPr>
        <w:t>l: Centers for Disease Control versus Carter p</w:t>
      </w:r>
      <w:r w:rsidRPr="0028690A">
        <w:rPr>
          <w:rFonts w:ascii="Arial" w:hAnsi="Arial" w:cs="Arial"/>
          <w:sz w:val="22"/>
          <w:szCs w:val="22"/>
        </w:rPr>
        <w:t xml:space="preserve">rogram.  </w:t>
      </w:r>
      <w:hyperlink r:id="rId1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Public Health</w:t>
        </w:r>
      </w:hyperlink>
      <w:r w:rsidR="00F61CBA"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81</w:t>
      </w:r>
      <w:r w:rsidR="00F61CBA" w:rsidRPr="0028690A">
        <w:rPr>
          <w:rFonts w:ascii="Arial" w:hAnsi="Arial" w:cs="Arial"/>
          <w:sz w:val="22"/>
          <w:szCs w:val="22"/>
        </w:rPr>
        <w:t>(10)</w:t>
      </w:r>
      <w:r w:rsidRPr="0028690A">
        <w:rPr>
          <w:rFonts w:ascii="Arial" w:hAnsi="Arial" w:cs="Arial"/>
          <w:sz w:val="22"/>
          <w:szCs w:val="22"/>
        </w:rPr>
        <w:t>:1296-1301, 1991.</w:t>
      </w:r>
      <w:r w:rsidR="004A1BE6" w:rsidRPr="0028690A">
        <w:rPr>
          <w:rFonts w:ascii="Arial" w:hAnsi="Arial" w:cs="Arial"/>
          <w:sz w:val="22"/>
          <w:szCs w:val="22"/>
        </w:rPr>
        <w:t xml:space="preserve">  </w:t>
      </w:r>
    </w:p>
    <w:p w14:paraId="1B65B717" w14:textId="77777777" w:rsidR="004A1BE6" w:rsidRPr="0028690A" w:rsidRDefault="004A1BE6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8690A">
        <w:rPr>
          <w:rFonts w:ascii="Arial" w:hAnsi="Arial" w:cs="Arial"/>
          <w:sz w:val="22"/>
          <w:szCs w:val="22"/>
          <w:lang w:val="fi-FI"/>
        </w:rPr>
        <w:t xml:space="preserve">, Adams MM, </w:t>
      </w:r>
      <w:proofErr w:type="spellStart"/>
      <w:r w:rsidR="00093B85" w:rsidRPr="0028690A">
        <w:rPr>
          <w:rFonts w:ascii="Arial" w:hAnsi="Arial" w:cs="Arial"/>
          <w:sz w:val="22"/>
          <w:szCs w:val="22"/>
          <w:lang w:val="fi-FI"/>
        </w:rPr>
        <w:t>Saltzman</w:t>
      </w:r>
      <w:proofErr w:type="spellEnd"/>
      <w:r w:rsidR="00093B85" w:rsidRPr="0028690A">
        <w:rPr>
          <w:rFonts w:ascii="Arial" w:hAnsi="Arial" w:cs="Arial"/>
          <w:sz w:val="22"/>
          <w:szCs w:val="22"/>
          <w:lang w:val="fi-FI"/>
        </w:rPr>
        <w:t xml:space="preserve"> LE. </w:t>
      </w:r>
      <w:r w:rsidR="005B37AC" w:rsidRPr="0028690A">
        <w:rPr>
          <w:rFonts w:ascii="Arial" w:hAnsi="Arial" w:cs="Arial"/>
          <w:sz w:val="22"/>
          <w:szCs w:val="22"/>
        </w:rPr>
        <w:t>Physical violence during the 12 months preceding c</w:t>
      </w:r>
      <w:r w:rsidR="00093B85" w:rsidRPr="0028690A">
        <w:rPr>
          <w:rFonts w:ascii="Arial" w:hAnsi="Arial" w:cs="Arial"/>
          <w:sz w:val="22"/>
          <w:szCs w:val="22"/>
        </w:rPr>
        <w:t xml:space="preserve">hildbirth, </w:t>
      </w:r>
      <w:hyperlink r:id="rId12" w:history="1">
        <w:r w:rsidR="00093B85"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MMWR</w:t>
        </w:r>
      </w:hyperlink>
      <w:r w:rsidR="005B37AC" w:rsidRPr="0028690A">
        <w:rPr>
          <w:rFonts w:ascii="Arial" w:hAnsi="Arial" w:cs="Arial"/>
          <w:sz w:val="22"/>
          <w:szCs w:val="22"/>
          <w:u w:val="single"/>
        </w:rPr>
        <w:t>,</w:t>
      </w:r>
      <w:r w:rsidR="00093B85" w:rsidRPr="0028690A">
        <w:rPr>
          <w:rFonts w:ascii="Arial" w:hAnsi="Arial" w:cs="Arial"/>
          <w:sz w:val="22"/>
          <w:szCs w:val="22"/>
        </w:rPr>
        <w:t xml:space="preserve"> 43</w:t>
      </w:r>
      <w:r w:rsidR="005B37AC" w:rsidRPr="0028690A">
        <w:rPr>
          <w:rFonts w:ascii="Arial" w:hAnsi="Arial" w:cs="Arial"/>
          <w:sz w:val="22"/>
          <w:szCs w:val="22"/>
        </w:rPr>
        <w:t>(8)</w:t>
      </w:r>
      <w:r w:rsidR="00093B85" w:rsidRPr="0028690A">
        <w:rPr>
          <w:rFonts w:ascii="Arial" w:hAnsi="Arial" w:cs="Arial"/>
          <w:sz w:val="22"/>
          <w:szCs w:val="22"/>
        </w:rPr>
        <w:t>:1</w:t>
      </w:r>
      <w:r w:rsidR="005B37AC" w:rsidRPr="0028690A">
        <w:rPr>
          <w:rFonts w:ascii="Arial" w:hAnsi="Arial" w:cs="Arial"/>
          <w:sz w:val="22"/>
          <w:szCs w:val="22"/>
        </w:rPr>
        <w:t>32-137</w:t>
      </w:r>
      <w:r w:rsidR="00093B85" w:rsidRPr="0028690A">
        <w:rPr>
          <w:rFonts w:ascii="Arial" w:hAnsi="Arial" w:cs="Arial"/>
          <w:sz w:val="22"/>
          <w:szCs w:val="22"/>
        </w:rPr>
        <w:t xml:space="preserve">, 1994 (reprinted in </w:t>
      </w:r>
      <w:r w:rsidR="00093B85" w:rsidRPr="0028690A">
        <w:rPr>
          <w:rFonts w:ascii="Arial" w:hAnsi="Arial" w:cs="Arial"/>
          <w:sz w:val="22"/>
          <w:szCs w:val="22"/>
          <w:u w:val="single"/>
        </w:rPr>
        <w:t>JAMA</w:t>
      </w:r>
      <w:r w:rsidR="00093B85" w:rsidRPr="0028690A">
        <w:rPr>
          <w:rFonts w:ascii="Arial" w:hAnsi="Arial" w:cs="Arial"/>
          <w:sz w:val="22"/>
          <w:szCs w:val="22"/>
        </w:rPr>
        <w:t xml:space="preserve"> 271:1152-1153, 1994).</w:t>
      </w:r>
      <w:r w:rsidRPr="0028690A">
        <w:rPr>
          <w:rFonts w:ascii="Arial" w:hAnsi="Arial" w:cs="Arial"/>
          <w:sz w:val="22"/>
          <w:szCs w:val="22"/>
        </w:rPr>
        <w:t xml:space="preserve">  </w:t>
      </w:r>
    </w:p>
    <w:p w14:paraId="282D9C30" w14:textId="77777777" w:rsidR="004A1BE6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fr-FR"/>
        </w:rPr>
        <w:t>Gazmararian JA</w:t>
      </w:r>
      <w:r w:rsidRPr="0028690A">
        <w:rPr>
          <w:rFonts w:ascii="Arial" w:hAnsi="Arial" w:cs="Arial"/>
          <w:sz w:val="22"/>
          <w:szCs w:val="22"/>
          <w:lang w:val="fr-FR"/>
        </w:rPr>
        <w:t xml:space="preserve">, Adams MM, </w:t>
      </w:r>
      <w:proofErr w:type="spellStart"/>
      <w:r w:rsidRPr="0028690A">
        <w:rPr>
          <w:rFonts w:ascii="Arial" w:hAnsi="Arial" w:cs="Arial"/>
          <w:sz w:val="22"/>
          <w:szCs w:val="22"/>
          <w:lang w:val="fr-FR"/>
        </w:rPr>
        <w:t>Saltzman</w:t>
      </w:r>
      <w:proofErr w:type="spellEnd"/>
      <w:r w:rsidRPr="0028690A">
        <w:rPr>
          <w:rFonts w:ascii="Arial" w:hAnsi="Arial" w:cs="Arial"/>
          <w:sz w:val="22"/>
          <w:szCs w:val="22"/>
          <w:lang w:val="fr-FR"/>
        </w:rPr>
        <w:t xml:space="preserve"> LE, Johnson CH, Bruce FC, Marks</w:t>
      </w:r>
      <w:r w:rsidR="001E656B" w:rsidRPr="0028690A">
        <w:rPr>
          <w:rFonts w:ascii="Arial" w:hAnsi="Arial" w:cs="Arial"/>
          <w:sz w:val="22"/>
          <w:szCs w:val="22"/>
          <w:lang w:val="fr-FR"/>
        </w:rPr>
        <w:t xml:space="preserve"> JS, </w:t>
      </w:r>
      <w:proofErr w:type="spellStart"/>
      <w:r w:rsidR="001E656B" w:rsidRPr="0028690A">
        <w:rPr>
          <w:rFonts w:ascii="Arial" w:hAnsi="Arial" w:cs="Arial"/>
          <w:sz w:val="22"/>
          <w:szCs w:val="22"/>
          <w:lang w:val="fr-FR"/>
        </w:rPr>
        <w:t>Zahinser</w:t>
      </w:r>
      <w:proofErr w:type="spellEnd"/>
      <w:r w:rsidR="001E656B" w:rsidRPr="0028690A">
        <w:rPr>
          <w:rFonts w:ascii="Arial" w:hAnsi="Arial" w:cs="Arial"/>
          <w:sz w:val="22"/>
          <w:szCs w:val="22"/>
          <w:lang w:val="fr-FR"/>
        </w:rPr>
        <w:t xml:space="preserve"> SC. </w:t>
      </w:r>
      <w:r w:rsidR="001E656B" w:rsidRPr="0028690A">
        <w:rPr>
          <w:rFonts w:ascii="Arial" w:hAnsi="Arial" w:cs="Arial"/>
          <w:sz w:val="22"/>
          <w:szCs w:val="22"/>
        </w:rPr>
        <w:t>Relationship between pregnancy intendedness and physical violence in mothers of n</w:t>
      </w:r>
      <w:r w:rsidRPr="0028690A">
        <w:rPr>
          <w:rFonts w:ascii="Arial" w:hAnsi="Arial" w:cs="Arial"/>
          <w:sz w:val="22"/>
          <w:szCs w:val="22"/>
        </w:rPr>
        <w:t xml:space="preserve">ewborns. </w:t>
      </w:r>
      <w:hyperlink r:id="rId13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="001E656B"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85:1031-1038, 1995.</w:t>
      </w:r>
      <w:r w:rsidR="004A1BE6" w:rsidRPr="0028690A">
        <w:rPr>
          <w:rFonts w:ascii="Arial" w:hAnsi="Arial" w:cs="Arial"/>
          <w:sz w:val="22"/>
          <w:szCs w:val="22"/>
        </w:rPr>
        <w:t xml:space="preserve">  </w:t>
      </w:r>
    </w:p>
    <w:p w14:paraId="1C1AE272" w14:textId="77777777" w:rsidR="00054C20" w:rsidRPr="0028690A" w:rsidRDefault="001E656B" w:rsidP="00054C20">
      <w:pPr>
        <w:tabs>
          <w:tab w:val="left" w:pos="-1440"/>
          <w:tab w:val="left" w:pos="-720"/>
          <w:tab w:val="left" w:pos="90"/>
          <w:tab w:val="left" w:pos="540"/>
          <w:tab w:val="left" w:pos="720"/>
          <w:tab w:val="left" w:pos="90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 xml:space="preserve">Reprinted in:  </w:t>
      </w:r>
    </w:p>
    <w:p w14:paraId="04426FE5" w14:textId="242AE188" w:rsidR="00093B85" w:rsidRPr="0028690A" w:rsidRDefault="001E656B" w:rsidP="00054C20">
      <w:pPr>
        <w:tabs>
          <w:tab w:val="left" w:pos="-1440"/>
          <w:tab w:val="left" w:pos="-720"/>
          <w:tab w:val="left" w:pos="90"/>
          <w:tab w:val="left" w:pos="540"/>
          <w:tab w:val="left" w:pos="720"/>
          <w:tab w:val="left" w:pos="90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Physical violence t</w:t>
      </w:r>
      <w:r w:rsidR="00093B85" w:rsidRPr="0028690A">
        <w:rPr>
          <w:rFonts w:ascii="Arial" w:hAnsi="Arial" w:cs="Arial"/>
          <w:i/>
          <w:iCs/>
          <w:sz w:val="22"/>
          <w:szCs w:val="22"/>
        </w:rPr>
        <w:t>oward</w:t>
      </w:r>
      <w:r w:rsidRPr="0028690A">
        <w:rPr>
          <w:rFonts w:ascii="Arial" w:hAnsi="Arial" w:cs="Arial"/>
          <w:i/>
          <w:iCs/>
          <w:sz w:val="22"/>
          <w:szCs w:val="22"/>
        </w:rPr>
        <w:t xml:space="preserve"> pregnant women is more likely to occur when pregnancy was u</w:t>
      </w:r>
      <w:r w:rsidR="00093B85" w:rsidRPr="0028690A">
        <w:rPr>
          <w:rFonts w:ascii="Arial" w:hAnsi="Arial" w:cs="Arial"/>
          <w:i/>
          <w:iCs/>
          <w:sz w:val="22"/>
          <w:szCs w:val="22"/>
        </w:rPr>
        <w:t xml:space="preserve">nintended. </w:t>
      </w:r>
      <w:r w:rsidR="00093B85" w:rsidRPr="0028690A">
        <w:rPr>
          <w:rFonts w:ascii="Arial" w:hAnsi="Arial" w:cs="Arial"/>
          <w:i/>
          <w:iCs/>
          <w:sz w:val="22"/>
          <w:szCs w:val="22"/>
          <w:u w:val="single"/>
        </w:rPr>
        <w:t>Family Planning Perspectives</w:t>
      </w:r>
      <w:r w:rsidR="00093B85" w:rsidRPr="0028690A">
        <w:rPr>
          <w:rFonts w:ascii="Arial" w:hAnsi="Arial" w:cs="Arial"/>
          <w:i/>
          <w:iCs/>
          <w:sz w:val="22"/>
          <w:szCs w:val="22"/>
        </w:rPr>
        <w:t xml:space="preserve"> 27:222-223, 1995.</w:t>
      </w:r>
    </w:p>
    <w:p w14:paraId="03CB5B45" w14:textId="77777777" w:rsidR="00093B85" w:rsidRPr="0028690A" w:rsidRDefault="00093B85" w:rsidP="00054C20">
      <w:pPr>
        <w:tabs>
          <w:tab w:val="left" w:pos="-1440"/>
          <w:tab w:val="left" w:pos="-720"/>
          <w:tab w:val="left" w:pos="90"/>
          <w:tab w:val="left" w:pos="108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  <w:u w:val="single"/>
        </w:rPr>
        <w:t>Capsules and Comments in Perinatal and Women’s Health Nursing</w:t>
      </w:r>
      <w:r w:rsidRPr="0028690A">
        <w:rPr>
          <w:rFonts w:ascii="Arial" w:hAnsi="Arial" w:cs="Arial"/>
          <w:i/>
          <w:iCs/>
          <w:sz w:val="22"/>
          <w:szCs w:val="22"/>
        </w:rPr>
        <w:t xml:space="preserve"> 1:269-271, 1995.</w:t>
      </w:r>
      <w:r w:rsidR="004A1BE6" w:rsidRPr="0028690A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2B790696" w14:textId="77777777" w:rsidR="004A1BE6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James SA, </w:t>
      </w:r>
      <w:proofErr w:type="spellStart"/>
      <w:r w:rsidRPr="0028690A">
        <w:rPr>
          <w:rFonts w:ascii="Arial" w:hAnsi="Arial" w:cs="Arial"/>
          <w:sz w:val="22"/>
          <w:szCs w:val="22"/>
        </w:rPr>
        <w:t>Lepkowski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JM. </w:t>
      </w:r>
      <w:r w:rsidR="004461F2" w:rsidRPr="0028690A">
        <w:rPr>
          <w:rFonts w:ascii="Arial" w:hAnsi="Arial" w:cs="Arial"/>
          <w:sz w:val="22"/>
          <w:szCs w:val="22"/>
        </w:rPr>
        <w:t>Depression in black and white women: The role of marriage and socioeconomic s</w:t>
      </w:r>
      <w:r w:rsidRPr="0028690A">
        <w:rPr>
          <w:rFonts w:ascii="Arial" w:hAnsi="Arial" w:cs="Arial"/>
          <w:sz w:val="22"/>
          <w:szCs w:val="22"/>
        </w:rPr>
        <w:t xml:space="preserve">tatus. </w:t>
      </w:r>
      <w:hyperlink r:id="rId14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Annals of Epidemiology</w:t>
        </w:r>
      </w:hyperlink>
      <w:r w:rsidR="00BD49CE" w:rsidRPr="0028690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5</w:t>
      </w:r>
      <w:r w:rsidR="001A1B26" w:rsidRPr="0028690A">
        <w:rPr>
          <w:rFonts w:ascii="Arial" w:hAnsi="Arial" w:cs="Arial"/>
          <w:sz w:val="22"/>
          <w:szCs w:val="22"/>
        </w:rPr>
        <w:t>(6)</w:t>
      </w:r>
      <w:r w:rsidRPr="0028690A">
        <w:rPr>
          <w:rFonts w:ascii="Arial" w:hAnsi="Arial" w:cs="Arial"/>
          <w:sz w:val="22"/>
          <w:szCs w:val="22"/>
        </w:rPr>
        <w:t>:455-463, 1995.</w:t>
      </w:r>
      <w:r w:rsidR="004A1BE6" w:rsidRPr="0028690A">
        <w:rPr>
          <w:rFonts w:ascii="Arial" w:hAnsi="Arial" w:cs="Arial"/>
          <w:sz w:val="22"/>
          <w:szCs w:val="22"/>
        </w:rPr>
        <w:t xml:space="preserve">  </w:t>
      </w:r>
    </w:p>
    <w:p w14:paraId="5CFE7BE3" w14:textId="77777777" w:rsidR="004A1BE6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fi-FI"/>
        </w:rPr>
        <w:t>Gazma</w:t>
      </w:r>
      <w:r w:rsidR="005336A1" w:rsidRPr="0028690A">
        <w:rPr>
          <w:rFonts w:ascii="Arial" w:hAnsi="Arial" w:cs="Arial"/>
          <w:b/>
          <w:sz w:val="22"/>
          <w:szCs w:val="22"/>
          <w:lang w:val="fi-FI"/>
        </w:rPr>
        <w:t>rarian JA</w:t>
      </w:r>
      <w:r w:rsidR="005336A1" w:rsidRPr="0028690A">
        <w:rPr>
          <w:rFonts w:ascii="Arial" w:hAnsi="Arial" w:cs="Arial"/>
          <w:sz w:val="22"/>
          <w:szCs w:val="22"/>
          <w:lang w:val="fi-FI"/>
        </w:rPr>
        <w:t xml:space="preserve">, Adams MM, </w:t>
      </w:r>
      <w:proofErr w:type="spellStart"/>
      <w:r w:rsidR="005336A1" w:rsidRPr="0028690A">
        <w:rPr>
          <w:rFonts w:ascii="Arial" w:hAnsi="Arial" w:cs="Arial"/>
          <w:sz w:val="22"/>
          <w:szCs w:val="22"/>
          <w:lang w:val="fi-FI"/>
        </w:rPr>
        <w:t>Pamuk</w:t>
      </w:r>
      <w:proofErr w:type="spellEnd"/>
      <w:r w:rsidR="005336A1" w:rsidRPr="0028690A">
        <w:rPr>
          <w:rFonts w:ascii="Arial" w:hAnsi="Arial" w:cs="Arial"/>
          <w:sz w:val="22"/>
          <w:szCs w:val="22"/>
          <w:lang w:val="fi-FI"/>
        </w:rPr>
        <w:t xml:space="preserve"> ER. </w:t>
      </w:r>
      <w:r w:rsidR="001E656B" w:rsidRPr="0028690A">
        <w:rPr>
          <w:rFonts w:ascii="Arial" w:hAnsi="Arial" w:cs="Arial"/>
          <w:sz w:val="22"/>
          <w:szCs w:val="22"/>
        </w:rPr>
        <w:t>Associations between measures of socioeconomic status and maternal health b</w:t>
      </w:r>
      <w:r w:rsidRPr="0028690A">
        <w:rPr>
          <w:rFonts w:ascii="Arial" w:hAnsi="Arial" w:cs="Arial"/>
          <w:sz w:val="22"/>
          <w:szCs w:val="22"/>
        </w:rPr>
        <w:t xml:space="preserve">ehaviors. </w:t>
      </w:r>
      <w:hyperlink r:id="rId15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Pr="0028690A">
        <w:rPr>
          <w:rFonts w:ascii="Arial" w:hAnsi="Arial" w:cs="Arial"/>
          <w:sz w:val="22"/>
          <w:szCs w:val="22"/>
        </w:rPr>
        <w:t>, 12</w:t>
      </w:r>
      <w:r w:rsidR="001E656B" w:rsidRPr="0028690A">
        <w:rPr>
          <w:rFonts w:ascii="Arial" w:hAnsi="Arial" w:cs="Arial"/>
          <w:sz w:val="22"/>
          <w:szCs w:val="22"/>
        </w:rPr>
        <w:t>(2)</w:t>
      </w:r>
      <w:r w:rsidRPr="0028690A">
        <w:rPr>
          <w:rFonts w:ascii="Arial" w:hAnsi="Arial" w:cs="Arial"/>
          <w:sz w:val="22"/>
          <w:szCs w:val="22"/>
        </w:rPr>
        <w:t>:108-115, 1996.</w:t>
      </w:r>
      <w:r w:rsidR="004A1BE6" w:rsidRPr="0028690A">
        <w:rPr>
          <w:rFonts w:ascii="Arial" w:hAnsi="Arial" w:cs="Arial"/>
          <w:sz w:val="22"/>
          <w:szCs w:val="22"/>
        </w:rPr>
        <w:t xml:space="preserve"> </w:t>
      </w:r>
    </w:p>
    <w:p w14:paraId="29E393AD" w14:textId="77777777" w:rsidR="00093B85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</w:t>
      </w:r>
      <w:r w:rsidR="004461F2" w:rsidRPr="0028690A">
        <w:rPr>
          <w:rFonts w:ascii="Arial" w:hAnsi="Arial" w:cs="Arial"/>
          <w:b/>
          <w:sz w:val="22"/>
          <w:szCs w:val="22"/>
        </w:rPr>
        <w:t>azmararian JA</w:t>
      </w:r>
      <w:r w:rsidR="004461F2" w:rsidRPr="0028690A">
        <w:rPr>
          <w:rFonts w:ascii="Arial" w:hAnsi="Arial" w:cs="Arial"/>
          <w:sz w:val="22"/>
          <w:szCs w:val="22"/>
        </w:rPr>
        <w:t>, Lewis N. Health services research in the Prudential health care s</w:t>
      </w:r>
      <w:r w:rsidRPr="0028690A">
        <w:rPr>
          <w:rFonts w:ascii="Arial" w:hAnsi="Arial" w:cs="Arial"/>
          <w:sz w:val="22"/>
          <w:szCs w:val="22"/>
        </w:rPr>
        <w:t xml:space="preserve">ystem. </w:t>
      </w:r>
      <w:r w:rsidRPr="0028690A">
        <w:rPr>
          <w:rFonts w:ascii="Arial" w:hAnsi="Arial" w:cs="Arial"/>
          <w:sz w:val="22"/>
          <w:szCs w:val="22"/>
          <w:u w:val="single"/>
        </w:rPr>
        <w:t>Medical Care Research and Review</w:t>
      </w:r>
      <w:r w:rsidRPr="0028690A">
        <w:rPr>
          <w:rFonts w:ascii="Arial" w:hAnsi="Arial" w:cs="Arial"/>
          <w:sz w:val="22"/>
          <w:szCs w:val="22"/>
        </w:rPr>
        <w:t>, 53:S82-S91, 1996.</w:t>
      </w:r>
      <w:r w:rsidR="00412648" w:rsidRPr="0028690A">
        <w:rPr>
          <w:rFonts w:ascii="Arial" w:hAnsi="Arial" w:cs="Arial"/>
          <w:sz w:val="22"/>
          <w:szCs w:val="22"/>
        </w:rPr>
        <w:t xml:space="preserve"> </w:t>
      </w:r>
    </w:p>
    <w:p w14:paraId="1AA51005" w14:textId="77777777" w:rsidR="004A1BE6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Lazorick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Spitz AM, Ballard TJ, Saltzma</w:t>
      </w:r>
      <w:r w:rsidR="005336A1" w:rsidRPr="0028690A">
        <w:rPr>
          <w:rFonts w:ascii="Arial" w:hAnsi="Arial" w:cs="Arial"/>
          <w:sz w:val="22"/>
          <w:szCs w:val="22"/>
        </w:rPr>
        <w:t>n LE, Marks JS.</w:t>
      </w:r>
      <w:r w:rsidR="001E656B" w:rsidRPr="0028690A">
        <w:rPr>
          <w:rFonts w:ascii="Arial" w:hAnsi="Arial" w:cs="Arial"/>
          <w:sz w:val="22"/>
          <w:szCs w:val="22"/>
        </w:rPr>
        <w:t xml:space="preserve"> Prevalence of violence against pregnant w</w:t>
      </w:r>
      <w:r w:rsidRPr="0028690A">
        <w:rPr>
          <w:rFonts w:ascii="Arial" w:hAnsi="Arial" w:cs="Arial"/>
          <w:sz w:val="22"/>
          <w:szCs w:val="22"/>
        </w:rPr>
        <w:t xml:space="preserve">omen. </w:t>
      </w:r>
      <w:hyperlink r:id="rId16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the American Medical Association</w:t>
        </w:r>
      </w:hyperlink>
      <w:r w:rsidRPr="0028690A">
        <w:rPr>
          <w:rFonts w:ascii="Arial" w:hAnsi="Arial" w:cs="Arial"/>
          <w:sz w:val="22"/>
          <w:szCs w:val="22"/>
        </w:rPr>
        <w:t>, 275</w:t>
      </w:r>
      <w:r w:rsidR="001E656B" w:rsidRPr="0028690A">
        <w:rPr>
          <w:rFonts w:ascii="Arial" w:hAnsi="Arial" w:cs="Arial"/>
          <w:sz w:val="22"/>
          <w:szCs w:val="22"/>
        </w:rPr>
        <w:t>(24)</w:t>
      </w:r>
      <w:r w:rsidRPr="0028690A">
        <w:rPr>
          <w:rFonts w:ascii="Arial" w:hAnsi="Arial" w:cs="Arial"/>
          <w:sz w:val="22"/>
          <w:szCs w:val="22"/>
        </w:rPr>
        <w:t>:1915-1920, 1996.</w:t>
      </w:r>
      <w:r w:rsidR="00C962D6" w:rsidRPr="0028690A">
        <w:rPr>
          <w:rFonts w:ascii="Arial" w:hAnsi="Arial" w:cs="Arial"/>
          <w:sz w:val="22"/>
          <w:szCs w:val="22"/>
        </w:rPr>
        <w:t xml:space="preserve">  </w:t>
      </w:r>
    </w:p>
    <w:p w14:paraId="49643DD2" w14:textId="77777777" w:rsidR="004A1BE6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8690A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  <w:lang w:val="fi-FI"/>
        </w:rPr>
        <w:t>Cogswell</w:t>
      </w:r>
      <w:proofErr w:type="spellEnd"/>
      <w:r w:rsidRPr="0028690A">
        <w:rPr>
          <w:rFonts w:ascii="Arial" w:hAnsi="Arial" w:cs="Arial"/>
          <w:sz w:val="22"/>
          <w:szCs w:val="22"/>
          <w:lang w:val="fi-FI"/>
        </w:rPr>
        <w:t xml:space="preserve"> ME, Koplan JP. </w:t>
      </w:r>
      <w:r w:rsidRPr="0028690A">
        <w:rPr>
          <w:rFonts w:ascii="Arial" w:hAnsi="Arial" w:cs="Arial"/>
          <w:sz w:val="22"/>
          <w:szCs w:val="22"/>
        </w:rPr>
        <w:t>Th</w:t>
      </w:r>
      <w:r w:rsidR="004461F2" w:rsidRPr="0028690A">
        <w:rPr>
          <w:rFonts w:ascii="Arial" w:hAnsi="Arial" w:cs="Arial"/>
          <w:sz w:val="22"/>
          <w:szCs w:val="22"/>
        </w:rPr>
        <w:t>e relationship between characteristics of obstetrician-gynecologists and rates of recommended prenatal care screening t</w:t>
      </w:r>
      <w:r w:rsidRPr="0028690A">
        <w:rPr>
          <w:rFonts w:ascii="Arial" w:hAnsi="Arial" w:cs="Arial"/>
          <w:sz w:val="22"/>
          <w:szCs w:val="22"/>
        </w:rPr>
        <w:t xml:space="preserve">ests.  </w:t>
      </w:r>
      <w:hyperlink r:id="rId17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HMO Practice</w:t>
        </w:r>
      </w:hyperlink>
      <w:r w:rsidRPr="0028690A">
        <w:rPr>
          <w:rFonts w:ascii="Arial" w:hAnsi="Arial" w:cs="Arial"/>
          <w:sz w:val="22"/>
          <w:szCs w:val="22"/>
        </w:rPr>
        <w:t>, 10</w:t>
      </w:r>
      <w:r w:rsidR="004461F2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:108-113, 1996.</w:t>
      </w:r>
      <w:r w:rsidR="004A1BE6" w:rsidRPr="0028690A">
        <w:rPr>
          <w:rFonts w:ascii="Arial" w:hAnsi="Arial" w:cs="Arial"/>
          <w:sz w:val="22"/>
          <w:szCs w:val="22"/>
        </w:rPr>
        <w:t xml:space="preserve"> </w:t>
      </w:r>
    </w:p>
    <w:p w14:paraId="25A48F5C" w14:textId="77777777" w:rsidR="00093B85" w:rsidRPr="0028690A" w:rsidRDefault="00093B85" w:rsidP="000633C5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sz w:val="22"/>
          <w:szCs w:val="22"/>
          <w:lang w:val="de-DE"/>
        </w:rPr>
      </w:pPr>
      <w:r w:rsidRPr="0028690A">
        <w:rPr>
          <w:rFonts w:ascii="Arial" w:hAnsi="Arial" w:cs="Arial"/>
          <w:b/>
          <w:sz w:val="22"/>
          <w:szCs w:val="22"/>
        </w:rPr>
        <w:t>Gazmara</w:t>
      </w:r>
      <w:r w:rsidR="005336A1" w:rsidRPr="0028690A">
        <w:rPr>
          <w:rFonts w:ascii="Arial" w:hAnsi="Arial" w:cs="Arial"/>
          <w:b/>
          <w:sz w:val="22"/>
          <w:szCs w:val="22"/>
        </w:rPr>
        <w:t>rian JA</w:t>
      </w:r>
      <w:r w:rsidR="005336A1"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36A1" w:rsidRPr="0028690A">
        <w:rPr>
          <w:rFonts w:ascii="Arial" w:hAnsi="Arial" w:cs="Arial"/>
          <w:sz w:val="22"/>
          <w:szCs w:val="22"/>
        </w:rPr>
        <w:t>Koplan</w:t>
      </w:r>
      <w:proofErr w:type="spellEnd"/>
      <w:r w:rsidR="005336A1" w:rsidRPr="0028690A">
        <w:rPr>
          <w:rFonts w:ascii="Arial" w:hAnsi="Arial" w:cs="Arial"/>
          <w:sz w:val="22"/>
          <w:szCs w:val="22"/>
        </w:rPr>
        <w:t xml:space="preserve"> JP.</w:t>
      </w:r>
      <w:r w:rsidR="004461F2" w:rsidRPr="0028690A">
        <w:rPr>
          <w:rFonts w:ascii="Arial" w:hAnsi="Arial" w:cs="Arial"/>
          <w:sz w:val="22"/>
          <w:szCs w:val="22"/>
        </w:rPr>
        <w:t xml:space="preserve"> Length of stay after delivery: Managed care versus </w:t>
      </w:r>
      <w:r w:rsidR="00EA0FF1" w:rsidRPr="0028690A">
        <w:rPr>
          <w:rFonts w:ascii="Arial" w:hAnsi="Arial" w:cs="Arial"/>
          <w:sz w:val="22"/>
          <w:szCs w:val="22"/>
        </w:rPr>
        <w:t>fee for service</w:t>
      </w:r>
      <w:r w:rsidR="004461F2" w:rsidRPr="0028690A">
        <w:rPr>
          <w:rFonts w:ascii="Arial" w:hAnsi="Arial" w:cs="Arial"/>
          <w:sz w:val="22"/>
          <w:szCs w:val="22"/>
        </w:rPr>
        <w:t xml:space="preserve"> models of c</w:t>
      </w:r>
      <w:r w:rsidRPr="0028690A">
        <w:rPr>
          <w:rFonts w:ascii="Arial" w:hAnsi="Arial" w:cs="Arial"/>
          <w:sz w:val="22"/>
          <w:szCs w:val="22"/>
        </w:rPr>
        <w:t xml:space="preserve">are. </w:t>
      </w:r>
      <w:hyperlink r:id="rId18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Health Affairs</w:t>
        </w:r>
      </w:hyperlink>
      <w:r w:rsidRPr="0028690A">
        <w:rPr>
          <w:rFonts w:ascii="Arial" w:hAnsi="Arial" w:cs="Arial"/>
          <w:sz w:val="22"/>
          <w:szCs w:val="22"/>
        </w:rPr>
        <w:t>, 15:74-80, 1996.</w:t>
      </w:r>
      <w:r w:rsidR="0030459E" w:rsidRPr="0028690A">
        <w:rPr>
          <w:rFonts w:ascii="Arial" w:hAnsi="Arial" w:cs="Arial"/>
          <w:sz w:val="22"/>
          <w:szCs w:val="22"/>
        </w:rPr>
        <w:t xml:space="preserve">  </w:t>
      </w:r>
    </w:p>
    <w:p w14:paraId="351C8FBE" w14:textId="77777777" w:rsidR="004A1BE6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de-DE"/>
        </w:rPr>
        <w:t>Gazmararian JA</w:t>
      </w:r>
      <w:r w:rsidRPr="0028690A">
        <w:rPr>
          <w:rFonts w:ascii="Arial" w:hAnsi="Arial" w:cs="Arial"/>
          <w:sz w:val="22"/>
          <w:szCs w:val="22"/>
          <w:lang w:val="de-DE"/>
        </w:rPr>
        <w:t xml:space="preserve">, Schwarz KS, </w:t>
      </w:r>
      <w:proofErr w:type="spellStart"/>
      <w:r w:rsidRPr="0028690A">
        <w:rPr>
          <w:rFonts w:ascii="Arial" w:hAnsi="Arial" w:cs="Arial"/>
          <w:sz w:val="22"/>
          <w:szCs w:val="22"/>
          <w:lang w:val="de-DE"/>
        </w:rPr>
        <w:t>Amacker</w:t>
      </w:r>
      <w:proofErr w:type="spellEnd"/>
      <w:r w:rsidRPr="0028690A">
        <w:rPr>
          <w:rFonts w:ascii="Arial" w:hAnsi="Arial" w:cs="Arial"/>
          <w:sz w:val="22"/>
          <w:szCs w:val="22"/>
          <w:lang w:val="de-DE"/>
        </w:rPr>
        <w:t xml:space="preserve"> LB, Powell CL. </w:t>
      </w:r>
      <w:r w:rsidR="008000EA" w:rsidRPr="0028690A">
        <w:rPr>
          <w:rFonts w:ascii="Arial" w:hAnsi="Arial" w:cs="Arial"/>
          <w:sz w:val="22"/>
          <w:szCs w:val="22"/>
        </w:rPr>
        <w:t>Barriers to prenatal care a</w:t>
      </w:r>
      <w:r w:rsidRPr="0028690A">
        <w:rPr>
          <w:rFonts w:ascii="Arial" w:hAnsi="Arial" w:cs="Arial"/>
          <w:sz w:val="22"/>
          <w:szCs w:val="22"/>
        </w:rPr>
        <w:t>mong Medicai</w:t>
      </w:r>
      <w:r w:rsidR="008000EA" w:rsidRPr="0028690A">
        <w:rPr>
          <w:rFonts w:ascii="Arial" w:hAnsi="Arial" w:cs="Arial"/>
          <w:sz w:val="22"/>
          <w:szCs w:val="22"/>
        </w:rPr>
        <w:t>d managed care enrollees:  Patient and provider p</w:t>
      </w:r>
      <w:r w:rsidRPr="0028690A">
        <w:rPr>
          <w:rFonts w:ascii="Arial" w:hAnsi="Arial" w:cs="Arial"/>
          <w:sz w:val="22"/>
          <w:szCs w:val="22"/>
        </w:rPr>
        <w:t xml:space="preserve">erceptions. </w:t>
      </w:r>
      <w:r w:rsidRPr="0028690A">
        <w:rPr>
          <w:rFonts w:ascii="Arial" w:hAnsi="Arial" w:cs="Arial"/>
          <w:sz w:val="22"/>
          <w:szCs w:val="22"/>
          <w:u w:val="single"/>
        </w:rPr>
        <w:t xml:space="preserve"> </w:t>
      </w:r>
      <w:hyperlink r:id="rId19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HMO Practice</w:t>
        </w:r>
      </w:hyperlink>
      <w:r w:rsidRPr="0028690A">
        <w:rPr>
          <w:rFonts w:ascii="Arial" w:hAnsi="Arial" w:cs="Arial"/>
          <w:sz w:val="22"/>
          <w:szCs w:val="22"/>
        </w:rPr>
        <w:t>, 11</w:t>
      </w:r>
      <w:r w:rsidR="008000EA" w:rsidRPr="0028690A">
        <w:rPr>
          <w:rFonts w:ascii="Arial" w:hAnsi="Arial" w:cs="Arial"/>
          <w:sz w:val="22"/>
          <w:szCs w:val="22"/>
        </w:rPr>
        <w:t>(1)</w:t>
      </w:r>
      <w:r w:rsidRPr="0028690A">
        <w:rPr>
          <w:rFonts w:ascii="Arial" w:hAnsi="Arial" w:cs="Arial"/>
          <w:sz w:val="22"/>
          <w:szCs w:val="22"/>
        </w:rPr>
        <w:t>:18-24, 1997.</w:t>
      </w:r>
      <w:r w:rsidR="004A1BE6" w:rsidRPr="0028690A">
        <w:rPr>
          <w:rFonts w:ascii="Arial" w:hAnsi="Arial" w:cs="Arial"/>
          <w:sz w:val="22"/>
          <w:szCs w:val="22"/>
        </w:rPr>
        <w:t xml:space="preserve"> </w:t>
      </w:r>
      <w:r w:rsidR="004A1BE6" w:rsidRPr="0028690A">
        <w:rPr>
          <w:rFonts w:ascii="Arial" w:hAnsi="Arial" w:cs="Arial"/>
          <w:bCs/>
          <w:sz w:val="22"/>
          <w:szCs w:val="22"/>
        </w:rPr>
        <w:t xml:space="preserve"> </w:t>
      </w:r>
    </w:p>
    <w:p w14:paraId="23C34544" w14:textId="77777777" w:rsidR="004A1BE6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Koplan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JP, Cogswell ME, Bailey CM, L</w:t>
      </w:r>
      <w:r w:rsidR="005336A1" w:rsidRPr="0028690A">
        <w:rPr>
          <w:rFonts w:ascii="Arial" w:hAnsi="Arial" w:cs="Arial"/>
          <w:sz w:val="22"/>
          <w:szCs w:val="22"/>
        </w:rPr>
        <w:t>ewis NA, Cutler CM.</w:t>
      </w:r>
      <w:r w:rsidR="00654A95" w:rsidRPr="0028690A">
        <w:rPr>
          <w:rFonts w:ascii="Arial" w:hAnsi="Arial" w:cs="Arial"/>
          <w:sz w:val="22"/>
          <w:szCs w:val="22"/>
        </w:rPr>
        <w:t xml:space="preserve"> Maternity experiences in a managed care o</w:t>
      </w:r>
      <w:r w:rsidR="005336A1" w:rsidRPr="0028690A">
        <w:rPr>
          <w:rFonts w:ascii="Arial" w:hAnsi="Arial" w:cs="Arial"/>
          <w:sz w:val="22"/>
          <w:szCs w:val="22"/>
        </w:rPr>
        <w:t>rganization.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Health Affairs</w:t>
        </w:r>
      </w:hyperlink>
      <w:r w:rsidRPr="0028690A">
        <w:rPr>
          <w:rFonts w:ascii="Arial" w:hAnsi="Arial" w:cs="Arial"/>
          <w:sz w:val="22"/>
          <w:szCs w:val="22"/>
        </w:rPr>
        <w:t>, 16</w:t>
      </w:r>
      <w:r w:rsidR="00654A95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:198-208, 1997.</w:t>
      </w:r>
      <w:r w:rsidR="004A1BE6" w:rsidRPr="0028690A">
        <w:rPr>
          <w:rFonts w:ascii="Arial" w:hAnsi="Arial" w:cs="Arial"/>
          <w:sz w:val="22"/>
          <w:szCs w:val="22"/>
        </w:rPr>
        <w:t xml:space="preserve">  </w:t>
      </w:r>
    </w:p>
    <w:p w14:paraId="154501FF" w14:textId="77777777" w:rsidR="00D50F66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Dietz PM,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Goodwin MM, Bruce FC, Johnson CH, </w:t>
      </w:r>
      <w:proofErr w:type="spellStart"/>
      <w:r w:rsidRPr="0028690A">
        <w:rPr>
          <w:rFonts w:ascii="Arial" w:hAnsi="Arial" w:cs="Arial"/>
          <w:sz w:val="22"/>
          <w:szCs w:val="22"/>
        </w:rPr>
        <w:t>Rochat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RW,</w:t>
      </w:r>
      <w:r w:rsidR="003B0DC1" w:rsidRPr="0028690A">
        <w:rPr>
          <w:rFonts w:ascii="Arial" w:hAnsi="Arial" w:cs="Arial"/>
          <w:sz w:val="22"/>
          <w:szCs w:val="22"/>
        </w:rPr>
        <w:t xml:space="preserve"> PRAMS Working Group.  Delay</w:t>
      </w:r>
      <w:r w:rsidR="005336A1" w:rsidRPr="0028690A">
        <w:rPr>
          <w:rFonts w:ascii="Arial" w:hAnsi="Arial" w:cs="Arial"/>
          <w:sz w:val="22"/>
          <w:szCs w:val="22"/>
        </w:rPr>
        <w:t xml:space="preserve">ed entry into prenatal care: </w:t>
      </w:r>
      <w:r w:rsidR="003B0DC1" w:rsidRPr="0028690A">
        <w:rPr>
          <w:rFonts w:ascii="Arial" w:hAnsi="Arial" w:cs="Arial"/>
          <w:sz w:val="22"/>
          <w:szCs w:val="22"/>
        </w:rPr>
        <w:t>Impact of physical v</w:t>
      </w:r>
      <w:r w:rsidRPr="0028690A">
        <w:rPr>
          <w:rFonts w:ascii="Arial" w:hAnsi="Arial" w:cs="Arial"/>
          <w:sz w:val="22"/>
          <w:szCs w:val="22"/>
        </w:rPr>
        <w:t xml:space="preserve">iolence. </w:t>
      </w:r>
      <w:hyperlink r:id="rId2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Obstetrics </w:t>
        </w:r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lastRenderedPageBreak/>
          <w:t>and Gynecology</w:t>
        </w:r>
      </w:hyperlink>
      <w:r w:rsidR="007F0D18" w:rsidRPr="0028690A">
        <w:rPr>
          <w:rFonts w:ascii="Arial" w:hAnsi="Arial" w:cs="Arial"/>
          <w:sz w:val="22"/>
          <w:szCs w:val="22"/>
        </w:rPr>
        <w:t xml:space="preserve">, 90:221-224, 1997.  </w:t>
      </w:r>
    </w:p>
    <w:p w14:paraId="136A4145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Petersen R,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Spitz AM, Rowley DL, Goodwin M, Saltzman LE, Goo</w:t>
      </w:r>
      <w:r w:rsidR="003B0DC1" w:rsidRPr="0028690A">
        <w:rPr>
          <w:rFonts w:ascii="Arial" w:hAnsi="Arial" w:cs="Arial"/>
          <w:sz w:val="22"/>
          <w:szCs w:val="22"/>
        </w:rPr>
        <w:t xml:space="preserve">dwin M, Marks JS. Violence </w:t>
      </w:r>
      <w:r w:rsidR="005336A1" w:rsidRPr="0028690A">
        <w:rPr>
          <w:rFonts w:ascii="Arial" w:hAnsi="Arial" w:cs="Arial"/>
          <w:sz w:val="22"/>
          <w:szCs w:val="22"/>
        </w:rPr>
        <w:t>and adverse pregnancy outcomes:</w:t>
      </w:r>
      <w:r w:rsidR="003B0DC1" w:rsidRPr="0028690A">
        <w:rPr>
          <w:rFonts w:ascii="Arial" w:hAnsi="Arial" w:cs="Arial"/>
          <w:sz w:val="22"/>
          <w:szCs w:val="22"/>
        </w:rPr>
        <w:t xml:space="preserve"> A review of the literature and directions for future r</w:t>
      </w:r>
      <w:r w:rsidR="005336A1" w:rsidRPr="0028690A">
        <w:rPr>
          <w:rFonts w:ascii="Arial" w:hAnsi="Arial" w:cs="Arial"/>
          <w:sz w:val="22"/>
          <w:szCs w:val="22"/>
        </w:rPr>
        <w:t>esearch.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22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Pr="0028690A">
        <w:rPr>
          <w:rFonts w:ascii="Arial" w:hAnsi="Arial" w:cs="Arial"/>
          <w:sz w:val="22"/>
          <w:szCs w:val="22"/>
        </w:rPr>
        <w:t>, 13</w:t>
      </w:r>
      <w:r w:rsidR="003B0DC1" w:rsidRPr="0028690A">
        <w:rPr>
          <w:rFonts w:ascii="Arial" w:hAnsi="Arial" w:cs="Arial"/>
          <w:sz w:val="22"/>
          <w:szCs w:val="22"/>
        </w:rPr>
        <w:t>(5)</w:t>
      </w:r>
      <w:r w:rsidRPr="0028690A">
        <w:rPr>
          <w:rFonts w:ascii="Arial" w:hAnsi="Arial" w:cs="Arial"/>
          <w:sz w:val="22"/>
          <w:szCs w:val="22"/>
        </w:rPr>
        <w:t>:366-373, 1997.</w:t>
      </w:r>
      <w:r w:rsidR="007F0D18" w:rsidRPr="0028690A">
        <w:rPr>
          <w:rFonts w:ascii="Arial" w:hAnsi="Arial" w:cs="Arial"/>
          <w:sz w:val="22"/>
          <w:szCs w:val="22"/>
        </w:rPr>
        <w:t xml:space="preserve">  </w:t>
      </w:r>
    </w:p>
    <w:p w14:paraId="6E56BF4B" w14:textId="77777777" w:rsidR="007F0D18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</w:t>
      </w:r>
      <w:r w:rsidR="003B0DC1" w:rsidRPr="0028690A">
        <w:rPr>
          <w:rFonts w:ascii="Arial" w:hAnsi="Arial" w:cs="Arial"/>
          <w:b/>
          <w:sz w:val="22"/>
          <w:szCs w:val="22"/>
        </w:rPr>
        <w:t>ian JA</w:t>
      </w:r>
      <w:r w:rsidR="003B0DC1" w:rsidRPr="0028690A">
        <w:rPr>
          <w:rFonts w:ascii="Arial" w:hAnsi="Arial" w:cs="Arial"/>
          <w:sz w:val="22"/>
          <w:szCs w:val="22"/>
        </w:rPr>
        <w:t>, Solomon FM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="003B0DC1" w:rsidRPr="0028690A">
        <w:rPr>
          <w:rFonts w:ascii="Arial" w:hAnsi="Arial" w:cs="Arial"/>
          <w:sz w:val="22"/>
          <w:szCs w:val="22"/>
        </w:rPr>
        <w:t>. Receipt of home hea</w:t>
      </w:r>
      <w:r w:rsidR="005336A1" w:rsidRPr="0028690A">
        <w:rPr>
          <w:rFonts w:ascii="Arial" w:hAnsi="Arial" w:cs="Arial"/>
          <w:sz w:val="22"/>
          <w:szCs w:val="22"/>
        </w:rPr>
        <w:t>lth care after early discharge:</w:t>
      </w:r>
      <w:r w:rsidR="003B0DC1" w:rsidRPr="0028690A">
        <w:rPr>
          <w:rFonts w:ascii="Arial" w:hAnsi="Arial" w:cs="Arial"/>
          <w:sz w:val="22"/>
          <w:szCs w:val="22"/>
        </w:rPr>
        <w:t xml:space="preserve"> Results from a national managed care o</w:t>
      </w:r>
      <w:r w:rsidR="005336A1" w:rsidRPr="0028690A">
        <w:rPr>
          <w:rFonts w:ascii="Arial" w:hAnsi="Arial" w:cs="Arial"/>
          <w:sz w:val="22"/>
          <w:szCs w:val="22"/>
        </w:rPr>
        <w:t>rganization.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Maternal Child Health Journal</w:t>
        </w:r>
      </w:hyperlink>
      <w:r w:rsidRPr="0028690A">
        <w:rPr>
          <w:rFonts w:ascii="Arial" w:hAnsi="Arial" w:cs="Arial"/>
          <w:sz w:val="22"/>
          <w:szCs w:val="22"/>
        </w:rPr>
        <w:t>, 1</w:t>
      </w:r>
      <w:r w:rsidR="003B0DC1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:151-156, 1997.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10F5882D" w14:textId="77777777" w:rsidR="007F0D18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Ballard TJ, Saltzman LE,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Spitz AM, </w:t>
      </w:r>
      <w:proofErr w:type="spellStart"/>
      <w:r w:rsidRPr="0028690A">
        <w:rPr>
          <w:rFonts w:ascii="Arial" w:hAnsi="Arial" w:cs="Arial"/>
          <w:sz w:val="22"/>
          <w:szCs w:val="22"/>
        </w:rPr>
        <w:t>L</w:t>
      </w:r>
      <w:r w:rsidR="005336A1" w:rsidRPr="0028690A">
        <w:rPr>
          <w:rFonts w:ascii="Arial" w:hAnsi="Arial" w:cs="Arial"/>
          <w:sz w:val="22"/>
          <w:szCs w:val="22"/>
        </w:rPr>
        <w:t>azorick</w:t>
      </w:r>
      <w:proofErr w:type="spellEnd"/>
      <w:r w:rsidR="005336A1" w:rsidRPr="0028690A">
        <w:rPr>
          <w:rFonts w:ascii="Arial" w:hAnsi="Arial" w:cs="Arial"/>
          <w:sz w:val="22"/>
          <w:szCs w:val="22"/>
        </w:rPr>
        <w:t xml:space="preserve"> S, Marks JS.</w:t>
      </w:r>
      <w:r w:rsidR="003B0DC1" w:rsidRPr="0028690A">
        <w:rPr>
          <w:rFonts w:ascii="Arial" w:hAnsi="Arial" w:cs="Arial"/>
          <w:sz w:val="22"/>
          <w:szCs w:val="22"/>
        </w:rPr>
        <w:t xml:space="preserve"> Violence during pregnancy:  Measurement i</w:t>
      </w:r>
      <w:r w:rsidR="005336A1" w:rsidRPr="0028690A">
        <w:rPr>
          <w:rFonts w:ascii="Arial" w:hAnsi="Arial" w:cs="Arial"/>
          <w:sz w:val="22"/>
          <w:szCs w:val="22"/>
        </w:rPr>
        <w:t>ssues.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24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Public Health</w:t>
        </w:r>
      </w:hyperlink>
      <w:r w:rsidRPr="0028690A">
        <w:rPr>
          <w:rFonts w:ascii="Arial" w:hAnsi="Arial" w:cs="Arial"/>
          <w:sz w:val="22"/>
          <w:szCs w:val="22"/>
        </w:rPr>
        <w:t>, 88</w:t>
      </w:r>
      <w:r w:rsidR="003B0DC1" w:rsidRPr="0028690A">
        <w:rPr>
          <w:rFonts w:ascii="Arial" w:hAnsi="Arial" w:cs="Arial"/>
          <w:sz w:val="22"/>
          <w:szCs w:val="22"/>
        </w:rPr>
        <w:t>(2)</w:t>
      </w:r>
      <w:r w:rsidRPr="0028690A">
        <w:rPr>
          <w:rFonts w:ascii="Arial" w:hAnsi="Arial" w:cs="Arial"/>
          <w:sz w:val="22"/>
          <w:szCs w:val="22"/>
        </w:rPr>
        <w:t>:274-276, 1998.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3675D76D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Koplan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JP. </w:t>
      </w:r>
      <w:r w:rsidR="003B0DC1" w:rsidRPr="0028690A">
        <w:rPr>
          <w:rFonts w:ascii="Arial" w:hAnsi="Arial" w:cs="Arial"/>
          <w:sz w:val="22"/>
          <w:szCs w:val="22"/>
        </w:rPr>
        <w:t>Economic aspects of the perinatal s</w:t>
      </w:r>
      <w:r w:rsidRPr="0028690A">
        <w:rPr>
          <w:rFonts w:ascii="Arial" w:hAnsi="Arial" w:cs="Arial"/>
          <w:sz w:val="22"/>
          <w:szCs w:val="22"/>
        </w:rPr>
        <w:t xml:space="preserve">tay. </w:t>
      </w:r>
      <w:hyperlink r:id="rId25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Clinics in Perinatology</w:t>
        </w:r>
      </w:hyperlink>
      <w:r w:rsidRPr="0028690A">
        <w:rPr>
          <w:rFonts w:ascii="Arial" w:hAnsi="Arial" w:cs="Arial"/>
          <w:sz w:val="22"/>
          <w:szCs w:val="22"/>
        </w:rPr>
        <w:t>, 25</w:t>
      </w:r>
      <w:r w:rsidR="003B0DC1" w:rsidRPr="0028690A">
        <w:rPr>
          <w:rFonts w:ascii="Arial" w:hAnsi="Arial" w:cs="Arial"/>
          <w:sz w:val="22"/>
          <w:szCs w:val="22"/>
        </w:rPr>
        <w:t>(2)</w:t>
      </w:r>
      <w:r w:rsidRPr="0028690A">
        <w:rPr>
          <w:rFonts w:ascii="Arial" w:hAnsi="Arial" w:cs="Arial"/>
          <w:sz w:val="22"/>
          <w:szCs w:val="22"/>
        </w:rPr>
        <w:t>:483-498, 1998.</w:t>
      </w:r>
      <w:r w:rsidR="007F0D18" w:rsidRPr="0028690A">
        <w:rPr>
          <w:rFonts w:ascii="Arial" w:hAnsi="Arial" w:cs="Arial"/>
          <w:sz w:val="22"/>
          <w:szCs w:val="22"/>
        </w:rPr>
        <w:t xml:space="preserve">  </w:t>
      </w:r>
    </w:p>
    <w:p w14:paraId="61D64976" w14:textId="77777777" w:rsidR="00093B85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sv-SE"/>
        </w:rPr>
        <w:t>Gazmararian JA</w:t>
      </w:r>
      <w:r w:rsidRPr="0028690A">
        <w:rPr>
          <w:rFonts w:ascii="Arial" w:hAnsi="Arial" w:cs="Arial"/>
          <w:sz w:val="22"/>
          <w:szCs w:val="22"/>
          <w:lang w:val="sv-SE"/>
        </w:rPr>
        <w:t xml:space="preserve">, Parker RM, Baker DW. </w:t>
      </w:r>
      <w:r w:rsidR="0000043F" w:rsidRPr="0028690A">
        <w:rPr>
          <w:rFonts w:ascii="Arial" w:hAnsi="Arial" w:cs="Arial"/>
          <w:sz w:val="22"/>
          <w:szCs w:val="22"/>
        </w:rPr>
        <w:t>Reading skills and family planning knowledge and p</w:t>
      </w:r>
      <w:r w:rsidRPr="0028690A">
        <w:rPr>
          <w:rFonts w:ascii="Arial" w:hAnsi="Arial" w:cs="Arial"/>
          <w:sz w:val="22"/>
          <w:szCs w:val="22"/>
        </w:rPr>
        <w:t xml:space="preserve">ractices in a </w:t>
      </w:r>
      <w:r w:rsidR="00EA0FF1" w:rsidRPr="0028690A">
        <w:rPr>
          <w:rFonts w:ascii="Arial" w:hAnsi="Arial" w:cs="Arial"/>
          <w:sz w:val="22"/>
          <w:szCs w:val="22"/>
        </w:rPr>
        <w:t>low-</w:t>
      </w:r>
      <w:r w:rsidR="0000043F" w:rsidRPr="0028690A">
        <w:rPr>
          <w:rFonts w:ascii="Arial" w:hAnsi="Arial" w:cs="Arial"/>
          <w:sz w:val="22"/>
          <w:szCs w:val="22"/>
        </w:rPr>
        <w:t>income managed-care p</w:t>
      </w:r>
      <w:r w:rsidRPr="0028690A">
        <w:rPr>
          <w:rFonts w:ascii="Arial" w:hAnsi="Arial" w:cs="Arial"/>
          <w:sz w:val="22"/>
          <w:szCs w:val="22"/>
        </w:rPr>
        <w:t xml:space="preserve">opulation. </w:t>
      </w:r>
      <w:hyperlink r:id="rId26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Pr="0028690A">
        <w:rPr>
          <w:rFonts w:ascii="Arial" w:hAnsi="Arial" w:cs="Arial"/>
          <w:sz w:val="22"/>
          <w:szCs w:val="22"/>
        </w:rPr>
        <w:t>, 93:239-244, 1999.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74CD1E0A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Baker DW, Williams MV, Parker RM, Scott TL, Green DC, Fehrenbach</w:t>
      </w:r>
      <w:r w:rsidR="0000043F" w:rsidRPr="0028690A">
        <w:rPr>
          <w:rFonts w:ascii="Arial" w:hAnsi="Arial" w:cs="Arial"/>
          <w:sz w:val="22"/>
          <w:szCs w:val="22"/>
        </w:rPr>
        <w:t xml:space="preserve"> SN, Ren J, </w:t>
      </w:r>
      <w:proofErr w:type="spellStart"/>
      <w:r w:rsidR="0000043F" w:rsidRPr="0028690A">
        <w:rPr>
          <w:rFonts w:ascii="Arial" w:hAnsi="Arial" w:cs="Arial"/>
          <w:sz w:val="22"/>
          <w:szCs w:val="22"/>
        </w:rPr>
        <w:t>Koplan</w:t>
      </w:r>
      <w:proofErr w:type="spellEnd"/>
      <w:r w:rsidR="0000043F" w:rsidRPr="0028690A">
        <w:rPr>
          <w:rFonts w:ascii="Arial" w:hAnsi="Arial" w:cs="Arial"/>
          <w:sz w:val="22"/>
          <w:szCs w:val="22"/>
        </w:rPr>
        <w:t xml:space="preserve"> JP.  Health literacy among Medicare enrollees in a managed care o</w:t>
      </w:r>
      <w:r w:rsidR="005336A1" w:rsidRPr="0028690A">
        <w:rPr>
          <w:rFonts w:ascii="Arial" w:hAnsi="Arial" w:cs="Arial"/>
          <w:sz w:val="22"/>
          <w:szCs w:val="22"/>
        </w:rPr>
        <w:t>rganization.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27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the American Medical Association</w:t>
        </w:r>
      </w:hyperlink>
      <w:r w:rsidRPr="0028690A">
        <w:rPr>
          <w:rFonts w:ascii="Arial" w:hAnsi="Arial" w:cs="Arial"/>
          <w:sz w:val="22"/>
          <w:szCs w:val="22"/>
        </w:rPr>
        <w:t>, 281</w:t>
      </w:r>
      <w:r w:rsidR="0000043F" w:rsidRPr="0028690A">
        <w:rPr>
          <w:rFonts w:ascii="Arial" w:hAnsi="Arial" w:cs="Arial"/>
          <w:sz w:val="22"/>
          <w:szCs w:val="22"/>
        </w:rPr>
        <w:t>(6)</w:t>
      </w:r>
      <w:r w:rsidRPr="0028690A">
        <w:rPr>
          <w:rFonts w:ascii="Arial" w:hAnsi="Arial" w:cs="Arial"/>
          <w:sz w:val="22"/>
          <w:szCs w:val="22"/>
        </w:rPr>
        <w:t>:545-551, 1999.</w:t>
      </w:r>
      <w:r w:rsidR="007F0D18" w:rsidRPr="0028690A">
        <w:rPr>
          <w:rFonts w:ascii="Arial" w:hAnsi="Arial" w:cs="Arial"/>
          <w:sz w:val="22"/>
          <w:szCs w:val="22"/>
        </w:rPr>
        <w:t xml:space="preserve">  </w:t>
      </w:r>
    </w:p>
    <w:p w14:paraId="7C064E3B" w14:textId="77777777" w:rsidR="00093B85" w:rsidRPr="0028690A" w:rsidRDefault="00093B85" w:rsidP="000633C5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Arrington T, Bailey C, </w:t>
      </w:r>
      <w:r w:rsidR="00847C2D" w:rsidRPr="0028690A">
        <w:rPr>
          <w:rFonts w:ascii="Arial" w:hAnsi="Arial" w:cs="Arial"/>
          <w:sz w:val="22"/>
          <w:szCs w:val="22"/>
        </w:rPr>
        <w:t xml:space="preserve">Schwarz K, </w:t>
      </w:r>
      <w:proofErr w:type="spellStart"/>
      <w:r w:rsidRPr="0028690A">
        <w:rPr>
          <w:rFonts w:ascii="Arial" w:hAnsi="Arial" w:cs="Arial"/>
          <w:sz w:val="22"/>
          <w:szCs w:val="22"/>
        </w:rPr>
        <w:t>Koplan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JP. </w:t>
      </w:r>
      <w:r w:rsidR="00612862" w:rsidRPr="0028690A">
        <w:rPr>
          <w:rFonts w:ascii="Arial" w:hAnsi="Arial" w:cs="Arial"/>
          <w:sz w:val="22"/>
          <w:szCs w:val="22"/>
        </w:rPr>
        <w:t>Prenatal care for low-income women enrolled in a managed care o</w:t>
      </w:r>
      <w:r w:rsidR="005336A1" w:rsidRPr="0028690A">
        <w:rPr>
          <w:rFonts w:ascii="Arial" w:hAnsi="Arial" w:cs="Arial"/>
          <w:sz w:val="22"/>
          <w:szCs w:val="22"/>
        </w:rPr>
        <w:t>rganization.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28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Pr="0028690A">
        <w:rPr>
          <w:rFonts w:ascii="Arial" w:hAnsi="Arial" w:cs="Arial"/>
          <w:sz w:val="22"/>
          <w:szCs w:val="22"/>
        </w:rPr>
        <w:t>, 94:177-184, 1999.</w:t>
      </w:r>
    </w:p>
    <w:p w14:paraId="18F41D28" w14:textId="64E1A5E7" w:rsidR="007F0D18" w:rsidRPr="0028690A" w:rsidRDefault="00612862" w:rsidP="003431D7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1080"/>
        <w:rPr>
          <w:rFonts w:ascii="Arial" w:hAnsi="Arial" w:cs="Arial"/>
          <w:bCs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Reprinted in</w:t>
      </w:r>
      <w:r w:rsidR="00A14754" w:rsidRPr="0028690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8690A">
        <w:rPr>
          <w:rFonts w:ascii="Arial" w:hAnsi="Arial" w:cs="Arial"/>
          <w:i/>
          <w:iCs/>
          <w:sz w:val="22"/>
          <w:szCs w:val="22"/>
        </w:rPr>
        <w:t>Many Medicaid recipients in managed care plans do not take advantage of available prenatal b</w:t>
      </w:r>
      <w:r w:rsidR="00093B85" w:rsidRPr="0028690A">
        <w:rPr>
          <w:rFonts w:ascii="Arial" w:hAnsi="Arial" w:cs="Arial"/>
          <w:i/>
          <w:iCs/>
          <w:sz w:val="22"/>
          <w:szCs w:val="22"/>
        </w:rPr>
        <w:t xml:space="preserve">enefits. </w:t>
      </w:r>
      <w:r w:rsidR="00093B85" w:rsidRPr="0028690A">
        <w:rPr>
          <w:rFonts w:ascii="Arial" w:hAnsi="Arial" w:cs="Arial"/>
          <w:i/>
          <w:iCs/>
          <w:sz w:val="22"/>
          <w:szCs w:val="22"/>
          <w:u w:val="single"/>
        </w:rPr>
        <w:t>Family Planning Perspectives</w:t>
      </w:r>
      <w:r w:rsidR="00A556A5" w:rsidRPr="0028690A">
        <w:rPr>
          <w:rFonts w:ascii="Arial" w:hAnsi="Arial" w:cs="Arial"/>
          <w:i/>
          <w:iCs/>
          <w:sz w:val="22"/>
          <w:szCs w:val="22"/>
          <w:u w:val="single"/>
        </w:rPr>
        <w:t>,</w:t>
      </w:r>
      <w:r w:rsidR="00093B85" w:rsidRPr="0028690A">
        <w:rPr>
          <w:rFonts w:ascii="Arial" w:hAnsi="Arial" w:cs="Arial"/>
          <w:i/>
          <w:iCs/>
          <w:sz w:val="22"/>
          <w:szCs w:val="22"/>
        </w:rPr>
        <w:t xml:space="preserve"> 32:49, 2000.</w:t>
      </w:r>
      <w:r w:rsidR="007F0D18" w:rsidRPr="0028690A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680F3469" w14:textId="77777777" w:rsidR="007F0D18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9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Baker DW, Williams MW, Parker RM, </w:t>
      </w:r>
      <w:r w:rsidRPr="0028690A">
        <w:rPr>
          <w:rFonts w:ascii="Arial" w:hAnsi="Arial" w:cs="Arial"/>
          <w:b/>
          <w:sz w:val="22"/>
          <w:szCs w:val="22"/>
        </w:rPr>
        <w:t>Ga</w:t>
      </w:r>
      <w:r w:rsidR="00A556A5" w:rsidRPr="0028690A">
        <w:rPr>
          <w:rFonts w:ascii="Arial" w:hAnsi="Arial" w:cs="Arial"/>
          <w:b/>
          <w:sz w:val="22"/>
          <w:szCs w:val="22"/>
        </w:rPr>
        <w:t>zmararian JA</w:t>
      </w:r>
      <w:r w:rsidR="001C7B82" w:rsidRPr="0028690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C7B82" w:rsidRPr="0028690A">
        <w:rPr>
          <w:rFonts w:ascii="Arial" w:hAnsi="Arial" w:cs="Arial"/>
          <w:bCs/>
          <w:sz w:val="22"/>
          <w:szCs w:val="22"/>
        </w:rPr>
        <w:t>Nurss</w:t>
      </w:r>
      <w:proofErr w:type="spellEnd"/>
      <w:r w:rsidR="001C7B82" w:rsidRPr="0028690A">
        <w:rPr>
          <w:rFonts w:ascii="Arial" w:hAnsi="Arial" w:cs="Arial"/>
          <w:bCs/>
          <w:sz w:val="22"/>
          <w:szCs w:val="22"/>
        </w:rPr>
        <w:t xml:space="preserve"> J</w:t>
      </w:r>
      <w:r w:rsidR="00A556A5" w:rsidRPr="0028690A">
        <w:rPr>
          <w:rFonts w:ascii="Arial" w:hAnsi="Arial" w:cs="Arial"/>
          <w:sz w:val="22"/>
          <w:szCs w:val="22"/>
        </w:rPr>
        <w:t>. Development of a brief test to measure functional health l</w:t>
      </w:r>
      <w:r w:rsidRPr="0028690A">
        <w:rPr>
          <w:rFonts w:ascii="Arial" w:hAnsi="Arial" w:cs="Arial"/>
          <w:sz w:val="22"/>
          <w:szCs w:val="22"/>
        </w:rPr>
        <w:t xml:space="preserve">iteracy. </w:t>
      </w:r>
      <w:hyperlink r:id="rId29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Patient Education and Counseling</w:t>
        </w:r>
      </w:hyperlink>
      <w:r w:rsidRPr="0028690A">
        <w:rPr>
          <w:rFonts w:ascii="Arial" w:hAnsi="Arial" w:cs="Arial"/>
          <w:sz w:val="22"/>
          <w:szCs w:val="22"/>
        </w:rPr>
        <w:t>, 38</w:t>
      </w:r>
      <w:r w:rsidR="00194AAE" w:rsidRPr="0028690A">
        <w:rPr>
          <w:rFonts w:ascii="Arial" w:hAnsi="Arial" w:cs="Arial"/>
          <w:sz w:val="22"/>
          <w:szCs w:val="22"/>
        </w:rPr>
        <w:t>(1)</w:t>
      </w:r>
      <w:r w:rsidRPr="0028690A">
        <w:rPr>
          <w:rFonts w:ascii="Arial" w:hAnsi="Arial" w:cs="Arial"/>
          <w:sz w:val="22"/>
          <w:szCs w:val="22"/>
        </w:rPr>
        <w:t>:33-42, 1999.</w:t>
      </w:r>
      <w:r w:rsidR="00375E9E" w:rsidRPr="0028690A">
        <w:rPr>
          <w:rFonts w:ascii="Arial" w:hAnsi="Arial" w:cs="Arial"/>
          <w:sz w:val="22"/>
          <w:szCs w:val="22"/>
        </w:rPr>
        <w:t xml:space="preserve">   </w:t>
      </w:r>
    </w:p>
    <w:p w14:paraId="2A5A98C8" w14:textId="77777777" w:rsidR="007F0D18" w:rsidRPr="0028690A" w:rsidRDefault="00093B85" w:rsidP="000633C5">
      <w:pPr>
        <w:numPr>
          <w:ilvl w:val="0"/>
          <w:numId w:val="1"/>
        </w:numPr>
        <w:tabs>
          <w:tab w:val="left" w:pos="540"/>
          <w:tab w:val="left" w:pos="8460"/>
        </w:tabs>
        <w:spacing w:after="120"/>
        <w:ind w:left="540" w:right="-18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Deshpa</w:t>
      </w:r>
      <w:r w:rsidR="00A556A5" w:rsidRPr="0028690A">
        <w:rPr>
          <w:rFonts w:ascii="Arial" w:hAnsi="Arial" w:cs="Arial"/>
          <w:sz w:val="22"/>
          <w:szCs w:val="22"/>
        </w:rPr>
        <w:t>nde AD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="00A556A5" w:rsidRPr="0028690A">
        <w:rPr>
          <w:rFonts w:ascii="Arial" w:hAnsi="Arial" w:cs="Arial"/>
          <w:sz w:val="22"/>
          <w:szCs w:val="22"/>
        </w:rPr>
        <w:t xml:space="preserve">, </w:t>
      </w:r>
      <w:r w:rsidR="00A556A5" w:rsidRPr="0028690A">
        <w:rPr>
          <w:rFonts w:ascii="Arial" w:hAnsi="Arial" w:cs="Arial"/>
          <w:b/>
          <w:sz w:val="22"/>
          <w:szCs w:val="22"/>
        </w:rPr>
        <w:t>Gazmararian JA</w:t>
      </w:r>
      <w:r w:rsidR="00A556A5" w:rsidRPr="0028690A">
        <w:rPr>
          <w:rFonts w:ascii="Arial" w:hAnsi="Arial" w:cs="Arial"/>
          <w:sz w:val="22"/>
          <w:szCs w:val="22"/>
        </w:rPr>
        <w:t>. Breast-feeding educat</w:t>
      </w:r>
      <w:r w:rsidR="005336A1" w:rsidRPr="0028690A">
        <w:rPr>
          <w:rFonts w:ascii="Arial" w:hAnsi="Arial" w:cs="Arial"/>
          <w:sz w:val="22"/>
          <w:szCs w:val="22"/>
        </w:rPr>
        <w:t>ion and support:</w:t>
      </w:r>
      <w:r w:rsidR="00A556A5" w:rsidRPr="0028690A">
        <w:rPr>
          <w:rFonts w:ascii="Arial" w:hAnsi="Arial" w:cs="Arial"/>
          <w:sz w:val="22"/>
          <w:szCs w:val="22"/>
        </w:rPr>
        <w:t xml:space="preserve"> Association with the decision to breast-f</w:t>
      </w:r>
      <w:r w:rsidRPr="0028690A">
        <w:rPr>
          <w:rFonts w:ascii="Arial" w:hAnsi="Arial" w:cs="Arial"/>
          <w:sz w:val="22"/>
          <w:szCs w:val="22"/>
        </w:rPr>
        <w:t xml:space="preserve">eed. </w:t>
      </w:r>
      <w:hyperlink r:id="rId30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Effective Clinical Practice</w:t>
        </w:r>
      </w:hyperlink>
      <w:r w:rsidRPr="0028690A">
        <w:rPr>
          <w:rFonts w:ascii="Arial" w:hAnsi="Arial" w:cs="Arial"/>
          <w:sz w:val="22"/>
          <w:szCs w:val="22"/>
        </w:rPr>
        <w:t>, 4</w:t>
      </w:r>
      <w:r w:rsidR="00A556A5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:85-92, 2000.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70A3F510" w14:textId="77777777" w:rsidR="007F0D18" w:rsidRPr="0028690A" w:rsidRDefault="00093B85" w:rsidP="000633C5">
      <w:pPr>
        <w:numPr>
          <w:ilvl w:val="0"/>
          <w:numId w:val="1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  <w:lang w:val="sv-SE"/>
        </w:rPr>
        <w:t xml:space="preserve">Goodwin MM, </w:t>
      </w:r>
      <w:r w:rsidRPr="0028690A">
        <w:rPr>
          <w:rFonts w:ascii="Arial" w:hAnsi="Arial" w:cs="Arial"/>
          <w:b/>
          <w:sz w:val="22"/>
          <w:szCs w:val="22"/>
          <w:lang w:val="sv-SE"/>
        </w:rPr>
        <w:t>Gazmararian JA</w:t>
      </w:r>
      <w:r w:rsidRPr="0028690A">
        <w:rPr>
          <w:rFonts w:ascii="Arial" w:hAnsi="Arial" w:cs="Arial"/>
          <w:sz w:val="22"/>
          <w:szCs w:val="22"/>
          <w:lang w:val="sv-SE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  <w:lang w:val="sv-SE"/>
        </w:rPr>
        <w:t>Saltzman</w:t>
      </w:r>
      <w:proofErr w:type="spellEnd"/>
      <w:r w:rsidRPr="0028690A">
        <w:rPr>
          <w:rFonts w:ascii="Arial" w:hAnsi="Arial" w:cs="Arial"/>
          <w:sz w:val="22"/>
          <w:szCs w:val="22"/>
          <w:lang w:val="sv-SE"/>
        </w:rPr>
        <w:t xml:space="preserve"> LE, Joh</w:t>
      </w:r>
      <w:r w:rsidR="00A556A5" w:rsidRPr="0028690A">
        <w:rPr>
          <w:rFonts w:ascii="Arial" w:hAnsi="Arial" w:cs="Arial"/>
          <w:sz w:val="22"/>
          <w:szCs w:val="22"/>
          <w:lang w:val="sv-SE"/>
        </w:rPr>
        <w:t xml:space="preserve">nson CH, Gilbert BC. </w:t>
      </w:r>
      <w:r w:rsidR="00A556A5" w:rsidRPr="0028690A">
        <w:rPr>
          <w:rFonts w:ascii="Arial" w:hAnsi="Arial" w:cs="Arial"/>
          <w:sz w:val="22"/>
          <w:szCs w:val="22"/>
        </w:rPr>
        <w:t>Pregnancy intendedness and physical violence around the time of p</w:t>
      </w:r>
      <w:r w:rsidRPr="0028690A">
        <w:rPr>
          <w:rFonts w:ascii="Arial" w:hAnsi="Arial" w:cs="Arial"/>
          <w:sz w:val="22"/>
          <w:szCs w:val="22"/>
        </w:rPr>
        <w:t xml:space="preserve">regnancy: Findings from the Pregnancy Risk Assessment Monitoring System, 1997. </w:t>
      </w:r>
      <w:hyperlink r:id="rId3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Maternal and Child Health Journal</w:t>
        </w:r>
      </w:hyperlink>
      <w:r w:rsidRPr="0028690A">
        <w:rPr>
          <w:rFonts w:ascii="Arial" w:hAnsi="Arial" w:cs="Arial"/>
          <w:sz w:val="22"/>
          <w:szCs w:val="22"/>
        </w:rPr>
        <w:t>, 4</w:t>
      </w:r>
      <w:r w:rsidR="00A556A5" w:rsidRPr="0028690A">
        <w:rPr>
          <w:rFonts w:ascii="Arial" w:hAnsi="Arial" w:cs="Arial"/>
          <w:sz w:val="22"/>
          <w:szCs w:val="22"/>
        </w:rPr>
        <w:t>(2)</w:t>
      </w:r>
      <w:r w:rsidRPr="0028690A">
        <w:rPr>
          <w:rFonts w:ascii="Arial" w:hAnsi="Arial" w:cs="Arial"/>
          <w:sz w:val="22"/>
          <w:szCs w:val="22"/>
        </w:rPr>
        <w:t>:85-92, 2000.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5CFD60CB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it-IT"/>
        </w:rPr>
        <w:t>Gazmararian JA</w:t>
      </w:r>
      <w:r w:rsidRPr="0028690A">
        <w:rPr>
          <w:rFonts w:ascii="Arial" w:hAnsi="Arial" w:cs="Arial"/>
          <w:sz w:val="22"/>
          <w:szCs w:val="22"/>
          <w:lang w:val="it-IT"/>
        </w:rPr>
        <w:t xml:space="preserve">, Petersen R, Spitz A, Goodwin MM, </w:t>
      </w:r>
      <w:proofErr w:type="spellStart"/>
      <w:r w:rsidRPr="0028690A">
        <w:rPr>
          <w:rFonts w:ascii="Arial" w:hAnsi="Arial" w:cs="Arial"/>
          <w:sz w:val="22"/>
          <w:szCs w:val="22"/>
          <w:lang w:val="it-IT"/>
        </w:rPr>
        <w:t>Saltzman</w:t>
      </w:r>
      <w:proofErr w:type="spellEnd"/>
      <w:r w:rsidRPr="0028690A">
        <w:rPr>
          <w:rFonts w:ascii="Arial" w:hAnsi="Arial" w:cs="Arial"/>
          <w:sz w:val="22"/>
          <w:szCs w:val="22"/>
          <w:lang w:val="it-IT"/>
        </w:rPr>
        <w:t xml:space="preserve"> LE.  </w:t>
      </w:r>
      <w:r w:rsidR="004113E4" w:rsidRPr="0028690A">
        <w:rPr>
          <w:rFonts w:ascii="Arial" w:hAnsi="Arial" w:cs="Arial"/>
          <w:sz w:val="22"/>
          <w:szCs w:val="22"/>
        </w:rPr>
        <w:t>Violence and reproductive health: Current knowledge and future research d</w:t>
      </w:r>
      <w:r w:rsidRPr="0028690A">
        <w:rPr>
          <w:rFonts w:ascii="Arial" w:hAnsi="Arial" w:cs="Arial"/>
          <w:sz w:val="22"/>
          <w:szCs w:val="22"/>
        </w:rPr>
        <w:t xml:space="preserve">irections. </w:t>
      </w:r>
      <w:hyperlink r:id="rId32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Maternal and Child Health Journal</w:t>
        </w:r>
      </w:hyperlink>
      <w:r w:rsidRPr="0028690A">
        <w:rPr>
          <w:rFonts w:ascii="Arial" w:hAnsi="Arial" w:cs="Arial"/>
          <w:sz w:val="22"/>
          <w:szCs w:val="22"/>
        </w:rPr>
        <w:t>, 4</w:t>
      </w:r>
      <w:r w:rsidR="004113E4" w:rsidRPr="0028690A">
        <w:rPr>
          <w:rFonts w:ascii="Arial" w:hAnsi="Arial" w:cs="Arial"/>
          <w:sz w:val="22"/>
          <w:szCs w:val="22"/>
        </w:rPr>
        <w:t>(2)</w:t>
      </w:r>
      <w:r w:rsidRPr="0028690A">
        <w:rPr>
          <w:rFonts w:ascii="Arial" w:hAnsi="Arial" w:cs="Arial"/>
          <w:sz w:val="22"/>
          <w:szCs w:val="22"/>
        </w:rPr>
        <w:t>:79-84, 2000.</w:t>
      </w:r>
      <w:r w:rsidR="007F0D18" w:rsidRPr="0028690A">
        <w:rPr>
          <w:rFonts w:ascii="Arial" w:hAnsi="Arial" w:cs="Arial"/>
          <w:bCs/>
          <w:sz w:val="22"/>
          <w:szCs w:val="22"/>
        </w:rPr>
        <w:t xml:space="preserve"> </w:t>
      </w:r>
    </w:p>
    <w:p w14:paraId="7F7740DB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Baker DW,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Sudano J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Patterson M. </w:t>
      </w:r>
      <w:r w:rsidR="004113E4" w:rsidRPr="0028690A">
        <w:rPr>
          <w:rFonts w:ascii="Arial" w:hAnsi="Arial" w:cs="Arial"/>
          <w:snapToGrid w:val="0"/>
          <w:sz w:val="22"/>
          <w:szCs w:val="22"/>
        </w:rPr>
        <w:t>The association between age and health literacy among elderly p</w:t>
      </w:r>
      <w:r w:rsidRPr="0028690A">
        <w:rPr>
          <w:rFonts w:ascii="Arial" w:hAnsi="Arial" w:cs="Arial"/>
          <w:snapToGrid w:val="0"/>
          <w:sz w:val="22"/>
          <w:szCs w:val="22"/>
        </w:rPr>
        <w:t>ersons</w:t>
      </w:r>
      <w:r w:rsidRPr="0028690A">
        <w:rPr>
          <w:rFonts w:ascii="Arial" w:hAnsi="Arial" w:cs="Arial"/>
          <w:sz w:val="22"/>
          <w:szCs w:val="22"/>
        </w:rPr>
        <w:t xml:space="preserve">. </w:t>
      </w:r>
      <w:hyperlink r:id="rId33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Gerontology (Social Sciences)</w:t>
        </w:r>
      </w:hyperlink>
      <w:r w:rsidRPr="0028690A">
        <w:rPr>
          <w:rFonts w:ascii="Arial" w:hAnsi="Arial" w:cs="Arial"/>
          <w:sz w:val="22"/>
          <w:szCs w:val="22"/>
        </w:rPr>
        <w:t>, 55b:S368-S374, 2000.</w:t>
      </w:r>
      <w:r w:rsidR="007F0D18" w:rsidRPr="0028690A">
        <w:rPr>
          <w:rFonts w:ascii="Arial" w:hAnsi="Arial" w:cs="Arial"/>
          <w:sz w:val="22"/>
          <w:szCs w:val="22"/>
        </w:rPr>
        <w:t xml:space="preserve">  </w:t>
      </w:r>
    </w:p>
    <w:p w14:paraId="1D000E18" w14:textId="77777777" w:rsidR="00C1020B" w:rsidRPr="0028690A" w:rsidRDefault="00093B8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Baker DW, Parker RM, Blazer DG. </w:t>
      </w:r>
      <w:r w:rsidR="00737F68" w:rsidRPr="0028690A">
        <w:rPr>
          <w:rFonts w:ascii="Arial" w:hAnsi="Arial" w:cs="Arial"/>
          <w:sz w:val="22"/>
          <w:szCs w:val="22"/>
        </w:rPr>
        <w:t>A multivariate analysis of factors associated with d</w:t>
      </w:r>
      <w:r w:rsidRPr="0028690A">
        <w:rPr>
          <w:rFonts w:ascii="Arial" w:hAnsi="Arial" w:cs="Arial"/>
          <w:sz w:val="22"/>
          <w:szCs w:val="22"/>
        </w:rPr>
        <w:t>epression:</w:t>
      </w:r>
      <w:r w:rsidR="00737F68" w:rsidRPr="0028690A">
        <w:rPr>
          <w:rFonts w:ascii="Arial" w:hAnsi="Arial" w:cs="Arial"/>
          <w:sz w:val="22"/>
          <w:szCs w:val="22"/>
        </w:rPr>
        <w:t xml:space="preserve">  Evaluating the role of health literacy as a potential c</w:t>
      </w:r>
      <w:r w:rsidRPr="0028690A">
        <w:rPr>
          <w:rFonts w:ascii="Arial" w:hAnsi="Arial" w:cs="Arial"/>
          <w:sz w:val="22"/>
          <w:szCs w:val="22"/>
        </w:rPr>
        <w:t xml:space="preserve">ontributor.  </w:t>
      </w:r>
      <w:hyperlink r:id="rId34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Archives of Internal Medicine</w:t>
        </w:r>
      </w:hyperlink>
      <w:r w:rsidRPr="0028690A">
        <w:rPr>
          <w:rFonts w:ascii="Arial" w:hAnsi="Arial" w:cs="Arial"/>
          <w:sz w:val="22"/>
          <w:szCs w:val="22"/>
        </w:rPr>
        <w:t>, 160</w:t>
      </w:r>
      <w:r w:rsidR="00737F68" w:rsidRPr="0028690A">
        <w:rPr>
          <w:rFonts w:ascii="Arial" w:hAnsi="Arial" w:cs="Arial"/>
          <w:sz w:val="22"/>
          <w:szCs w:val="22"/>
        </w:rPr>
        <w:t>(21)</w:t>
      </w:r>
      <w:r w:rsidRPr="0028690A">
        <w:rPr>
          <w:rFonts w:ascii="Arial" w:hAnsi="Arial" w:cs="Arial"/>
          <w:sz w:val="22"/>
          <w:szCs w:val="22"/>
        </w:rPr>
        <w:t>:3307-3314, 2000.</w:t>
      </w:r>
      <w:r w:rsidR="007F0D18" w:rsidRPr="0028690A">
        <w:rPr>
          <w:rFonts w:ascii="Arial" w:hAnsi="Arial" w:cs="Arial"/>
          <w:sz w:val="22"/>
          <w:szCs w:val="22"/>
        </w:rPr>
        <w:t xml:space="preserve">  </w:t>
      </w:r>
    </w:p>
    <w:p w14:paraId="26295E00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  <w:lang w:val="sv-SE"/>
        </w:rPr>
        <w:t xml:space="preserve">Petersen R, </w:t>
      </w:r>
      <w:r w:rsidRPr="0028690A">
        <w:rPr>
          <w:rFonts w:ascii="Arial" w:hAnsi="Arial" w:cs="Arial"/>
          <w:b/>
          <w:sz w:val="22"/>
          <w:szCs w:val="22"/>
          <w:lang w:val="sv-SE"/>
        </w:rPr>
        <w:t>Gazmararian JA</w:t>
      </w:r>
      <w:r w:rsidR="00642D13" w:rsidRPr="0028690A">
        <w:rPr>
          <w:rFonts w:ascii="Arial" w:hAnsi="Arial" w:cs="Arial"/>
          <w:sz w:val="22"/>
          <w:szCs w:val="22"/>
          <w:lang w:val="sv-SE"/>
        </w:rPr>
        <w:t>, Andersen CK</w:t>
      </w:r>
      <w:r w:rsidRPr="0028690A">
        <w:rPr>
          <w:rFonts w:ascii="Arial" w:hAnsi="Arial" w:cs="Arial"/>
          <w:sz w:val="22"/>
          <w:szCs w:val="22"/>
          <w:lang w:val="sv-SE"/>
        </w:rPr>
        <w:t xml:space="preserve">. </w:t>
      </w:r>
      <w:r w:rsidR="00835616" w:rsidRPr="0028690A">
        <w:rPr>
          <w:rFonts w:ascii="Arial" w:hAnsi="Arial" w:cs="Arial"/>
          <w:sz w:val="22"/>
          <w:szCs w:val="22"/>
        </w:rPr>
        <w:t>Partner violence: Implications for health and community s</w:t>
      </w:r>
      <w:r w:rsidRPr="0028690A">
        <w:rPr>
          <w:rFonts w:ascii="Arial" w:hAnsi="Arial" w:cs="Arial"/>
          <w:sz w:val="22"/>
          <w:szCs w:val="22"/>
        </w:rPr>
        <w:t xml:space="preserve">ettings. </w:t>
      </w:r>
      <w:hyperlink r:id="rId35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Women’s Health Issues</w:t>
        </w:r>
      </w:hyperlink>
      <w:r w:rsidRPr="0028690A">
        <w:rPr>
          <w:rFonts w:ascii="Arial" w:hAnsi="Arial" w:cs="Arial"/>
          <w:sz w:val="22"/>
          <w:szCs w:val="22"/>
        </w:rPr>
        <w:t>, 11</w:t>
      </w:r>
      <w:r w:rsidR="00642D13" w:rsidRPr="0028690A">
        <w:rPr>
          <w:rFonts w:ascii="Arial" w:hAnsi="Arial" w:cs="Arial"/>
          <w:sz w:val="22"/>
          <w:szCs w:val="22"/>
        </w:rPr>
        <w:t>(2)</w:t>
      </w:r>
      <w:r w:rsidRPr="0028690A">
        <w:rPr>
          <w:rFonts w:ascii="Arial" w:hAnsi="Arial" w:cs="Arial"/>
          <w:sz w:val="22"/>
          <w:szCs w:val="22"/>
        </w:rPr>
        <w:t>:116-125,</w:t>
      </w:r>
      <w:r w:rsidR="008E2A87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2001.</w:t>
      </w:r>
      <w:r w:rsidR="007F0D18" w:rsidRPr="0028690A">
        <w:rPr>
          <w:rFonts w:ascii="Arial" w:hAnsi="Arial" w:cs="Arial"/>
          <w:sz w:val="22"/>
          <w:szCs w:val="22"/>
        </w:rPr>
        <w:t xml:space="preserve">  </w:t>
      </w:r>
    </w:p>
    <w:p w14:paraId="1C07F115" w14:textId="77777777" w:rsidR="007F0D18" w:rsidRPr="0028690A" w:rsidRDefault="00093B85" w:rsidP="000633C5">
      <w:pPr>
        <w:numPr>
          <w:ilvl w:val="0"/>
          <w:numId w:val="1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 xml:space="preserve">Fehrenbach SN, </w:t>
      </w:r>
      <w:proofErr w:type="spellStart"/>
      <w:r w:rsidRPr="0028690A">
        <w:rPr>
          <w:rFonts w:ascii="Arial" w:hAnsi="Arial" w:cs="Arial"/>
          <w:sz w:val="22"/>
          <w:szCs w:val="22"/>
        </w:rPr>
        <w:t>Budnitz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DS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Krumholz HM. </w:t>
      </w:r>
      <w:r w:rsidR="00835616" w:rsidRPr="0028690A">
        <w:rPr>
          <w:rFonts w:ascii="Arial" w:hAnsi="Arial" w:cs="Arial"/>
          <w:sz w:val="22"/>
          <w:szCs w:val="22"/>
        </w:rPr>
        <w:t>Physician characteristics and the initiation of beta-blocker therapy after AMI in a managed care p</w:t>
      </w:r>
      <w:r w:rsidR="005336A1" w:rsidRPr="0028690A">
        <w:rPr>
          <w:rFonts w:ascii="Arial" w:hAnsi="Arial" w:cs="Arial"/>
          <w:sz w:val="22"/>
          <w:szCs w:val="22"/>
        </w:rPr>
        <w:t>opulation.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36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Managed Care</w:t>
        </w:r>
      </w:hyperlink>
      <w:r w:rsidRPr="0028690A">
        <w:rPr>
          <w:rFonts w:ascii="Arial" w:hAnsi="Arial" w:cs="Arial"/>
          <w:sz w:val="22"/>
          <w:szCs w:val="22"/>
        </w:rPr>
        <w:t>, 7</w:t>
      </w:r>
      <w:r w:rsidR="005B261D" w:rsidRPr="0028690A">
        <w:rPr>
          <w:rFonts w:ascii="Arial" w:hAnsi="Arial" w:cs="Arial"/>
          <w:sz w:val="22"/>
          <w:szCs w:val="22"/>
        </w:rPr>
        <w:t>(7)</w:t>
      </w:r>
      <w:r w:rsidRPr="0028690A">
        <w:rPr>
          <w:rFonts w:ascii="Arial" w:hAnsi="Arial" w:cs="Arial"/>
          <w:sz w:val="22"/>
          <w:szCs w:val="22"/>
        </w:rPr>
        <w:t>:717-723, 2001.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77B86640" w14:textId="77777777" w:rsidR="007F0D18" w:rsidRPr="0028690A" w:rsidRDefault="00093B85" w:rsidP="000633C5">
      <w:pPr>
        <w:numPr>
          <w:ilvl w:val="0"/>
          <w:numId w:val="1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Petersen R,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Green DC. </w:t>
      </w:r>
      <w:r w:rsidR="00835616" w:rsidRPr="0028690A">
        <w:rPr>
          <w:rFonts w:ascii="Arial" w:hAnsi="Arial" w:cs="Arial"/>
          <w:snapToGrid w:val="0"/>
          <w:sz w:val="22"/>
          <w:szCs w:val="22"/>
        </w:rPr>
        <w:t>How contraceptive use patterns differ by pregnancy intention: Implications for c</w:t>
      </w:r>
      <w:r w:rsidR="005336A1" w:rsidRPr="0028690A">
        <w:rPr>
          <w:rFonts w:ascii="Arial" w:hAnsi="Arial" w:cs="Arial"/>
          <w:snapToGrid w:val="0"/>
          <w:sz w:val="22"/>
          <w:szCs w:val="22"/>
        </w:rPr>
        <w:t>ounseling.</w:t>
      </w:r>
      <w:r w:rsidRPr="0028690A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37" w:history="1">
        <w:r w:rsidRPr="0028690A">
          <w:rPr>
            <w:rStyle w:val="Hyperlink"/>
            <w:rFonts w:ascii="Arial" w:hAnsi="Arial" w:cs="Arial"/>
            <w:snapToGrid w:val="0"/>
            <w:color w:val="auto"/>
            <w:sz w:val="22"/>
            <w:szCs w:val="22"/>
          </w:rPr>
          <w:t>Women’s Health Issues</w:t>
        </w:r>
      </w:hyperlink>
      <w:r w:rsidRPr="0028690A">
        <w:rPr>
          <w:rFonts w:ascii="Arial" w:hAnsi="Arial" w:cs="Arial"/>
          <w:snapToGrid w:val="0"/>
          <w:sz w:val="22"/>
          <w:szCs w:val="22"/>
        </w:rPr>
        <w:t>, 11</w:t>
      </w:r>
      <w:r w:rsidR="005B261D" w:rsidRPr="0028690A">
        <w:rPr>
          <w:rFonts w:ascii="Arial" w:hAnsi="Arial" w:cs="Arial"/>
          <w:snapToGrid w:val="0"/>
          <w:sz w:val="22"/>
          <w:szCs w:val="22"/>
        </w:rPr>
        <w:t>(5)</w:t>
      </w:r>
      <w:r w:rsidRPr="0028690A">
        <w:rPr>
          <w:rFonts w:ascii="Arial" w:hAnsi="Arial" w:cs="Arial"/>
          <w:snapToGrid w:val="0"/>
          <w:sz w:val="22"/>
          <w:szCs w:val="22"/>
        </w:rPr>
        <w:t>:427-435, 2001.</w:t>
      </w:r>
      <w:r w:rsidR="00375E9E" w:rsidRPr="0028690A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7837AB38" w14:textId="77777777" w:rsidR="007F0D18" w:rsidRPr="0028690A" w:rsidRDefault="00093B85" w:rsidP="000633C5">
      <w:pPr>
        <w:numPr>
          <w:ilvl w:val="0"/>
          <w:numId w:val="1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Bruce CF</w:t>
      </w:r>
      <w:r w:rsidR="00847C2D" w:rsidRPr="0028690A">
        <w:rPr>
          <w:rFonts w:ascii="Arial" w:hAnsi="Arial" w:cs="Arial"/>
          <w:sz w:val="22"/>
          <w:szCs w:val="22"/>
        </w:rPr>
        <w:t>, Kendrick J, Grace CC, Wynn S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="005336A1" w:rsidRPr="0028690A">
        <w:rPr>
          <w:rFonts w:ascii="Arial" w:hAnsi="Arial" w:cs="Arial"/>
          <w:sz w:val="22"/>
          <w:szCs w:val="22"/>
        </w:rPr>
        <w:t>Why do women douche?</w:t>
      </w:r>
      <w:r w:rsidR="00835616" w:rsidRPr="0028690A">
        <w:rPr>
          <w:rFonts w:ascii="Arial" w:hAnsi="Arial" w:cs="Arial"/>
          <w:sz w:val="22"/>
          <w:szCs w:val="22"/>
        </w:rPr>
        <w:t xml:space="preserve"> Results from a qualitative s</w:t>
      </w:r>
      <w:r w:rsidRPr="0028690A">
        <w:rPr>
          <w:rFonts w:ascii="Arial" w:hAnsi="Arial" w:cs="Arial"/>
          <w:sz w:val="22"/>
          <w:szCs w:val="22"/>
        </w:rPr>
        <w:t xml:space="preserve">tudy. </w:t>
      </w:r>
      <w:hyperlink r:id="rId38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Maternal and Child Health Journal</w:t>
        </w:r>
      </w:hyperlink>
      <w:r w:rsidRPr="0028690A">
        <w:rPr>
          <w:rFonts w:ascii="Arial" w:hAnsi="Arial" w:cs="Arial"/>
          <w:sz w:val="22"/>
          <w:szCs w:val="22"/>
        </w:rPr>
        <w:t>, 5</w:t>
      </w:r>
      <w:r w:rsidR="005B261D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:153-160, 2001.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0AB07ADC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Keating NL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Green DC, Kao AC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</w:t>
      </w:r>
      <w:r w:rsidR="00835616" w:rsidRPr="0028690A">
        <w:rPr>
          <w:rFonts w:ascii="Arial" w:hAnsi="Arial" w:cs="Arial"/>
          <w:b/>
          <w:sz w:val="22"/>
          <w:szCs w:val="22"/>
        </w:rPr>
        <w:t xml:space="preserve"> J</w:t>
      </w:r>
      <w:r w:rsidR="00EA0FF1" w:rsidRPr="0028690A">
        <w:rPr>
          <w:rFonts w:ascii="Arial" w:hAnsi="Arial" w:cs="Arial"/>
          <w:b/>
          <w:sz w:val="22"/>
          <w:szCs w:val="22"/>
        </w:rPr>
        <w:t>A</w:t>
      </w:r>
      <w:r w:rsidR="00EA0FF1" w:rsidRPr="0028690A">
        <w:rPr>
          <w:rFonts w:ascii="Arial" w:hAnsi="Arial" w:cs="Arial"/>
          <w:sz w:val="22"/>
          <w:szCs w:val="22"/>
        </w:rPr>
        <w:t>, Wu VY, Cleary PD. How a</w:t>
      </w:r>
      <w:r w:rsidR="00835616" w:rsidRPr="0028690A">
        <w:rPr>
          <w:rFonts w:ascii="Arial" w:hAnsi="Arial" w:cs="Arial"/>
          <w:sz w:val="22"/>
          <w:szCs w:val="22"/>
        </w:rPr>
        <w:t>re patients’ s</w:t>
      </w:r>
      <w:r w:rsidRPr="0028690A">
        <w:rPr>
          <w:rFonts w:ascii="Arial" w:hAnsi="Arial" w:cs="Arial"/>
          <w:sz w:val="22"/>
          <w:szCs w:val="22"/>
        </w:rPr>
        <w:t xml:space="preserve">pecific </w:t>
      </w:r>
      <w:r w:rsidR="00835616" w:rsidRPr="0028690A">
        <w:rPr>
          <w:rFonts w:ascii="Arial" w:hAnsi="Arial" w:cs="Arial"/>
          <w:sz w:val="22"/>
          <w:szCs w:val="22"/>
        </w:rPr>
        <w:t>ambulatory care experiences related to trust, satisfaction and considering changing p</w:t>
      </w:r>
      <w:r w:rsidRPr="0028690A">
        <w:rPr>
          <w:rFonts w:ascii="Arial" w:hAnsi="Arial" w:cs="Arial"/>
          <w:sz w:val="22"/>
          <w:szCs w:val="22"/>
        </w:rPr>
        <w:t xml:space="preserve">hysicians? </w:t>
      </w:r>
      <w:hyperlink r:id="rId39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8690A">
        <w:rPr>
          <w:rFonts w:ascii="Arial" w:hAnsi="Arial" w:cs="Arial"/>
          <w:sz w:val="22"/>
          <w:szCs w:val="22"/>
        </w:rPr>
        <w:t>, 17</w:t>
      </w:r>
      <w:r w:rsidR="005B261D" w:rsidRPr="0028690A">
        <w:rPr>
          <w:rFonts w:ascii="Arial" w:hAnsi="Arial" w:cs="Arial"/>
          <w:sz w:val="22"/>
          <w:szCs w:val="22"/>
        </w:rPr>
        <w:t>(1)</w:t>
      </w:r>
      <w:r w:rsidRPr="0028690A">
        <w:rPr>
          <w:rFonts w:ascii="Arial" w:hAnsi="Arial" w:cs="Arial"/>
          <w:sz w:val="22"/>
          <w:szCs w:val="22"/>
        </w:rPr>
        <w:t>:29-39, 2002.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2F65F29C" w14:textId="77777777" w:rsidR="007F0D18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Baker DW,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Sudano J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Patters</w:t>
      </w:r>
      <w:r w:rsidR="005336A1" w:rsidRPr="0028690A">
        <w:rPr>
          <w:rFonts w:ascii="Arial" w:hAnsi="Arial" w:cs="Arial"/>
          <w:sz w:val="22"/>
          <w:szCs w:val="22"/>
        </w:rPr>
        <w:t xml:space="preserve">on M, Williams MV, Parker RM. </w:t>
      </w:r>
      <w:r w:rsidR="00EA0FF1" w:rsidRPr="0028690A">
        <w:rPr>
          <w:rFonts w:ascii="Arial" w:hAnsi="Arial" w:cs="Arial"/>
          <w:sz w:val="22"/>
          <w:szCs w:val="22"/>
        </w:rPr>
        <w:t>Health l</w:t>
      </w:r>
      <w:r w:rsidRPr="0028690A">
        <w:rPr>
          <w:rFonts w:ascii="Arial" w:hAnsi="Arial" w:cs="Arial"/>
          <w:sz w:val="22"/>
          <w:szCs w:val="22"/>
        </w:rPr>
        <w:t>ite</w:t>
      </w:r>
      <w:r w:rsidR="00835616" w:rsidRPr="0028690A">
        <w:rPr>
          <w:rFonts w:ascii="Arial" w:hAnsi="Arial" w:cs="Arial"/>
          <w:sz w:val="22"/>
          <w:szCs w:val="22"/>
        </w:rPr>
        <w:t>racy and performance on the mini-mental state e</w:t>
      </w:r>
      <w:r w:rsidRPr="0028690A">
        <w:rPr>
          <w:rFonts w:ascii="Arial" w:hAnsi="Arial" w:cs="Arial"/>
          <w:sz w:val="22"/>
          <w:szCs w:val="22"/>
        </w:rPr>
        <w:t xml:space="preserve">xamination, </w:t>
      </w:r>
      <w:hyperlink r:id="rId40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Aging and Mental Health</w:t>
        </w:r>
      </w:hyperlink>
      <w:r w:rsidRPr="0028690A">
        <w:rPr>
          <w:rFonts w:ascii="Arial" w:hAnsi="Arial" w:cs="Arial"/>
          <w:sz w:val="22"/>
          <w:szCs w:val="22"/>
        </w:rPr>
        <w:t>, 6</w:t>
      </w:r>
      <w:r w:rsidR="00224B75" w:rsidRPr="0028690A">
        <w:rPr>
          <w:rFonts w:ascii="Arial" w:hAnsi="Arial" w:cs="Arial"/>
          <w:sz w:val="22"/>
          <w:szCs w:val="22"/>
        </w:rPr>
        <w:t>(1):22-2</w:t>
      </w:r>
      <w:r w:rsidRPr="0028690A">
        <w:rPr>
          <w:rFonts w:ascii="Arial" w:hAnsi="Arial" w:cs="Arial"/>
          <w:sz w:val="22"/>
          <w:szCs w:val="22"/>
        </w:rPr>
        <w:t>9, 2002.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75191659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Scott TL, </w:t>
      </w:r>
      <w:r w:rsidRPr="0028690A">
        <w:rPr>
          <w:rFonts w:ascii="Arial" w:hAnsi="Arial" w:cs="Arial"/>
          <w:b/>
          <w:sz w:val="22"/>
          <w:szCs w:val="22"/>
        </w:rPr>
        <w:t xml:space="preserve">Gazmararian </w:t>
      </w:r>
      <w:r w:rsidR="00835616" w:rsidRPr="0028690A">
        <w:rPr>
          <w:rFonts w:ascii="Arial" w:hAnsi="Arial" w:cs="Arial"/>
          <w:b/>
          <w:sz w:val="22"/>
          <w:szCs w:val="22"/>
        </w:rPr>
        <w:t>JA</w:t>
      </w:r>
      <w:r w:rsidR="00835616" w:rsidRPr="0028690A">
        <w:rPr>
          <w:rFonts w:ascii="Arial" w:hAnsi="Arial" w:cs="Arial"/>
          <w:sz w:val="22"/>
          <w:szCs w:val="22"/>
        </w:rPr>
        <w:t>, Williams MV, Baker DW. The relationship between health literacy and preventive health care use among Medicare enrollees in a managed care o</w:t>
      </w:r>
      <w:r w:rsidRPr="0028690A">
        <w:rPr>
          <w:rFonts w:ascii="Arial" w:hAnsi="Arial" w:cs="Arial"/>
          <w:sz w:val="22"/>
          <w:szCs w:val="22"/>
        </w:rPr>
        <w:t>rganization.</w:t>
      </w:r>
      <w:hyperlink r:id="rId4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Medical Care</w:t>
        </w:r>
      </w:hyperlink>
      <w:r w:rsidRPr="0028690A">
        <w:rPr>
          <w:rFonts w:ascii="Arial" w:hAnsi="Arial" w:cs="Arial"/>
          <w:sz w:val="22"/>
          <w:szCs w:val="22"/>
        </w:rPr>
        <w:t>, 40</w:t>
      </w:r>
      <w:r w:rsidR="00765133" w:rsidRPr="0028690A">
        <w:rPr>
          <w:rFonts w:ascii="Arial" w:hAnsi="Arial" w:cs="Arial"/>
          <w:sz w:val="22"/>
          <w:szCs w:val="22"/>
        </w:rPr>
        <w:t>(5)</w:t>
      </w:r>
      <w:r w:rsidRPr="0028690A">
        <w:rPr>
          <w:rFonts w:ascii="Arial" w:hAnsi="Arial" w:cs="Arial"/>
          <w:sz w:val="22"/>
          <w:szCs w:val="22"/>
        </w:rPr>
        <w:t>:395-404, 2002.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5E7B3FB4" w14:textId="77777777" w:rsidR="007F0D18" w:rsidRPr="0028690A" w:rsidRDefault="00093B85" w:rsidP="000633C5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Petersen R, Jamieson DJ, Schild L, Adams MM, Deshpande A</w:t>
      </w:r>
      <w:r w:rsidR="008465F3" w:rsidRPr="0028690A">
        <w:rPr>
          <w:rFonts w:ascii="Arial" w:hAnsi="Arial" w:cs="Arial"/>
          <w:sz w:val="22"/>
          <w:szCs w:val="22"/>
        </w:rPr>
        <w:t>D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="008465F3" w:rsidRPr="0028690A">
        <w:rPr>
          <w:rFonts w:ascii="Arial" w:hAnsi="Arial" w:cs="Arial"/>
          <w:sz w:val="22"/>
          <w:szCs w:val="22"/>
        </w:rPr>
        <w:t>, Franks AL. Hospitalizations during pregnancy among managed care e</w:t>
      </w:r>
      <w:r w:rsidRPr="0028690A">
        <w:rPr>
          <w:rFonts w:ascii="Arial" w:hAnsi="Arial" w:cs="Arial"/>
          <w:sz w:val="22"/>
          <w:szCs w:val="22"/>
        </w:rPr>
        <w:t xml:space="preserve">nrollees, </w:t>
      </w:r>
      <w:hyperlink r:id="rId42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Obstetrics and Gynecology</w:t>
        </w:r>
      </w:hyperlink>
      <w:r w:rsidRPr="0028690A">
        <w:rPr>
          <w:rFonts w:ascii="Arial" w:hAnsi="Arial" w:cs="Arial"/>
          <w:sz w:val="22"/>
          <w:szCs w:val="22"/>
        </w:rPr>
        <w:t>, 100:94-100, 2002.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3947C178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  <w:lang w:val="pt-BR"/>
        </w:rPr>
        <w:t xml:space="preserve">Green DC, </w:t>
      </w:r>
      <w:r w:rsidRPr="0028690A">
        <w:rPr>
          <w:rFonts w:ascii="Arial" w:hAnsi="Arial" w:cs="Arial"/>
          <w:b/>
          <w:sz w:val="22"/>
          <w:szCs w:val="22"/>
          <w:lang w:val="pt-BR"/>
        </w:rPr>
        <w:t>Gazmar</w:t>
      </w:r>
      <w:r w:rsidR="005336A1" w:rsidRPr="0028690A">
        <w:rPr>
          <w:rFonts w:ascii="Arial" w:hAnsi="Arial" w:cs="Arial"/>
          <w:b/>
          <w:sz w:val="22"/>
          <w:szCs w:val="22"/>
          <w:lang w:val="pt-BR"/>
        </w:rPr>
        <w:t>arian JA</w:t>
      </w:r>
      <w:r w:rsidR="005336A1" w:rsidRPr="0028690A">
        <w:rPr>
          <w:rFonts w:ascii="Arial" w:hAnsi="Arial" w:cs="Arial"/>
          <w:sz w:val="22"/>
          <w:szCs w:val="22"/>
          <w:lang w:val="pt-BR"/>
        </w:rPr>
        <w:t xml:space="preserve">, </w:t>
      </w:r>
      <w:proofErr w:type="spellStart"/>
      <w:r w:rsidR="005336A1" w:rsidRPr="0028690A">
        <w:rPr>
          <w:rFonts w:ascii="Arial" w:hAnsi="Arial" w:cs="Arial"/>
          <w:sz w:val="22"/>
          <w:szCs w:val="22"/>
          <w:lang w:val="pt-BR"/>
        </w:rPr>
        <w:t>Mahoney</w:t>
      </w:r>
      <w:proofErr w:type="spellEnd"/>
      <w:r w:rsidR="005336A1" w:rsidRPr="0028690A">
        <w:rPr>
          <w:rFonts w:ascii="Arial" w:hAnsi="Arial" w:cs="Arial"/>
          <w:sz w:val="22"/>
          <w:szCs w:val="22"/>
          <w:lang w:val="pt-BR"/>
        </w:rPr>
        <w:t xml:space="preserve"> LM, Davis NA.</w:t>
      </w:r>
      <w:r w:rsidRPr="0028690A">
        <w:rPr>
          <w:rFonts w:ascii="Arial" w:hAnsi="Arial" w:cs="Arial"/>
          <w:sz w:val="22"/>
          <w:szCs w:val="22"/>
          <w:lang w:val="pt-BR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Unintended pregnancy in a commercially insured population.</w:t>
      </w:r>
      <w:r w:rsidRPr="0028690A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hyperlink r:id="rId43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Maternal and Child Health Journal</w:t>
        </w:r>
      </w:hyperlink>
      <w:r w:rsidRPr="0028690A">
        <w:rPr>
          <w:rStyle w:val="Emphasis"/>
          <w:rFonts w:ascii="Arial" w:hAnsi="Arial" w:cs="Arial"/>
          <w:i w:val="0"/>
          <w:sz w:val="22"/>
          <w:szCs w:val="22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6</w:t>
      </w:r>
      <w:r w:rsidR="00765133" w:rsidRPr="0028690A">
        <w:rPr>
          <w:rFonts w:ascii="Arial" w:hAnsi="Arial" w:cs="Arial"/>
          <w:sz w:val="22"/>
          <w:szCs w:val="22"/>
        </w:rPr>
        <w:t>(3):</w:t>
      </w:r>
      <w:r w:rsidRPr="0028690A">
        <w:rPr>
          <w:rFonts w:ascii="Arial" w:hAnsi="Arial" w:cs="Arial"/>
          <w:sz w:val="22"/>
          <w:szCs w:val="22"/>
        </w:rPr>
        <w:t>181-187, 2002.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10D5F3B6" w14:textId="77777777" w:rsidR="002E0389" w:rsidRPr="0028690A" w:rsidRDefault="00093B85" w:rsidP="000633C5">
      <w:pPr>
        <w:numPr>
          <w:ilvl w:val="0"/>
          <w:numId w:val="1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Baker DW,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Williams MV, Scott T, Parker RM, Gree</w:t>
      </w:r>
      <w:r w:rsidR="008465F3" w:rsidRPr="0028690A">
        <w:rPr>
          <w:rFonts w:ascii="Arial" w:hAnsi="Arial" w:cs="Arial"/>
          <w:sz w:val="22"/>
          <w:szCs w:val="22"/>
        </w:rPr>
        <w:t>n D, Ren J, Peel J. Functional health literacy and the risk of hospital admission among Medicare managed care e</w:t>
      </w:r>
      <w:r w:rsidRPr="0028690A">
        <w:rPr>
          <w:rFonts w:ascii="Arial" w:hAnsi="Arial" w:cs="Arial"/>
          <w:sz w:val="22"/>
          <w:szCs w:val="22"/>
        </w:rPr>
        <w:t xml:space="preserve">nrollees, </w:t>
      </w:r>
      <w:hyperlink r:id="rId44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Public Health</w:t>
        </w:r>
      </w:hyperlink>
      <w:r w:rsidRPr="0028690A">
        <w:rPr>
          <w:rFonts w:ascii="Arial" w:hAnsi="Arial" w:cs="Arial"/>
          <w:sz w:val="22"/>
          <w:szCs w:val="22"/>
        </w:rPr>
        <w:t>, 92</w:t>
      </w:r>
      <w:r w:rsidR="00961212" w:rsidRPr="0028690A">
        <w:rPr>
          <w:rFonts w:ascii="Arial" w:hAnsi="Arial" w:cs="Arial"/>
          <w:sz w:val="22"/>
          <w:szCs w:val="22"/>
        </w:rPr>
        <w:t>(8):</w:t>
      </w:r>
      <w:r w:rsidRPr="0028690A">
        <w:rPr>
          <w:rFonts w:ascii="Arial" w:hAnsi="Arial" w:cs="Arial"/>
          <w:sz w:val="22"/>
          <w:szCs w:val="22"/>
        </w:rPr>
        <w:t>1278-</w:t>
      </w:r>
      <w:r w:rsidR="00961212" w:rsidRPr="0028690A">
        <w:rPr>
          <w:rFonts w:ascii="Arial" w:hAnsi="Arial" w:cs="Arial"/>
          <w:sz w:val="22"/>
          <w:szCs w:val="22"/>
        </w:rPr>
        <w:t>12</w:t>
      </w:r>
      <w:r w:rsidRPr="0028690A">
        <w:rPr>
          <w:rFonts w:ascii="Arial" w:hAnsi="Arial" w:cs="Arial"/>
          <w:sz w:val="22"/>
          <w:szCs w:val="22"/>
        </w:rPr>
        <w:t>83, 2002.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7AF33BCB" w14:textId="77777777" w:rsidR="007F0D18" w:rsidRPr="0028690A" w:rsidRDefault="00093B85" w:rsidP="000633C5">
      <w:pPr>
        <w:numPr>
          <w:ilvl w:val="0"/>
          <w:numId w:val="1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Oster N, Green DC, Schuessler L, Howell K, </w:t>
      </w:r>
      <w:proofErr w:type="spellStart"/>
      <w:r w:rsidRPr="0028690A">
        <w:rPr>
          <w:rFonts w:ascii="Arial" w:hAnsi="Arial" w:cs="Arial"/>
          <w:sz w:val="22"/>
          <w:szCs w:val="22"/>
        </w:rPr>
        <w:t>Krovisky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MB,</w:t>
      </w:r>
      <w:r w:rsidR="008465F3" w:rsidRPr="0028690A">
        <w:rPr>
          <w:rFonts w:ascii="Arial" w:hAnsi="Arial" w:cs="Arial"/>
          <w:sz w:val="22"/>
          <w:szCs w:val="22"/>
        </w:rPr>
        <w:t xml:space="preserve"> Davis J, Warburton W. Vaccine storage practices in </w:t>
      </w:r>
      <w:r w:rsidR="005336A1" w:rsidRPr="0028690A">
        <w:rPr>
          <w:rFonts w:ascii="Arial" w:hAnsi="Arial" w:cs="Arial"/>
          <w:sz w:val="22"/>
          <w:szCs w:val="22"/>
        </w:rPr>
        <w:t>primary care physician offices:</w:t>
      </w:r>
      <w:r w:rsidR="008465F3" w:rsidRPr="0028690A">
        <w:rPr>
          <w:rFonts w:ascii="Arial" w:hAnsi="Arial" w:cs="Arial"/>
          <w:sz w:val="22"/>
          <w:szCs w:val="22"/>
        </w:rPr>
        <w:t xml:space="preserve"> Assessment and i</w:t>
      </w:r>
      <w:r w:rsidRPr="0028690A">
        <w:rPr>
          <w:rFonts w:ascii="Arial" w:hAnsi="Arial" w:cs="Arial"/>
          <w:sz w:val="22"/>
          <w:szCs w:val="22"/>
        </w:rPr>
        <w:t xml:space="preserve">ntervention, </w:t>
      </w:r>
      <w:hyperlink r:id="rId45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Pr="0028690A">
        <w:rPr>
          <w:rFonts w:ascii="Arial" w:hAnsi="Arial" w:cs="Arial"/>
          <w:sz w:val="22"/>
          <w:szCs w:val="22"/>
        </w:rPr>
        <w:t>, 23</w:t>
      </w:r>
      <w:r w:rsidR="00E43806" w:rsidRPr="0028690A">
        <w:rPr>
          <w:rFonts w:ascii="Arial" w:hAnsi="Arial" w:cs="Arial"/>
          <w:sz w:val="22"/>
          <w:szCs w:val="22"/>
        </w:rPr>
        <w:t>(4):</w:t>
      </w:r>
      <w:r w:rsidRPr="0028690A">
        <w:rPr>
          <w:rFonts w:ascii="Arial" w:hAnsi="Arial" w:cs="Arial"/>
          <w:sz w:val="22"/>
          <w:szCs w:val="22"/>
        </w:rPr>
        <w:t>246-</w:t>
      </w:r>
      <w:r w:rsidR="00E43806" w:rsidRPr="0028690A">
        <w:rPr>
          <w:rFonts w:ascii="Arial" w:hAnsi="Arial" w:cs="Arial"/>
          <w:sz w:val="22"/>
          <w:szCs w:val="22"/>
        </w:rPr>
        <w:t>2</w:t>
      </w:r>
      <w:r w:rsidRPr="0028690A">
        <w:rPr>
          <w:rFonts w:ascii="Arial" w:hAnsi="Arial" w:cs="Arial"/>
          <w:sz w:val="22"/>
          <w:szCs w:val="22"/>
        </w:rPr>
        <w:t>53, 2002.</w:t>
      </w:r>
      <w:r w:rsidR="007F0D18" w:rsidRPr="0028690A">
        <w:rPr>
          <w:rFonts w:ascii="Arial" w:hAnsi="Arial" w:cs="Arial"/>
          <w:bCs/>
          <w:sz w:val="22"/>
          <w:szCs w:val="22"/>
        </w:rPr>
        <w:t> </w:t>
      </w:r>
    </w:p>
    <w:p w14:paraId="6049E12A" w14:textId="77777777" w:rsidR="007F0D18" w:rsidRPr="0028690A" w:rsidRDefault="00093B85" w:rsidP="000633C5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Oster NV, Rothenberg R, McPhillips-</w:t>
      </w:r>
      <w:proofErr w:type="spellStart"/>
      <w:r w:rsidRPr="0028690A">
        <w:rPr>
          <w:rFonts w:ascii="Arial" w:hAnsi="Arial" w:cs="Arial"/>
          <w:sz w:val="22"/>
          <w:szCs w:val="22"/>
        </w:rPr>
        <w:t>Tangum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CA, </w:t>
      </w:r>
      <w:r w:rsidRPr="0028690A">
        <w:rPr>
          <w:rFonts w:ascii="Arial" w:hAnsi="Arial" w:cs="Arial"/>
          <w:b/>
          <w:sz w:val="22"/>
          <w:szCs w:val="22"/>
        </w:rPr>
        <w:t>Gazmar</w:t>
      </w:r>
      <w:r w:rsidR="008465F3" w:rsidRPr="0028690A">
        <w:rPr>
          <w:rFonts w:ascii="Arial" w:hAnsi="Arial" w:cs="Arial"/>
          <w:b/>
          <w:sz w:val="22"/>
          <w:szCs w:val="22"/>
        </w:rPr>
        <w:t>arian JA</w:t>
      </w:r>
      <w:r w:rsidR="008465F3" w:rsidRPr="0028690A">
        <w:rPr>
          <w:rFonts w:ascii="Arial" w:hAnsi="Arial" w:cs="Arial"/>
          <w:sz w:val="22"/>
          <w:szCs w:val="22"/>
        </w:rPr>
        <w:t>, Franks AL. Chlamydia screening in a m</w:t>
      </w:r>
      <w:r w:rsidRPr="0028690A">
        <w:rPr>
          <w:rFonts w:ascii="Arial" w:hAnsi="Arial" w:cs="Arial"/>
          <w:sz w:val="22"/>
          <w:szCs w:val="22"/>
        </w:rPr>
        <w:t>etropolitan At</w:t>
      </w:r>
      <w:r w:rsidR="008465F3" w:rsidRPr="0028690A">
        <w:rPr>
          <w:rFonts w:ascii="Arial" w:hAnsi="Arial" w:cs="Arial"/>
          <w:sz w:val="22"/>
          <w:szCs w:val="22"/>
        </w:rPr>
        <w:t>lanta primary care c</w:t>
      </w:r>
      <w:r w:rsidRPr="0028690A">
        <w:rPr>
          <w:rFonts w:ascii="Arial" w:hAnsi="Arial" w:cs="Arial"/>
          <w:sz w:val="22"/>
          <w:szCs w:val="22"/>
        </w:rPr>
        <w:t xml:space="preserve">linic, </w:t>
      </w:r>
      <w:hyperlink r:id="rId46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Southern Medical Journal</w:t>
        </w:r>
      </w:hyperlink>
      <w:r w:rsidRPr="0028690A">
        <w:rPr>
          <w:rFonts w:ascii="Arial" w:hAnsi="Arial" w:cs="Arial"/>
          <w:sz w:val="22"/>
          <w:szCs w:val="22"/>
        </w:rPr>
        <w:t>, 96</w:t>
      </w:r>
      <w:r w:rsidR="002633C9" w:rsidRPr="0028690A">
        <w:rPr>
          <w:rFonts w:ascii="Arial" w:hAnsi="Arial" w:cs="Arial"/>
          <w:sz w:val="22"/>
          <w:szCs w:val="22"/>
        </w:rPr>
        <w:t>(9)</w:t>
      </w:r>
      <w:r w:rsidR="00A33475" w:rsidRPr="0028690A">
        <w:rPr>
          <w:rFonts w:ascii="Arial" w:hAnsi="Arial" w:cs="Arial"/>
          <w:sz w:val="22"/>
          <w:szCs w:val="22"/>
        </w:rPr>
        <w:t>:</w:t>
      </w:r>
      <w:r w:rsidRPr="0028690A">
        <w:rPr>
          <w:rFonts w:ascii="Arial" w:hAnsi="Arial" w:cs="Arial"/>
          <w:sz w:val="22"/>
          <w:szCs w:val="22"/>
        </w:rPr>
        <w:t>863-</w:t>
      </w:r>
      <w:r w:rsidR="00E43806" w:rsidRPr="0028690A">
        <w:rPr>
          <w:rFonts w:ascii="Arial" w:hAnsi="Arial" w:cs="Arial"/>
          <w:sz w:val="22"/>
          <w:szCs w:val="22"/>
        </w:rPr>
        <w:t>86</w:t>
      </w:r>
      <w:r w:rsidRPr="0028690A">
        <w:rPr>
          <w:rFonts w:ascii="Arial" w:hAnsi="Arial" w:cs="Arial"/>
          <w:sz w:val="22"/>
          <w:szCs w:val="22"/>
        </w:rPr>
        <w:t>7, 2003.</w:t>
      </w:r>
      <w:r w:rsidR="00375E9E" w:rsidRPr="0028690A">
        <w:rPr>
          <w:rFonts w:ascii="Arial" w:hAnsi="Arial" w:cs="Arial"/>
          <w:sz w:val="22"/>
          <w:szCs w:val="22"/>
        </w:rPr>
        <w:t xml:space="preserve"> </w:t>
      </w:r>
    </w:p>
    <w:p w14:paraId="0D50035E" w14:textId="77777777" w:rsidR="007F0D18" w:rsidRPr="0028690A" w:rsidRDefault="00093B85" w:rsidP="000633C5">
      <w:pPr>
        <w:numPr>
          <w:ilvl w:val="0"/>
          <w:numId w:val="1"/>
        </w:numPr>
        <w:tabs>
          <w:tab w:val="left" w:pos="180"/>
          <w:tab w:val="num" w:pos="540"/>
          <w:tab w:val="num" w:pos="126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JA,</w:t>
      </w:r>
      <w:r w:rsidRPr="0028690A">
        <w:rPr>
          <w:rFonts w:ascii="Arial" w:hAnsi="Arial" w:cs="Arial"/>
          <w:sz w:val="22"/>
          <w:szCs w:val="22"/>
        </w:rPr>
        <w:t xml:space="preserve"> Williams</w:t>
      </w:r>
      <w:r w:rsidR="005336A1" w:rsidRPr="0028690A">
        <w:rPr>
          <w:rFonts w:ascii="Arial" w:hAnsi="Arial" w:cs="Arial"/>
          <w:sz w:val="22"/>
          <w:szCs w:val="22"/>
        </w:rPr>
        <w:t xml:space="preserve"> MW, Baker DW, Peel J.</w:t>
      </w:r>
      <w:r w:rsidR="008465F3" w:rsidRPr="0028690A">
        <w:rPr>
          <w:rFonts w:ascii="Arial" w:hAnsi="Arial" w:cs="Arial"/>
          <w:sz w:val="22"/>
          <w:szCs w:val="22"/>
        </w:rPr>
        <w:t xml:space="preserve"> Health literacy and knowledge of chronic d</w:t>
      </w:r>
      <w:r w:rsidRPr="0028690A">
        <w:rPr>
          <w:rFonts w:ascii="Arial" w:hAnsi="Arial" w:cs="Arial"/>
          <w:sz w:val="22"/>
          <w:szCs w:val="22"/>
        </w:rPr>
        <w:t xml:space="preserve">isease, </w:t>
      </w:r>
      <w:hyperlink r:id="rId47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Patient Education and Counseling</w:t>
        </w:r>
      </w:hyperlink>
      <w:r w:rsidRPr="0028690A">
        <w:rPr>
          <w:rFonts w:ascii="Arial" w:hAnsi="Arial" w:cs="Arial"/>
          <w:sz w:val="22"/>
          <w:szCs w:val="22"/>
        </w:rPr>
        <w:t>, 51</w:t>
      </w:r>
      <w:r w:rsidR="00194AAE" w:rsidRPr="0028690A">
        <w:rPr>
          <w:rFonts w:ascii="Arial" w:hAnsi="Arial" w:cs="Arial"/>
          <w:sz w:val="22"/>
          <w:szCs w:val="22"/>
        </w:rPr>
        <w:t>(3)</w:t>
      </w:r>
      <w:r w:rsidR="002633C9" w:rsidRPr="0028690A">
        <w:rPr>
          <w:rFonts w:ascii="Arial" w:hAnsi="Arial" w:cs="Arial"/>
          <w:sz w:val="22"/>
          <w:szCs w:val="22"/>
        </w:rPr>
        <w:t>:</w:t>
      </w:r>
      <w:r w:rsidRPr="0028690A">
        <w:rPr>
          <w:rFonts w:ascii="Arial" w:hAnsi="Arial" w:cs="Arial"/>
          <w:sz w:val="22"/>
          <w:szCs w:val="22"/>
        </w:rPr>
        <w:t>267-</w:t>
      </w:r>
      <w:r w:rsidR="00194AAE" w:rsidRPr="0028690A">
        <w:rPr>
          <w:rFonts w:ascii="Arial" w:hAnsi="Arial" w:cs="Arial"/>
          <w:sz w:val="22"/>
          <w:szCs w:val="22"/>
        </w:rPr>
        <w:t>2</w:t>
      </w:r>
      <w:r w:rsidRPr="0028690A">
        <w:rPr>
          <w:rFonts w:ascii="Arial" w:hAnsi="Arial" w:cs="Arial"/>
          <w:sz w:val="22"/>
          <w:szCs w:val="22"/>
        </w:rPr>
        <w:t>75, 2003.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519DF155" w14:textId="77777777" w:rsidR="007F0D18" w:rsidRPr="0028690A" w:rsidRDefault="005336A1" w:rsidP="000633C5">
      <w:pPr>
        <w:numPr>
          <w:ilvl w:val="0"/>
          <w:numId w:val="1"/>
        </w:numPr>
        <w:tabs>
          <w:tab w:val="left" w:pos="180"/>
          <w:tab w:val="num" w:pos="540"/>
          <w:tab w:val="num" w:pos="126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Parker RM,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.</w:t>
      </w:r>
      <w:r w:rsidR="00093B85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 xml:space="preserve">Health literacy: </w:t>
      </w:r>
      <w:r w:rsidR="008465F3" w:rsidRPr="0028690A">
        <w:rPr>
          <w:rFonts w:ascii="Arial" w:hAnsi="Arial" w:cs="Arial"/>
          <w:sz w:val="22"/>
          <w:szCs w:val="22"/>
        </w:rPr>
        <w:t>Essential for health c</w:t>
      </w:r>
      <w:r w:rsidR="00093B85" w:rsidRPr="0028690A">
        <w:rPr>
          <w:rFonts w:ascii="Arial" w:hAnsi="Arial" w:cs="Arial"/>
          <w:sz w:val="22"/>
          <w:szCs w:val="22"/>
        </w:rPr>
        <w:t xml:space="preserve">ommunication.  </w:t>
      </w:r>
      <w:hyperlink r:id="rId48" w:history="1">
        <w:r w:rsidR="00093B85"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Health Communication</w:t>
        </w:r>
      </w:hyperlink>
      <w:r w:rsidR="00093B85" w:rsidRPr="0028690A">
        <w:rPr>
          <w:rFonts w:ascii="Arial" w:hAnsi="Arial" w:cs="Arial"/>
          <w:sz w:val="22"/>
          <w:szCs w:val="22"/>
        </w:rPr>
        <w:t>, 8</w:t>
      </w:r>
      <w:r w:rsidR="002633C9" w:rsidRPr="0028690A">
        <w:rPr>
          <w:rFonts w:ascii="Arial" w:hAnsi="Arial" w:cs="Arial"/>
          <w:sz w:val="22"/>
          <w:szCs w:val="22"/>
        </w:rPr>
        <w:t>(3)</w:t>
      </w:r>
      <w:r w:rsidR="00194AAE" w:rsidRPr="0028690A">
        <w:rPr>
          <w:rFonts w:ascii="Arial" w:hAnsi="Arial" w:cs="Arial"/>
          <w:sz w:val="22"/>
          <w:szCs w:val="22"/>
        </w:rPr>
        <w:t>(Suppl 1)</w:t>
      </w:r>
      <w:r w:rsidR="002633C9" w:rsidRPr="0028690A">
        <w:rPr>
          <w:rFonts w:ascii="Arial" w:hAnsi="Arial" w:cs="Arial"/>
          <w:sz w:val="22"/>
          <w:szCs w:val="22"/>
        </w:rPr>
        <w:t>:</w:t>
      </w:r>
      <w:r w:rsidR="00093B85" w:rsidRPr="0028690A">
        <w:rPr>
          <w:rFonts w:ascii="Arial" w:hAnsi="Arial" w:cs="Arial"/>
          <w:sz w:val="22"/>
          <w:szCs w:val="22"/>
        </w:rPr>
        <w:t>116-</w:t>
      </w:r>
      <w:r w:rsidR="00194AAE" w:rsidRPr="0028690A">
        <w:rPr>
          <w:rFonts w:ascii="Arial" w:hAnsi="Arial" w:cs="Arial"/>
          <w:sz w:val="22"/>
          <w:szCs w:val="22"/>
        </w:rPr>
        <w:t>11</w:t>
      </w:r>
      <w:r w:rsidR="00093B85" w:rsidRPr="0028690A">
        <w:rPr>
          <w:rFonts w:ascii="Arial" w:hAnsi="Arial" w:cs="Arial"/>
          <w:sz w:val="22"/>
          <w:szCs w:val="22"/>
        </w:rPr>
        <w:t>8, 2003</w:t>
      </w:r>
      <w:r w:rsidR="00375E9E" w:rsidRPr="0028690A">
        <w:rPr>
          <w:rFonts w:ascii="Arial" w:hAnsi="Arial" w:cs="Arial"/>
          <w:sz w:val="22"/>
          <w:szCs w:val="22"/>
        </w:rPr>
        <w:t xml:space="preserve">.  </w:t>
      </w:r>
    </w:p>
    <w:p w14:paraId="33402EF5" w14:textId="77777777" w:rsidR="007F0D18" w:rsidRPr="0028690A" w:rsidRDefault="00093B85" w:rsidP="000633C5">
      <w:pPr>
        <w:numPr>
          <w:ilvl w:val="0"/>
          <w:numId w:val="1"/>
        </w:numPr>
        <w:tabs>
          <w:tab w:val="left" w:pos="180"/>
          <w:tab w:val="num" w:pos="540"/>
          <w:tab w:val="num" w:pos="1260"/>
        </w:tabs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Baker DW,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Williams MV, Scott T, Parker RM, </w:t>
      </w:r>
      <w:r w:rsidR="008465F3" w:rsidRPr="0028690A">
        <w:rPr>
          <w:rFonts w:ascii="Arial" w:hAnsi="Arial" w:cs="Arial"/>
          <w:sz w:val="22"/>
          <w:szCs w:val="22"/>
        </w:rPr>
        <w:t>Green D, Ren J, Peel J. Health literacy and use of outpatient physician services by Medicare managed care e</w:t>
      </w:r>
      <w:r w:rsidRPr="0028690A">
        <w:rPr>
          <w:rFonts w:ascii="Arial" w:hAnsi="Arial" w:cs="Arial"/>
          <w:sz w:val="22"/>
          <w:szCs w:val="22"/>
        </w:rPr>
        <w:t xml:space="preserve">nrollees. </w:t>
      </w:r>
      <w:hyperlink r:id="rId49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8690A">
        <w:rPr>
          <w:rFonts w:ascii="Arial" w:hAnsi="Arial" w:cs="Arial"/>
          <w:sz w:val="22"/>
          <w:szCs w:val="22"/>
        </w:rPr>
        <w:t>, 19</w:t>
      </w:r>
      <w:r w:rsidR="00907755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:215-</w:t>
      </w:r>
      <w:r w:rsidR="00907755" w:rsidRPr="0028690A">
        <w:rPr>
          <w:rFonts w:ascii="Arial" w:hAnsi="Arial" w:cs="Arial"/>
          <w:sz w:val="22"/>
          <w:szCs w:val="22"/>
        </w:rPr>
        <w:t>220,</w:t>
      </w:r>
      <w:r w:rsidRPr="0028690A">
        <w:rPr>
          <w:rFonts w:ascii="Arial" w:hAnsi="Arial" w:cs="Arial"/>
          <w:sz w:val="22"/>
          <w:szCs w:val="22"/>
        </w:rPr>
        <w:t xml:space="preserve"> 2004.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4056481E" w14:textId="77777777" w:rsidR="00093B85" w:rsidRPr="0028690A" w:rsidRDefault="00093B85" w:rsidP="000633C5">
      <w:pPr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Rask DJ, Wells KJ, Hawley J</w:t>
      </w:r>
      <w:r w:rsidR="00F70A03" w:rsidRPr="0028690A">
        <w:rPr>
          <w:rFonts w:ascii="Arial" w:hAnsi="Arial" w:cs="Arial"/>
          <w:sz w:val="22"/>
          <w:szCs w:val="22"/>
        </w:rPr>
        <w:t xml:space="preserve">N, </w:t>
      </w:r>
      <w:r w:rsidR="00F70A03" w:rsidRPr="0028690A">
        <w:rPr>
          <w:rFonts w:ascii="Arial" w:hAnsi="Arial" w:cs="Arial"/>
          <w:b/>
          <w:sz w:val="22"/>
          <w:szCs w:val="22"/>
        </w:rPr>
        <w:t>Gazmararian JA</w:t>
      </w:r>
      <w:r w:rsidR="00F70A03" w:rsidRPr="0028690A">
        <w:rPr>
          <w:rFonts w:ascii="Arial" w:hAnsi="Arial" w:cs="Arial"/>
          <w:sz w:val="22"/>
          <w:szCs w:val="22"/>
        </w:rPr>
        <w:t>.</w:t>
      </w:r>
      <w:r w:rsidR="008465F3" w:rsidRPr="0028690A">
        <w:rPr>
          <w:rFonts w:ascii="Arial" w:hAnsi="Arial" w:cs="Arial"/>
          <w:sz w:val="22"/>
          <w:szCs w:val="22"/>
        </w:rPr>
        <w:t xml:space="preserve"> Herbal and dietary supplement use in a commu</w:t>
      </w:r>
      <w:r w:rsidR="00F70A03" w:rsidRPr="0028690A">
        <w:rPr>
          <w:rFonts w:ascii="Arial" w:hAnsi="Arial" w:cs="Arial"/>
          <w:sz w:val="22"/>
          <w:szCs w:val="22"/>
        </w:rPr>
        <w:t>nity dwelling older population:</w:t>
      </w:r>
      <w:r w:rsidR="008465F3" w:rsidRPr="0028690A">
        <w:rPr>
          <w:rFonts w:ascii="Arial" w:hAnsi="Arial" w:cs="Arial"/>
          <w:sz w:val="22"/>
          <w:szCs w:val="22"/>
        </w:rPr>
        <w:t xml:space="preserve"> How common and is it a p</w:t>
      </w:r>
      <w:r w:rsidRPr="0028690A">
        <w:rPr>
          <w:rFonts w:ascii="Arial" w:hAnsi="Arial" w:cs="Arial"/>
          <w:sz w:val="22"/>
          <w:szCs w:val="22"/>
        </w:rPr>
        <w:t xml:space="preserve">roblem?  </w:t>
      </w:r>
      <w:r w:rsidRPr="0028690A">
        <w:rPr>
          <w:rFonts w:ascii="Arial" w:hAnsi="Arial" w:cs="Arial"/>
          <w:sz w:val="22"/>
          <w:szCs w:val="22"/>
          <w:u w:val="single"/>
        </w:rPr>
        <w:t>Evidence-Based Integrative Medicine</w:t>
      </w:r>
      <w:r w:rsidR="00F70A03" w:rsidRPr="0028690A">
        <w:rPr>
          <w:rFonts w:ascii="Arial" w:hAnsi="Arial" w:cs="Arial"/>
          <w:sz w:val="22"/>
          <w:szCs w:val="22"/>
        </w:rPr>
        <w:t>, 1:</w:t>
      </w:r>
      <w:r w:rsidRPr="0028690A">
        <w:rPr>
          <w:rFonts w:ascii="Arial" w:hAnsi="Arial" w:cs="Arial"/>
          <w:sz w:val="22"/>
          <w:szCs w:val="22"/>
        </w:rPr>
        <w:t>155-</w:t>
      </w:r>
      <w:r w:rsidR="00A33475" w:rsidRPr="0028690A">
        <w:rPr>
          <w:rFonts w:ascii="Arial" w:hAnsi="Arial" w:cs="Arial"/>
          <w:sz w:val="22"/>
          <w:szCs w:val="22"/>
        </w:rPr>
        <w:t>1</w:t>
      </w:r>
      <w:r w:rsidRPr="0028690A">
        <w:rPr>
          <w:rFonts w:ascii="Arial" w:hAnsi="Arial" w:cs="Arial"/>
          <w:sz w:val="22"/>
          <w:szCs w:val="22"/>
        </w:rPr>
        <w:t>62, 2004.</w:t>
      </w:r>
      <w:r w:rsidR="00412648" w:rsidRPr="0028690A">
        <w:rPr>
          <w:rFonts w:ascii="Arial" w:hAnsi="Arial" w:cs="Arial"/>
          <w:sz w:val="22"/>
          <w:szCs w:val="22"/>
        </w:rPr>
        <w:t xml:space="preserve"> </w:t>
      </w:r>
    </w:p>
    <w:p w14:paraId="49197BF1" w14:textId="77777777" w:rsidR="00375E9E" w:rsidRPr="0028690A" w:rsidRDefault="002C661C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Rask DJ, Wells KJ, Hawley JN, </w:t>
      </w:r>
      <w:proofErr w:type="spellStart"/>
      <w:r w:rsidRPr="0028690A">
        <w:rPr>
          <w:rFonts w:ascii="Arial" w:hAnsi="Arial" w:cs="Arial"/>
          <w:sz w:val="22"/>
          <w:szCs w:val="22"/>
        </w:rPr>
        <w:t>Teitel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GS, Richa</w:t>
      </w:r>
      <w:r w:rsidR="00F70A03" w:rsidRPr="0028690A">
        <w:rPr>
          <w:rFonts w:ascii="Arial" w:hAnsi="Arial" w:cs="Arial"/>
          <w:sz w:val="22"/>
          <w:szCs w:val="22"/>
        </w:rPr>
        <w:t xml:space="preserve">rds C, </w:t>
      </w:r>
      <w:r w:rsidR="00F70A03" w:rsidRPr="0028690A">
        <w:rPr>
          <w:rFonts w:ascii="Arial" w:hAnsi="Arial" w:cs="Arial"/>
          <w:b/>
          <w:sz w:val="22"/>
          <w:szCs w:val="22"/>
        </w:rPr>
        <w:t>Gazmararian JA</w:t>
      </w:r>
      <w:r w:rsidR="00F70A03" w:rsidRPr="0028690A">
        <w:rPr>
          <w:rFonts w:ascii="Arial" w:hAnsi="Arial" w:cs="Arial"/>
          <w:sz w:val="22"/>
          <w:szCs w:val="22"/>
        </w:rPr>
        <w:t xml:space="preserve">. </w:t>
      </w:r>
      <w:r w:rsidR="008465F3" w:rsidRPr="0028690A">
        <w:rPr>
          <w:rFonts w:ascii="Arial" w:hAnsi="Arial" w:cs="Arial"/>
          <w:sz w:val="22"/>
          <w:szCs w:val="22"/>
        </w:rPr>
        <w:t>Can an algorithm for appropriate prescribing p</w:t>
      </w:r>
      <w:r w:rsidRPr="0028690A">
        <w:rPr>
          <w:rFonts w:ascii="Arial" w:hAnsi="Arial" w:cs="Arial"/>
          <w:sz w:val="22"/>
          <w:szCs w:val="22"/>
        </w:rPr>
        <w:t xml:space="preserve">redict </w:t>
      </w:r>
      <w:r w:rsidR="008465F3" w:rsidRPr="0028690A">
        <w:rPr>
          <w:rFonts w:ascii="Arial" w:hAnsi="Arial" w:cs="Arial"/>
          <w:sz w:val="22"/>
          <w:szCs w:val="22"/>
        </w:rPr>
        <w:t>adverse drug e</w:t>
      </w:r>
      <w:r w:rsidR="00907755" w:rsidRPr="0028690A">
        <w:rPr>
          <w:rFonts w:ascii="Arial" w:hAnsi="Arial" w:cs="Arial"/>
          <w:sz w:val="22"/>
          <w:szCs w:val="22"/>
        </w:rPr>
        <w:t>vents</w:t>
      </w:r>
      <w:r w:rsidR="00F70A03" w:rsidRPr="0028690A">
        <w:rPr>
          <w:rFonts w:ascii="Arial" w:hAnsi="Arial" w:cs="Arial"/>
          <w:sz w:val="22"/>
          <w:szCs w:val="22"/>
        </w:rPr>
        <w:t>?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50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Managed Care</w:t>
        </w:r>
      </w:hyperlink>
      <w:r w:rsidRPr="0028690A">
        <w:rPr>
          <w:rFonts w:ascii="Arial" w:hAnsi="Arial" w:cs="Arial"/>
          <w:sz w:val="22"/>
          <w:szCs w:val="22"/>
        </w:rPr>
        <w:t>, 11</w:t>
      </w:r>
      <w:r w:rsidR="00907755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:145-151, 2005.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71B4AC9B" w14:textId="77777777" w:rsidR="00375E9E" w:rsidRPr="0028690A" w:rsidRDefault="00093B8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 xml:space="preserve">Howard DH,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Parker RM. The impact of low health literacy on</w:t>
      </w:r>
      <w:r w:rsidRPr="0028690A">
        <w:rPr>
          <w:rFonts w:ascii="Arial" w:hAnsi="Arial" w:cs="Arial"/>
          <w:sz w:val="22"/>
          <w:szCs w:val="22"/>
        </w:rPr>
        <w:br/>
        <w:t xml:space="preserve">medical costs for Medicare managed care enrollees. </w:t>
      </w:r>
      <w:hyperlink r:id="rId5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</w:t>
        </w:r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br/>
          <w:t>Medicine</w:t>
        </w:r>
      </w:hyperlink>
      <w:r w:rsidR="00103EA1" w:rsidRPr="0028690A">
        <w:rPr>
          <w:rFonts w:ascii="Arial" w:hAnsi="Arial" w:cs="Arial"/>
          <w:sz w:val="22"/>
          <w:szCs w:val="22"/>
        </w:rPr>
        <w:t>, 118</w:t>
      </w:r>
      <w:r w:rsidR="00907755" w:rsidRPr="0028690A">
        <w:rPr>
          <w:rFonts w:ascii="Arial" w:hAnsi="Arial" w:cs="Arial"/>
          <w:sz w:val="22"/>
          <w:szCs w:val="22"/>
        </w:rPr>
        <w:t>(4)</w:t>
      </w:r>
      <w:r w:rsidR="003F1917" w:rsidRPr="0028690A">
        <w:rPr>
          <w:rFonts w:ascii="Arial" w:hAnsi="Arial" w:cs="Arial"/>
          <w:sz w:val="22"/>
          <w:szCs w:val="22"/>
        </w:rPr>
        <w:t>:371</w:t>
      </w:r>
      <w:r w:rsidR="00103EA1" w:rsidRPr="0028690A">
        <w:rPr>
          <w:rFonts w:ascii="Arial" w:hAnsi="Arial" w:cs="Arial"/>
          <w:sz w:val="22"/>
          <w:szCs w:val="22"/>
        </w:rPr>
        <w:t xml:space="preserve">-377, </w:t>
      </w:r>
      <w:r w:rsidRPr="0028690A">
        <w:rPr>
          <w:rFonts w:ascii="Arial" w:hAnsi="Arial" w:cs="Arial"/>
          <w:sz w:val="22"/>
          <w:szCs w:val="22"/>
        </w:rPr>
        <w:t>2005.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3B4EB144" w14:textId="77777777" w:rsidR="00375E9E" w:rsidRPr="0028690A" w:rsidRDefault="00093B8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Curran J, Parker R,</w:t>
      </w:r>
      <w:r w:rsidR="009179AB" w:rsidRPr="0028690A">
        <w:rPr>
          <w:rFonts w:ascii="Arial" w:hAnsi="Arial" w:cs="Arial"/>
          <w:sz w:val="22"/>
          <w:szCs w:val="22"/>
        </w:rPr>
        <w:t xml:space="preserve"> Bernhardt JM,</w:t>
      </w:r>
      <w:r w:rsidR="00F70A03"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0A03" w:rsidRPr="0028690A">
        <w:rPr>
          <w:rFonts w:ascii="Arial" w:hAnsi="Arial" w:cs="Arial"/>
          <w:sz w:val="22"/>
          <w:szCs w:val="22"/>
        </w:rPr>
        <w:t>DuBuono</w:t>
      </w:r>
      <w:proofErr w:type="spellEnd"/>
      <w:r w:rsidR="00F70A03" w:rsidRPr="0028690A">
        <w:rPr>
          <w:rFonts w:ascii="Arial" w:hAnsi="Arial" w:cs="Arial"/>
          <w:sz w:val="22"/>
          <w:szCs w:val="22"/>
        </w:rPr>
        <w:t xml:space="preserve"> B.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="00861E2D" w:rsidRPr="0028690A">
        <w:rPr>
          <w:rFonts w:ascii="Arial" w:hAnsi="Arial" w:cs="Arial"/>
          <w:sz w:val="22"/>
          <w:szCs w:val="22"/>
        </w:rPr>
        <w:t>Pub</w:t>
      </w:r>
      <w:r w:rsidR="007A17F6" w:rsidRPr="0028690A">
        <w:rPr>
          <w:rFonts w:ascii="Arial" w:hAnsi="Arial" w:cs="Arial"/>
          <w:sz w:val="22"/>
          <w:szCs w:val="22"/>
        </w:rPr>
        <w:t>lic health literacy in America</w:t>
      </w:r>
      <w:r w:rsidR="00861E2D" w:rsidRPr="0028690A">
        <w:rPr>
          <w:rFonts w:ascii="Arial" w:hAnsi="Arial" w:cs="Arial"/>
          <w:sz w:val="22"/>
          <w:szCs w:val="22"/>
        </w:rPr>
        <w:t>: An ethical imperative</w:t>
      </w:r>
      <w:r w:rsidR="00F70A03" w:rsidRPr="0028690A">
        <w:rPr>
          <w:rFonts w:ascii="Arial" w:hAnsi="Arial" w:cs="Arial"/>
          <w:sz w:val="22"/>
          <w:szCs w:val="22"/>
        </w:rPr>
        <w:t>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52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Preventive Medicine</w:t>
        </w:r>
      </w:hyperlink>
      <w:r w:rsidR="00103EA1" w:rsidRPr="0028690A">
        <w:rPr>
          <w:rFonts w:ascii="Arial" w:hAnsi="Arial" w:cs="Arial"/>
          <w:sz w:val="22"/>
          <w:szCs w:val="22"/>
        </w:rPr>
        <w:t>, 28</w:t>
      </w:r>
      <w:r w:rsidR="00907755" w:rsidRPr="0028690A">
        <w:rPr>
          <w:rFonts w:ascii="Arial" w:hAnsi="Arial" w:cs="Arial"/>
          <w:sz w:val="22"/>
          <w:szCs w:val="22"/>
        </w:rPr>
        <w:t>(3)</w:t>
      </w:r>
      <w:r w:rsidR="00103EA1" w:rsidRPr="0028690A">
        <w:rPr>
          <w:rFonts w:ascii="Arial" w:hAnsi="Arial" w:cs="Arial"/>
          <w:sz w:val="22"/>
          <w:szCs w:val="22"/>
        </w:rPr>
        <w:t>:317-322, 2005.</w:t>
      </w:r>
      <w:r w:rsidR="00893F5D" w:rsidRPr="0028690A">
        <w:rPr>
          <w:rFonts w:ascii="Arial" w:hAnsi="Arial" w:cs="Arial"/>
          <w:sz w:val="22"/>
          <w:szCs w:val="22"/>
        </w:rPr>
        <w:t xml:space="preserve">  </w:t>
      </w:r>
    </w:p>
    <w:p w14:paraId="54F35A63" w14:textId="77777777" w:rsidR="00375E9E" w:rsidRPr="0028690A" w:rsidRDefault="00103EA1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Paasche-</w:t>
      </w:r>
      <w:proofErr w:type="spellStart"/>
      <w:r w:rsidRPr="0028690A">
        <w:rPr>
          <w:rFonts w:ascii="Arial" w:hAnsi="Arial" w:cs="Arial"/>
          <w:sz w:val="22"/>
          <w:szCs w:val="22"/>
        </w:rPr>
        <w:t>Orlow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MK. Parker RM,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Ni</w:t>
      </w:r>
      <w:r w:rsidR="008465F3" w:rsidRPr="0028690A">
        <w:rPr>
          <w:rFonts w:ascii="Arial" w:hAnsi="Arial" w:cs="Arial"/>
          <w:sz w:val="22"/>
          <w:szCs w:val="22"/>
        </w:rPr>
        <w:t>elsen-</w:t>
      </w:r>
      <w:proofErr w:type="spellStart"/>
      <w:r w:rsidR="008465F3" w:rsidRPr="0028690A">
        <w:rPr>
          <w:rFonts w:ascii="Arial" w:hAnsi="Arial" w:cs="Arial"/>
          <w:sz w:val="22"/>
          <w:szCs w:val="22"/>
        </w:rPr>
        <w:t>Bohlman</w:t>
      </w:r>
      <w:proofErr w:type="spellEnd"/>
      <w:r w:rsidR="008465F3" w:rsidRPr="0028690A">
        <w:rPr>
          <w:rFonts w:ascii="Arial" w:hAnsi="Arial" w:cs="Arial"/>
          <w:sz w:val="22"/>
          <w:szCs w:val="22"/>
        </w:rPr>
        <w:t xml:space="preserve"> LT, Rudd RR. The prevalence of limited health l</w:t>
      </w:r>
      <w:r w:rsidRPr="0028690A">
        <w:rPr>
          <w:rFonts w:ascii="Arial" w:hAnsi="Arial" w:cs="Arial"/>
          <w:sz w:val="22"/>
          <w:szCs w:val="22"/>
        </w:rPr>
        <w:t xml:space="preserve">iteracy. </w:t>
      </w:r>
      <w:hyperlink r:id="rId53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8690A">
        <w:rPr>
          <w:rFonts w:ascii="Arial" w:hAnsi="Arial" w:cs="Arial"/>
          <w:sz w:val="22"/>
          <w:szCs w:val="22"/>
        </w:rPr>
        <w:t xml:space="preserve">, </w:t>
      </w:r>
      <w:r w:rsidR="008E2A87" w:rsidRPr="0028690A">
        <w:rPr>
          <w:rFonts w:ascii="Arial" w:hAnsi="Arial" w:cs="Arial"/>
          <w:sz w:val="22"/>
          <w:szCs w:val="22"/>
        </w:rPr>
        <w:t>20</w:t>
      </w:r>
      <w:r w:rsidR="00907755" w:rsidRPr="0028690A">
        <w:rPr>
          <w:rFonts w:ascii="Arial" w:hAnsi="Arial" w:cs="Arial"/>
          <w:sz w:val="22"/>
          <w:szCs w:val="22"/>
        </w:rPr>
        <w:t>(2)</w:t>
      </w:r>
      <w:r w:rsidR="008E2A87" w:rsidRPr="0028690A">
        <w:rPr>
          <w:rFonts w:ascii="Arial" w:hAnsi="Arial" w:cs="Arial"/>
          <w:sz w:val="22"/>
          <w:szCs w:val="22"/>
        </w:rPr>
        <w:t>:175-</w:t>
      </w:r>
      <w:r w:rsidR="00907755" w:rsidRPr="0028690A">
        <w:rPr>
          <w:rFonts w:ascii="Arial" w:hAnsi="Arial" w:cs="Arial"/>
          <w:sz w:val="22"/>
          <w:szCs w:val="22"/>
        </w:rPr>
        <w:t>1</w:t>
      </w:r>
      <w:r w:rsidR="008E2A87" w:rsidRPr="0028690A">
        <w:rPr>
          <w:rFonts w:ascii="Arial" w:hAnsi="Arial" w:cs="Arial"/>
          <w:sz w:val="22"/>
          <w:szCs w:val="22"/>
        </w:rPr>
        <w:t>84</w:t>
      </w:r>
      <w:r w:rsidRPr="0028690A">
        <w:rPr>
          <w:rFonts w:ascii="Arial" w:hAnsi="Arial" w:cs="Arial"/>
          <w:sz w:val="22"/>
          <w:szCs w:val="22"/>
        </w:rPr>
        <w:t>, 2005.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16DF7C42" w14:textId="77777777" w:rsidR="00375E9E" w:rsidRPr="0028690A" w:rsidRDefault="001E10EC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Cs/>
          <w:sz w:val="22"/>
          <w:szCs w:val="22"/>
        </w:rPr>
        <w:t xml:space="preserve">Wolf M,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bCs/>
          <w:sz w:val="22"/>
          <w:szCs w:val="22"/>
        </w:rPr>
        <w:t>, Baker DW</w:t>
      </w:r>
      <w:r w:rsidR="00F70A03" w:rsidRPr="0028690A">
        <w:rPr>
          <w:rFonts w:ascii="Arial" w:hAnsi="Arial" w:cs="Arial"/>
          <w:bCs/>
          <w:sz w:val="22"/>
          <w:szCs w:val="22"/>
        </w:rPr>
        <w:t xml:space="preserve">. </w:t>
      </w:r>
      <w:r w:rsidR="008465F3" w:rsidRPr="0028690A">
        <w:rPr>
          <w:rFonts w:ascii="Arial" w:hAnsi="Arial" w:cs="Arial"/>
          <w:sz w:val="22"/>
          <w:szCs w:val="22"/>
        </w:rPr>
        <w:t>Health literacy and f</w:t>
      </w:r>
      <w:r w:rsidRPr="0028690A">
        <w:rPr>
          <w:rFonts w:ascii="Arial" w:hAnsi="Arial" w:cs="Arial"/>
          <w:sz w:val="22"/>
          <w:szCs w:val="22"/>
        </w:rPr>
        <w:t xml:space="preserve">unctional </w:t>
      </w:r>
      <w:r w:rsidR="008465F3" w:rsidRPr="0028690A">
        <w:rPr>
          <w:rFonts w:ascii="Arial" w:hAnsi="Arial" w:cs="Arial"/>
          <w:sz w:val="22"/>
          <w:szCs w:val="22"/>
        </w:rPr>
        <w:t>h</w:t>
      </w:r>
      <w:r w:rsidR="00067ADC" w:rsidRPr="0028690A">
        <w:rPr>
          <w:rFonts w:ascii="Arial" w:hAnsi="Arial" w:cs="Arial"/>
          <w:sz w:val="22"/>
          <w:szCs w:val="22"/>
        </w:rPr>
        <w:t xml:space="preserve">ealth </w:t>
      </w:r>
      <w:r w:rsidR="008465F3" w:rsidRPr="0028690A">
        <w:rPr>
          <w:rFonts w:ascii="Arial" w:hAnsi="Arial" w:cs="Arial"/>
          <w:sz w:val="22"/>
          <w:szCs w:val="22"/>
        </w:rPr>
        <w:t>status a</w:t>
      </w:r>
      <w:r w:rsidRPr="0028690A">
        <w:rPr>
          <w:rFonts w:ascii="Arial" w:hAnsi="Arial" w:cs="Arial"/>
          <w:sz w:val="22"/>
          <w:szCs w:val="22"/>
        </w:rPr>
        <w:t>mong</w:t>
      </w:r>
      <w:r w:rsidR="008465F3" w:rsidRPr="0028690A">
        <w:rPr>
          <w:rFonts w:ascii="Arial" w:hAnsi="Arial" w:cs="Arial"/>
          <w:sz w:val="22"/>
          <w:szCs w:val="22"/>
        </w:rPr>
        <w:t xml:space="preserve"> older a</w:t>
      </w:r>
      <w:r w:rsidR="00067ADC" w:rsidRPr="0028690A">
        <w:rPr>
          <w:rFonts w:ascii="Arial" w:hAnsi="Arial" w:cs="Arial"/>
          <w:sz w:val="22"/>
          <w:szCs w:val="22"/>
        </w:rPr>
        <w:t>dults</w:t>
      </w:r>
      <w:r w:rsidRPr="0028690A">
        <w:rPr>
          <w:rFonts w:ascii="Arial" w:hAnsi="Arial" w:cs="Arial"/>
          <w:sz w:val="22"/>
          <w:szCs w:val="22"/>
        </w:rPr>
        <w:t>.</w:t>
      </w:r>
      <w:hyperlink r:id="rId54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Archives of Internal Medicine</w:t>
        </w:r>
      </w:hyperlink>
      <w:r w:rsidR="00103EA1" w:rsidRPr="0028690A">
        <w:rPr>
          <w:rFonts w:ascii="Arial" w:hAnsi="Arial" w:cs="Arial"/>
          <w:sz w:val="22"/>
          <w:szCs w:val="22"/>
        </w:rPr>
        <w:t xml:space="preserve">, </w:t>
      </w:r>
      <w:r w:rsidR="00067ADC" w:rsidRPr="0028690A">
        <w:rPr>
          <w:rFonts w:ascii="Arial" w:hAnsi="Arial" w:cs="Arial"/>
          <w:sz w:val="22"/>
          <w:szCs w:val="22"/>
        </w:rPr>
        <w:t>165</w:t>
      </w:r>
      <w:r w:rsidR="00907755" w:rsidRPr="0028690A">
        <w:rPr>
          <w:rFonts w:ascii="Arial" w:hAnsi="Arial" w:cs="Arial"/>
          <w:sz w:val="22"/>
          <w:szCs w:val="22"/>
        </w:rPr>
        <w:t>(17)</w:t>
      </w:r>
      <w:r w:rsidR="00067ADC" w:rsidRPr="0028690A">
        <w:rPr>
          <w:rFonts w:ascii="Arial" w:hAnsi="Arial" w:cs="Arial"/>
          <w:sz w:val="22"/>
          <w:szCs w:val="22"/>
        </w:rPr>
        <w:t>:1946-1952, 2005</w:t>
      </w:r>
      <w:r w:rsidRPr="0028690A">
        <w:rPr>
          <w:rFonts w:ascii="Arial" w:hAnsi="Arial" w:cs="Arial"/>
          <w:sz w:val="22"/>
          <w:szCs w:val="22"/>
        </w:rPr>
        <w:t>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16AE9FDC" w14:textId="77777777" w:rsidR="00375E9E" w:rsidRPr="0028690A" w:rsidRDefault="00A67B70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Buehler JW, Stephens DS, Dixon T, Elon L, Schild L, Orenstein WA, </w:t>
      </w:r>
      <w:proofErr w:type="spellStart"/>
      <w:r w:rsidRPr="0028690A">
        <w:rPr>
          <w:rFonts w:ascii="Arial" w:hAnsi="Arial" w:cs="Arial"/>
          <w:sz w:val="22"/>
          <w:szCs w:val="22"/>
        </w:rPr>
        <w:t>Koplan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JP.  </w:t>
      </w:r>
      <w:r w:rsidR="008465F3" w:rsidRPr="0028690A">
        <w:rPr>
          <w:rFonts w:ascii="Arial" w:hAnsi="Arial" w:cs="Arial"/>
          <w:sz w:val="22"/>
          <w:szCs w:val="22"/>
        </w:rPr>
        <w:t>Impact of bioterrorism preparedness on the public health response to the 2003-2004 influenza vaccine c</w:t>
      </w:r>
      <w:r w:rsidR="00F70A03" w:rsidRPr="0028690A">
        <w:rPr>
          <w:rFonts w:ascii="Arial" w:hAnsi="Arial" w:cs="Arial"/>
          <w:sz w:val="22"/>
          <w:szCs w:val="22"/>
        </w:rPr>
        <w:t>risis.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55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Public Health Reports</w:t>
        </w:r>
      </w:hyperlink>
      <w:r w:rsidRPr="0028690A">
        <w:rPr>
          <w:rFonts w:ascii="Arial" w:hAnsi="Arial" w:cs="Arial"/>
          <w:sz w:val="22"/>
          <w:szCs w:val="22"/>
        </w:rPr>
        <w:t>, 120</w:t>
      </w:r>
      <w:r w:rsidR="00157E13" w:rsidRPr="0028690A">
        <w:rPr>
          <w:rFonts w:ascii="Arial" w:hAnsi="Arial" w:cs="Arial"/>
          <w:sz w:val="22"/>
          <w:szCs w:val="22"/>
        </w:rPr>
        <w:t>(6)</w:t>
      </w:r>
      <w:r w:rsidRPr="0028690A">
        <w:rPr>
          <w:rFonts w:ascii="Arial" w:hAnsi="Arial" w:cs="Arial"/>
          <w:sz w:val="22"/>
          <w:szCs w:val="22"/>
        </w:rPr>
        <w:t>:589, 2005.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44377105" w14:textId="77777777" w:rsidR="001F2A77" w:rsidRPr="0028690A" w:rsidRDefault="005F306D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Oster NV, Welch V, Schild L, </w:t>
      </w:r>
      <w:r w:rsidRPr="0028690A">
        <w:rPr>
          <w:rFonts w:ascii="Arial" w:hAnsi="Arial" w:cs="Arial"/>
          <w:b/>
          <w:sz w:val="22"/>
          <w:szCs w:val="22"/>
        </w:rPr>
        <w:t>Gazma</w:t>
      </w:r>
      <w:r w:rsidR="00F70A03" w:rsidRPr="0028690A">
        <w:rPr>
          <w:rFonts w:ascii="Arial" w:hAnsi="Arial" w:cs="Arial"/>
          <w:b/>
          <w:sz w:val="22"/>
          <w:szCs w:val="22"/>
        </w:rPr>
        <w:t>rarian JA</w:t>
      </w:r>
      <w:r w:rsidR="00F70A03" w:rsidRPr="0028690A">
        <w:rPr>
          <w:rFonts w:ascii="Arial" w:hAnsi="Arial" w:cs="Arial"/>
          <w:sz w:val="22"/>
          <w:szCs w:val="22"/>
        </w:rPr>
        <w:t xml:space="preserve">, Rask K, </w:t>
      </w:r>
      <w:proofErr w:type="spellStart"/>
      <w:r w:rsidR="00F70A03" w:rsidRPr="0028690A">
        <w:rPr>
          <w:rFonts w:ascii="Arial" w:hAnsi="Arial" w:cs="Arial"/>
          <w:sz w:val="22"/>
          <w:szCs w:val="22"/>
        </w:rPr>
        <w:t>Spettell</w:t>
      </w:r>
      <w:proofErr w:type="spellEnd"/>
      <w:r w:rsidR="00F70A03" w:rsidRPr="0028690A">
        <w:rPr>
          <w:rFonts w:ascii="Arial" w:hAnsi="Arial" w:cs="Arial"/>
          <w:sz w:val="22"/>
          <w:szCs w:val="22"/>
        </w:rPr>
        <w:t xml:space="preserve"> C. </w:t>
      </w:r>
      <w:r w:rsidR="008465F3" w:rsidRPr="0028690A">
        <w:rPr>
          <w:rFonts w:ascii="Arial" w:hAnsi="Arial" w:cs="Arial"/>
          <w:sz w:val="22"/>
          <w:szCs w:val="22"/>
        </w:rPr>
        <w:t xml:space="preserve">Differences in </w:t>
      </w:r>
      <w:proofErr w:type="spellStart"/>
      <w:r w:rsidR="008465F3" w:rsidRPr="0028690A">
        <w:rPr>
          <w:rFonts w:ascii="Arial" w:hAnsi="Arial" w:cs="Arial"/>
          <w:sz w:val="22"/>
          <w:szCs w:val="22"/>
        </w:rPr>
        <w:t>self management</w:t>
      </w:r>
      <w:proofErr w:type="spellEnd"/>
      <w:r w:rsidR="008465F3" w:rsidRPr="0028690A">
        <w:rPr>
          <w:rFonts w:ascii="Arial" w:hAnsi="Arial" w:cs="Arial"/>
          <w:sz w:val="22"/>
          <w:szCs w:val="22"/>
        </w:rPr>
        <w:t xml:space="preserve"> behaviors and use of preventive services among diabetes management enrollees by race and e</w:t>
      </w:r>
      <w:r w:rsidRPr="0028690A">
        <w:rPr>
          <w:rFonts w:ascii="Arial" w:hAnsi="Arial" w:cs="Arial"/>
          <w:sz w:val="22"/>
          <w:szCs w:val="22"/>
        </w:rPr>
        <w:t xml:space="preserve">thnicity, </w:t>
      </w:r>
      <w:hyperlink r:id="rId56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Disease Management</w:t>
        </w:r>
      </w:hyperlink>
      <w:r w:rsidRPr="0028690A">
        <w:rPr>
          <w:rFonts w:ascii="Arial" w:hAnsi="Arial" w:cs="Arial"/>
          <w:sz w:val="22"/>
          <w:szCs w:val="22"/>
        </w:rPr>
        <w:t>, 9</w:t>
      </w:r>
      <w:r w:rsidR="00E325F7" w:rsidRPr="0028690A">
        <w:rPr>
          <w:rFonts w:ascii="Arial" w:hAnsi="Arial" w:cs="Arial"/>
          <w:sz w:val="22"/>
          <w:szCs w:val="22"/>
        </w:rPr>
        <w:t>(3)</w:t>
      </w:r>
      <w:r w:rsidRPr="0028690A">
        <w:rPr>
          <w:rFonts w:ascii="Arial" w:hAnsi="Arial" w:cs="Arial"/>
          <w:sz w:val="22"/>
          <w:szCs w:val="22"/>
        </w:rPr>
        <w:t>:167-175,</w:t>
      </w:r>
      <w:r w:rsidR="00E325F7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2006.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1DF7AC34" w14:textId="77777777" w:rsidR="00375E9E" w:rsidRPr="0028690A" w:rsidRDefault="00F964C8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Cs/>
          <w:sz w:val="22"/>
          <w:szCs w:val="22"/>
        </w:rPr>
        <w:t xml:space="preserve">Davis T,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bCs/>
          <w:sz w:val="22"/>
          <w:szCs w:val="22"/>
        </w:rPr>
        <w:t>, Kennen E</w:t>
      </w:r>
      <w:r w:rsidR="008465F3" w:rsidRPr="0028690A">
        <w:rPr>
          <w:rFonts w:ascii="Arial" w:hAnsi="Arial" w:cs="Arial"/>
          <w:bCs/>
          <w:sz w:val="22"/>
          <w:szCs w:val="22"/>
        </w:rPr>
        <w:t>. Approaches to improving health literacy: Lessons from the f</w:t>
      </w:r>
      <w:r w:rsidR="00F70A03" w:rsidRPr="0028690A">
        <w:rPr>
          <w:rFonts w:ascii="Arial" w:hAnsi="Arial" w:cs="Arial"/>
          <w:bCs/>
          <w:sz w:val="22"/>
          <w:szCs w:val="22"/>
        </w:rPr>
        <w:t>ield.</w:t>
      </w:r>
      <w:r w:rsidR="00855F05" w:rsidRPr="0028690A">
        <w:rPr>
          <w:rFonts w:ascii="Arial" w:hAnsi="Arial" w:cs="Arial"/>
          <w:bCs/>
          <w:sz w:val="22"/>
          <w:szCs w:val="22"/>
        </w:rPr>
        <w:t xml:space="preserve"> </w:t>
      </w:r>
      <w:hyperlink r:id="rId57" w:history="1">
        <w:r w:rsidR="00855F05" w:rsidRPr="0028690A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Journal of Health Communication</w:t>
        </w:r>
      </w:hyperlink>
      <w:r w:rsidR="00855F05" w:rsidRPr="0028690A">
        <w:rPr>
          <w:rFonts w:ascii="Arial" w:hAnsi="Arial" w:cs="Arial"/>
          <w:bCs/>
          <w:sz w:val="22"/>
          <w:szCs w:val="22"/>
        </w:rPr>
        <w:t>, 11</w:t>
      </w:r>
      <w:r w:rsidR="00E325F7" w:rsidRPr="0028690A">
        <w:rPr>
          <w:rFonts w:ascii="Arial" w:hAnsi="Arial" w:cs="Arial"/>
          <w:bCs/>
          <w:sz w:val="22"/>
          <w:szCs w:val="22"/>
        </w:rPr>
        <w:t>(6)</w:t>
      </w:r>
      <w:r w:rsidR="00855F05" w:rsidRPr="0028690A">
        <w:rPr>
          <w:rFonts w:ascii="Arial" w:hAnsi="Arial" w:cs="Arial"/>
          <w:bCs/>
          <w:sz w:val="22"/>
          <w:szCs w:val="22"/>
        </w:rPr>
        <w:t>:551-554, 2006.</w:t>
      </w:r>
      <w:r w:rsidR="00375E9E" w:rsidRPr="0028690A">
        <w:rPr>
          <w:rFonts w:ascii="Arial" w:hAnsi="Arial" w:cs="Arial"/>
          <w:bCs/>
          <w:sz w:val="22"/>
          <w:szCs w:val="22"/>
        </w:rPr>
        <w:t xml:space="preserve"> </w:t>
      </w:r>
    </w:p>
    <w:p w14:paraId="41960322" w14:textId="77777777" w:rsidR="00375E9E" w:rsidRPr="0028690A" w:rsidRDefault="00855F0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Cs/>
          <w:sz w:val="22"/>
          <w:szCs w:val="22"/>
        </w:rPr>
        <w:t xml:space="preserve">Howard DH, Sentell T,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bCs/>
          <w:sz w:val="22"/>
          <w:szCs w:val="22"/>
        </w:rPr>
        <w:t xml:space="preserve">. </w:t>
      </w:r>
      <w:r w:rsidR="008465F3" w:rsidRPr="0028690A">
        <w:rPr>
          <w:rFonts w:ascii="Arial" w:hAnsi="Arial" w:cs="Arial"/>
          <w:bCs/>
          <w:sz w:val="22"/>
          <w:szCs w:val="22"/>
        </w:rPr>
        <w:t>The impact of health literacy on socioeconomic and racial differences in health in an elderly p</w:t>
      </w:r>
      <w:r w:rsidR="00F70A03" w:rsidRPr="0028690A">
        <w:rPr>
          <w:rFonts w:ascii="Arial" w:hAnsi="Arial" w:cs="Arial"/>
          <w:bCs/>
          <w:sz w:val="22"/>
          <w:szCs w:val="22"/>
        </w:rPr>
        <w:t>opulation.</w:t>
      </w:r>
      <w:r w:rsidRPr="0028690A">
        <w:rPr>
          <w:rFonts w:ascii="Arial" w:hAnsi="Arial" w:cs="Arial"/>
          <w:bCs/>
          <w:sz w:val="22"/>
          <w:szCs w:val="22"/>
        </w:rPr>
        <w:t xml:space="preserve"> </w:t>
      </w:r>
      <w:hyperlink r:id="rId58" w:history="1">
        <w:r w:rsidRPr="0028690A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Journal of General Internal Medicine</w:t>
        </w:r>
      </w:hyperlink>
      <w:r w:rsidR="00E325F7" w:rsidRPr="0028690A">
        <w:rPr>
          <w:rFonts w:ascii="Arial" w:hAnsi="Arial" w:cs="Arial"/>
          <w:bCs/>
          <w:sz w:val="22"/>
          <w:szCs w:val="22"/>
        </w:rPr>
        <w:t xml:space="preserve">, </w:t>
      </w:r>
      <w:r w:rsidRPr="0028690A">
        <w:rPr>
          <w:rFonts w:ascii="Arial" w:hAnsi="Arial" w:cs="Arial"/>
          <w:bCs/>
          <w:sz w:val="22"/>
          <w:szCs w:val="22"/>
        </w:rPr>
        <w:t>21</w:t>
      </w:r>
      <w:r w:rsidR="00E325F7" w:rsidRPr="0028690A">
        <w:rPr>
          <w:rFonts w:ascii="Arial" w:hAnsi="Arial" w:cs="Arial"/>
          <w:bCs/>
          <w:sz w:val="22"/>
          <w:szCs w:val="22"/>
        </w:rPr>
        <w:t>(8)</w:t>
      </w:r>
      <w:r w:rsidRPr="0028690A">
        <w:rPr>
          <w:rFonts w:ascii="Arial" w:hAnsi="Arial" w:cs="Arial"/>
          <w:bCs/>
          <w:sz w:val="22"/>
          <w:szCs w:val="22"/>
        </w:rPr>
        <w:t>:</w:t>
      </w:r>
      <w:r w:rsidR="00E325F7" w:rsidRPr="0028690A">
        <w:rPr>
          <w:rFonts w:ascii="Arial" w:hAnsi="Arial" w:cs="Arial"/>
          <w:bCs/>
          <w:sz w:val="22"/>
          <w:szCs w:val="22"/>
        </w:rPr>
        <w:t>857-861</w:t>
      </w:r>
      <w:r w:rsidR="00375E9E" w:rsidRPr="0028690A">
        <w:rPr>
          <w:rFonts w:ascii="Arial" w:hAnsi="Arial" w:cs="Arial"/>
          <w:bCs/>
          <w:sz w:val="22"/>
          <w:szCs w:val="22"/>
        </w:rPr>
        <w:t xml:space="preserve">, 2006. </w:t>
      </w:r>
    </w:p>
    <w:p w14:paraId="33030AB1" w14:textId="77777777" w:rsidR="00375E9E" w:rsidRPr="0028690A" w:rsidRDefault="00855F0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Coleman MS, Washington ML, Orenstein WA,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Prill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MM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="005500F3" w:rsidRPr="0028690A">
        <w:rPr>
          <w:rFonts w:ascii="Arial" w:hAnsi="Arial" w:cs="Arial"/>
          <w:sz w:val="22"/>
          <w:szCs w:val="22"/>
        </w:rPr>
        <w:t>Interdisciplinary epidemiology</w:t>
      </w:r>
      <w:r w:rsidR="007401A2" w:rsidRPr="0028690A">
        <w:rPr>
          <w:rFonts w:ascii="Arial" w:hAnsi="Arial" w:cs="Arial"/>
          <w:sz w:val="22"/>
          <w:szCs w:val="22"/>
        </w:rPr>
        <w:t xml:space="preserve"> and economic research needed to support a u</w:t>
      </w:r>
      <w:r w:rsidR="00157E13" w:rsidRPr="0028690A">
        <w:rPr>
          <w:rFonts w:ascii="Arial" w:hAnsi="Arial" w:cs="Arial"/>
          <w:sz w:val="22"/>
          <w:szCs w:val="22"/>
        </w:rPr>
        <w:t>ni</w:t>
      </w:r>
      <w:r w:rsidR="007401A2" w:rsidRPr="0028690A">
        <w:rPr>
          <w:rFonts w:ascii="Arial" w:hAnsi="Arial" w:cs="Arial"/>
          <w:sz w:val="22"/>
          <w:szCs w:val="22"/>
        </w:rPr>
        <w:t>versal childhood influenza vaccination p</w:t>
      </w:r>
      <w:r w:rsidR="00157E13" w:rsidRPr="0028690A">
        <w:rPr>
          <w:rFonts w:ascii="Arial" w:hAnsi="Arial" w:cs="Arial"/>
          <w:sz w:val="22"/>
          <w:szCs w:val="22"/>
        </w:rPr>
        <w:t xml:space="preserve">olicy. </w:t>
      </w:r>
      <w:hyperlink r:id="rId59" w:history="1">
        <w:r w:rsidR="005500F3"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Epidemiology</w:t>
        </w:r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Review</w:t>
        </w:r>
      </w:hyperlink>
      <w:r w:rsidRPr="0028690A">
        <w:rPr>
          <w:rFonts w:ascii="Arial" w:hAnsi="Arial" w:cs="Arial"/>
          <w:sz w:val="22"/>
          <w:szCs w:val="22"/>
        </w:rPr>
        <w:t>, 28</w:t>
      </w:r>
      <w:r w:rsidR="00F964C8" w:rsidRPr="0028690A">
        <w:rPr>
          <w:rFonts w:ascii="Arial" w:hAnsi="Arial" w:cs="Arial"/>
          <w:sz w:val="22"/>
          <w:szCs w:val="22"/>
        </w:rPr>
        <w:t>(1)</w:t>
      </w:r>
      <w:r w:rsidRPr="0028690A">
        <w:rPr>
          <w:rFonts w:ascii="Arial" w:hAnsi="Arial" w:cs="Arial"/>
          <w:sz w:val="22"/>
          <w:szCs w:val="22"/>
        </w:rPr>
        <w:t>:41-46, 2006.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16BDEBE4" w14:textId="77777777" w:rsidR="00375E9E" w:rsidRPr="0028690A" w:rsidRDefault="00855F0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Welch V, Oster NV,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Rask K, Schild L, Cut</w:t>
      </w:r>
      <w:r w:rsidR="00F70A03" w:rsidRPr="0028690A">
        <w:rPr>
          <w:rFonts w:ascii="Arial" w:hAnsi="Arial" w:cs="Arial"/>
          <w:sz w:val="22"/>
          <w:szCs w:val="22"/>
        </w:rPr>
        <w:t xml:space="preserve">ler C, </w:t>
      </w:r>
      <w:proofErr w:type="spellStart"/>
      <w:r w:rsidR="00F70A03" w:rsidRPr="0028690A">
        <w:rPr>
          <w:rFonts w:ascii="Arial" w:hAnsi="Arial" w:cs="Arial"/>
          <w:sz w:val="22"/>
          <w:szCs w:val="22"/>
        </w:rPr>
        <w:t>Spettell</w:t>
      </w:r>
      <w:proofErr w:type="spellEnd"/>
      <w:r w:rsidR="00F70A03" w:rsidRPr="0028690A">
        <w:rPr>
          <w:rFonts w:ascii="Arial" w:hAnsi="Arial" w:cs="Arial"/>
          <w:sz w:val="22"/>
          <w:szCs w:val="22"/>
        </w:rPr>
        <w:t xml:space="preserve"> C, Reardon, M. </w:t>
      </w:r>
      <w:r w:rsidR="007401A2" w:rsidRPr="0028690A">
        <w:rPr>
          <w:rFonts w:ascii="Arial" w:hAnsi="Arial" w:cs="Arial"/>
          <w:sz w:val="22"/>
          <w:szCs w:val="22"/>
        </w:rPr>
        <w:t>Impact of a diabetes disease management program by race and e</w:t>
      </w:r>
      <w:r w:rsidR="00F70A03" w:rsidRPr="0028690A">
        <w:rPr>
          <w:rFonts w:ascii="Arial" w:hAnsi="Arial" w:cs="Arial"/>
          <w:sz w:val="22"/>
          <w:szCs w:val="22"/>
        </w:rPr>
        <w:t>thnicity.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60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Disease Management and Health Outcomes</w:t>
        </w:r>
      </w:hyperlink>
      <w:r w:rsidRPr="0028690A">
        <w:rPr>
          <w:rFonts w:ascii="Arial" w:hAnsi="Arial" w:cs="Arial"/>
          <w:sz w:val="22"/>
          <w:szCs w:val="22"/>
        </w:rPr>
        <w:t>, 14</w:t>
      </w:r>
      <w:r w:rsidR="005C37CE" w:rsidRPr="0028690A">
        <w:rPr>
          <w:rFonts w:ascii="Arial" w:hAnsi="Arial" w:cs="Arial"/>
          <w:sz w:val="22"/>
          <w:szCs w:val="22"/>
        </w:rPr>
        <w:t>(4):245-252</w:t>
      </w:r>
      <w:r w:rsidRPr="0028690A">
        <w:rPr>
          <w:rFonts w:ascii="Arial" w:hAnsi="Arial" w:cs="Arial"/>
          <w:sz w:val="22"/>
          <w:szCs w:val="22"/>
        </w:rPr>
        <w:t>, 2006.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0F0F372A" w14:textId="77777777" w:rsidR="00375E9E" w:rsidRPr="0028690A" w:rsidRDefault="00855F05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proofErr w:type="spellStart"/>
      <w:r w:rsidRPr="0028690A">
        <w:rPr>
          <w:rFonts w:ascii="Arial" w:eastAsia="Arial Unicode MS" w:hAnsi="Arial" w:cs="Arial"/>
          <w:sz w:val="22"/>
          <w:szCs w:val="22"/>
        </w:rPr>
        <w:t>Shoou</w:t>
      </w:r>
      <w:proofErr w:type="spellEnd"/>
      <w:r w:rsidRPr="0028690A">
        <w:rPr>
          <w:rFonts w:ascii="Arial" w:eastAsia="Arial Unicode MS" w:hAnsi="Arial" w:cs="Arial"/>
          <w:sz w:val="22"/>
          <w:szCs w:val="22"/>
        </w:rPr>
        <w:t>-Yih DL</w:t>
      </w:r>
      <w:r w:rsidR="00056C90" w:rsidRPr="0028690A">
        <w:rPr>
          <w:rFonts w:ascii="Arial" w:eastAsia="Arial Unicode MS" w:hAnsi="Arial" w:cs="Arial"/>
          <w:sz w:val="22"/>
          <w:szCs w:val="22"/>
        </w:rPr>
        <w:t>*</w:t>
      </w:r>
      <w:r w:rsidRPr="0028690A">
        <w:rPr>
          <w:rFonts w:ascii="Arial" w:eastAsia="Arial Unicode MS" w:hAnsi="Arial" w:cs="Arial"/>
          <w:sz w:val="22"/>
          <w:szCs w:val="22"/>
        </w:rPr>
        <w:t>,</w:t>
      </w:r>
      <w:r w:rsidR="00F70A03" w:rsidRPr="0028690A">
        <w:rPr>
          <w:rFonts w:ascii="Arial" w:eastAsia="Arial Unicode MS" w:hAnsi="Arial" w:cs="Arial"/>
          <w:sz w:val="22"/>
          <w:szCs w:val="22"/>
        </w:rPr>
        <w:t xml:space="preserve"> </w:t>
      </w:r>
      <w:r w:rsidR="00F70A03" w:rsidRPr="0028690A">
        <w:rPr>
          <w:rFonts w:ascii="Arial" w:eastAsia="Arial Unicode MS" w:hAnsi="Arial" w:cs="Arial"/>
          <w:b/>
          <w:sz w:val="22"/>
          <w:szCs w:val="22"/>
        </w:rPr>
        <w:t>Gazmararian JA</w:t>
      </w:r>
      <w:r w:rsidR="00F70A03" w:rsidRPr="0028690A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="00F70A03" w:rsidRPr="0028690A">
        <w:rPr>
          <w:rFonts w:ascii="Arial" w:eastAsia="Arial Unicode MS" w:hAnsi="Arial" w:cs="Arial"/>
          <w:sz w:val="22"/>
          <w:szCs w:val="22"/>
        </w:rPr>
        <w:t>Arozullah</w:t>
      </w:r>
      <w:proofErr w:type="spellEnd"/>
      <w:r w:rsidR="00F70A03" w:rsidRPr="0028690A">
        <w:rPr>
          <w:rFonts w:ascii="Arial" w:eastAsia="Arial Unicode MS" w:hAnsi="Arial" w:cs="Arial"/>
          <w:sz w:val="22"/>
          <w:szCs w:val="22"/>
        </w:rPr>
        <w:t xml:space="preserve"> AM. </w:t>
      </w:r>
      <w:r w:rsidR="007401A2" w:rsidRPr="0028690A">
        <w:rPr>
          <w:rFonts w:ascii="Arial" w:hAnsi="Arial" w:cs="Arial"/>
          <w:sz w:val="22"/>
          <w:szCs w:val="22"/>
        </w:rPr>
        <w:t>Help seeking among individuals with inadequate health l</w:t>
      </w:r>
      <w:r w:rsidRPr="0028690A">
        <w:rPr>
          <w:rFonts w:ascii="Arial" w:hAnsi="Arial" w:cs="Arial"/>
          <w:sz w:val="22"/>
          <w:szCs w:val="22"/>
        </w:rPr>
        <w:t xml:space="preserve">iteracy. </w:t>
      </w:r>
      <w:hyperlink r:id="rId6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Applied Gerontology</w:t>
        </w:r>
      </w:hyperlink>
      <w:r w:rsidRPr="0028690A">
        <w:rPr>
          <w:rFonts w:ascii="Arial" w:hAnsi="Arial" w:cs="Arial"/>
          <w:sz w:val="22"/>
          <w:szCs w:val="22"/>
        </w:rPr>
        <w:t>, 25</w:t>
      </w:r>
      <w:r w:rsidR="001C64A0" w:rsidRPr="0028690A">
        <w:rPr>
          <w:rFonts w:ascii="Arial" w:hAnsi="Arial" w:cs="Arial"/>
          <w:sz w:val="22"/>
          <w:szCs w:val="22"/>
        </w:rPr>
        <w:t>(4)</w:t>
      </w:r>
      <w:r w:rsidRPr="0028690A">
        <w:rPr>
          <w:rFonts w:ascii="Arial" w:hAnsi="Arial" w:cs="Arial"/>
          <w:sz w:val="22"/>
          <w:szCs w:val="22"/>
        </w:rPr>
        <w:t>:324-337, 2006.</w:t>
      </w:r>
      <w:r w:rsidR="0079627F" w:rsidRPr="0028690A">
        <w:rPr>
          <w:rFonts w:ascii="Arial" w:hAnsi="Arial" w:cs="Arial"/>
          <w:sz w:val="22"/>
          <w:szCs w:val="22"/>
        </w:rPr>
        <w:t xml:space="preserve">  </w:t>
      </w:r>
    </w:p>
    <w:p w14:paraId="55C3F59D" w14:textId="77777777" w:rsidR="00855F05" w:rsidRPr="0028690A" w:rsidRDefault="00855F05" w:rsidP="000633C5">
      <w:pPr>
        <w:pStyle w:val="Heading1"/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bCs/>
          <w:sz w:val="22"/>
          <w:szCs w:val="22"/>
        </w:rPr>
        <w:t>Kripalani</w:t>
      </w:r>
      <w:proofErr w:type="spellEnd"/>
      <w:r w:rsidRPr="0028690A">
        <w:rPr>
          <w:rFonts w:ascii="Arial" w:hAnsi="Arial" w:cs="Arial"/>
          <w:bCs/>
          <w:sz w:val="22"/>
          <w:szCs w:val="22"/>
        </w:rPr>
        <w:t xml:space="preserve"> S, Mil</w:t>
      </w:r>
      <w:r w:rsidR="00F70A03" w:rsidRPr="0028690A">
        <w:rPr>
          <w:rFonts w:ascii="Arial" w:hAnsi="Arial" w:cs="Arial"/>
          <w:bCs/>
          <w:sz w:val="22"/>
          <w:szCs w:val="22"/>
        </w:rPr>
        <w:t>ler MJ</w:t>
      </w:r>
      <w:r w:rsidR="00056C90" w:rsidRPr="0028690A">
        <w:rPr>
          <w:rFonts w:ascii="Arial" w:hAnsi="Arial" w:cs="Arial"/>
          <w:bCs/>
          <w:sz w:val="22"/>
          <w:szCs w:val="22"/>
        </w:rPr>
        <w:t>*</w:t>
      </w:r>
      <w:r w:rsidR="00F70A03" w:rsidRPr="0028690A">
        <w:rPr>
          <w:rFonts w:ascii="Arial" w:hAnsi="Arial" w:cs="Arial"/>
          <w:bCs/>
          <w:sz w:val="22"/>
          <w:szCs w:val="22"/>
        </w:rPr>
        <w:t>, Echt KV, Ren J, Rask K.</w:t>
      </w:r>
      <w:r w:rsidRPr="0028690A">
        <w:rPr>
          <w:rFonts w:ascii="Arial" w:hAnsi="Arial" w:cs="Arial"/>
          <w:bCs/>
          <w:sz w:val="22"/>
          <w:szCs w:val="22"/>
        </w:rPr>
        <w:t xml:space="preserve"> </w:t>
      </w:r>
      <w:r w:rsidR="00471965" w:rsidRPr="0028690A">
        <w:rPr>
          <w:rFonts w:ascii="Arial" w:hAnsi="Arial" w:cs="Arial"/>
          <w:bCs/>
          <w:sz w:val="22"/>
          <w:szCs w:val="22"/>
        </w:rPr>
        <w:t>Factors associated with medication refill adherence in c</w:t>
      </w:r>
      <w:r w:rsidR="00F70A03" w:rsidRPr="0028690A">
        <w:rPr>
          <w:rFonts w:ascii="Arial" w:hAnsi="Arial" w:cs="Arial"/>
          <w:bCs/>
          <w:sz w:val="22"/>
          <w:szCs w:val="22"/>
        </w:rPr>
        <w:t>ardiovascular-related diseases:</w:t>
      </w:r>
      <w:r w:rsidR="00471965" w:rsidRPr="0028690A">
        <w:rPr>
          <w:rFonts w:ascii="Arial" w:hAnsi="Arial" w:cs="Arial"/>
          <w:bCs/>
          <w:sz w:val="22"/>
          <w:szCs w:val="22"/>
        </w:rPr>
        <w:t xml:space="preserve"> A focus on health l</w:t>
      </w:r>
      <w:r w:rsidR="00D71418" w:rsidRPr="0028690A">
        <w:rPr>
          <w:rFonts w:ascii="Arial" w:hAnsi="Arial" w:cs="Arial"/>
          <w:bCs/>
          <w:sz w:val="22"/>
          <w:szCs w:val="22"/>
        </w:rPr>
        <w:t>iteracy</w:t>
      </w:r>
      <w:r w:rsidR="00F70A03" w:rsidRPr="0028690A">
        <w:rPr>
          <w:rFonts w:ascii="Arial" w:hAnsi="Arial" w:cs="Arial"/>
          <w:sz w:val="22"/>
          <w:szCs w:val="22"/>
        </w:rPr>
        <w:t>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62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Pr="0028690A">
        <w:rPr>
          <w:rFonts w:ascii="Arial" w:hAnsi="Arial" w:cs="Arial"/>
          <w:sz w:val="22"/>
          <w:szCs w:val="22"/>
        </w:rPr>
        <w:t>, 21</w:t>
      </w:r>
      <w:r w:rsidR="00D71418" w:rsidRPr="0028690A">
        <w:rPr>
          <w:rFonts w:ascii="Arial" w:hAnsi="Arial" w:cs="Arial"/>
          <w:sz w:val="22"/>
          <w:szCs w:val="22"/>
        </w:rPr>
        <w:t>(12)</w:t>
      </w:r>
      <w:r w:rsidRPr="0028690A">
        <w:rPr>
          <w:rFonts w:ascii="Arial" w:hAnsi="Arial" w:cs="Arial"/>
          <w:sz w:val="22"/>
          <w:szCs w:val="22"/>
        </w:rPr>
        <w:t>:1215-1221, 2006.</w:t>
      </w:r>
      <w:r w:rsidR="00412648" w:rsidRPr="0028690A">
        <w:rPr>
          <w:rFonts w:ascii="Arial" w:hAnsi="Arial" w:cs="Arial"/>
          <w:sz w:val="22"/>
          <w:szCs w:val="22"/>
        </w:rPr>
        <w:t xml:space="preserve"> </w:t>
      </w:r>
    </w:p>
    <w:p w14:paraId="59B25A15" w14:textId="77777777" w:rsidR="00375E9E" w:rsidRPr="0028690A" w:rsidRDefault="00FB2374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  <w:lang w:val="de-DE"/>
        </w:rPr>
        <w:t>Gazmararian JA</w:t>
      </w:r>
      <w:r w:rsidRPr="0028690A">
        <w:rPr>
          <w:rFonts w:ascii="Arial" w:hAnsi="Arial" w:cs="Arial"/>
          <w:sz w:val="22"/>
          <w:szCs w:val="22"/>
          <w:lang w:val="de-DE"/>
        </w:rPr>
        <w:t xml:space="preserve">, Orenstein WA, </w:t>
      </w:r>
      <w:proofErr w:type="spellStart"/>
      <w:r w:rsidRPr="0028690A">
        <w:rPr>
          <w:rFonts w:ascii="Arial" w:hAnsi="Arial" w:cs="Arial"/>
          <w:sz w:val="22"/>
          <w:szCs w:val="22"/>
          <w:lang w:val="de-DE"/>
        </w:rPr>
        <w:t>Wortley</w:t>
      </w:r>
      <w:proofErr w:type="spellEnd"/>
      <w:r w:rsidRPr="0028690A">
        <w:rPr>
          <w:rFonts w:ascii="Arial" w:hAnsi="Arial" w:cs="Arial"/>
          <w:sz w:val="22"/>
          <w:szCs w:val="22"/>
          <w:lang w:val="de-DE"/>
        </w:rPr>
        <w:t xml:space="preserve"> P, Buehler JW, Elon L, </w:t>
      </w:r>
      <w:proofErr w:type="spellStart"/>
      <w:r w:rsidRPr="0028690A">
        <w:rPr>
          <w:rFonts w:ascii="Arial" w:hAnsi="Arial" w:cs="Arial"/>
          <w:sz w:val="22"/>
          <w:szCs w:val="22"/>
          <w:lang w:val="de-DE"/>
        </w:rPr>
        <w:t>Koplan</w:t>
      </w:r>
      <w:proofErr w:type="spellEnd"/>
      <w:r w:rsidRPr="0028690A">
        <w:rPr>
          <w:rFonts w:ascii="Arial" w:hAnsi="Arial" w:cs="Arial"/>
          <w:sz w:val="22"/>
          <w:szCs w:val="22"/>
          <w:lang w:val="de-DE"/>
        </w:rPr>
        <w:t xml:space="preserve"> JP, </w:t>
      </w:r>
      <w:r w:rsidR="00F70A03" w:rsidRPr="0028690A">
        <w:rPr>
          <w:rFonts w:ascii="Arial" w:hAnsi="Arial" w:cs="Arial"/>
          <w:sz w:val="22"/>
          <w:szCs w:val="22"/>
          <w:lang w:val="de-DE"/>
        </w:rPr>
        <w:t>Schild L, Dixon T, Stephens DS.</w:t>
      </w:r>
      <w:r w:rsidRPr="0028690A">
        <w:rPr>
          <w:rFonts w:ascii="Arial" w:hAnsi="Arial" w:cs="Arial"/>
          <w:sz w:val="22"/>
          <w:szCs w:val="22"/>
          <w:lang w:val="de-DE"/>
        </w:rPr>
        <w:t xml:space="preserve"> </w:t>
      </w:r>
      <w:r w:rsidR="00471965" w:rsidRPr="0028690A">
        <w:rPr>
          <w:rFonts w:ascii="Arial" w:hAnsi="Arial" w:cs="Arial"/>
          <w:sz w:val="22"/>
          <w:szCs w:val="22"/>
        </w:rPr>
        <w:t>Preventing influenza: Vaccine systems and practices in the s</w:t>
      </w:r>
      <w:r w:rsidR="00F70A03" w:rsidRPr="0028690A">
        <w:rPr>
          <w:rFonts w:ascii="Arial" w:hAnsi="Arial" w:cs="Arial"/>
          <w:sz w:val="22"/>
          <w:szCs w:val="22"/>
        </w:rPr>
        <w:t>outheast.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63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Public Health Reports</w:t>
        </w:r>
      </w:hyperlink>
      <w:r w:rsidRPr="0028690A">
        <w:rPr>
          <w:rFonts w:ascii="Arial" w:hAnsi="Arial" w:cs="Arial"/>
          <w:sz w:val="22"/>
          <w:szCs w:val="22"/>
        </w:rPr>
        <w:t>, 121</w:t>
      </w:r>
      <w:r w:rsidR="00E87280" w:rsidRPr="0028690A">
        <w:rPr>
          <w:rFonts w:ascii="Arial" w:hAnsi="Arial" w:cs="Arial"/>
          <w:sz w:val="22"/>
          <w:szCs w:val="22"/>
        </w:rPr>
        <w:t>(6)</w:t>
      </w:r>
      <w:r w:rsidR="00D71418" w:rsidRPr="0028690A">
        <w:rPr>
          <w:rFonts w:ascii="Arial" w:hAnsi="Arial" w:cs="Arial"/>
          <w:sz w:val="22"/>
          <w:szCs w:val="22"/>
        </w:rPr>
        <w:t>:684</w:t>
      </w:r>
      <w:r w:rsidRPr="0028690A">
        <w:rPr>
          <w:rFonts w:ascii="Arial" w:hAnsi="Arial" w:cs="Arial"/>
          <w:sz w:val="22"/>
          <w:szCs w:val="22"/>
        </w:rPr>
        <w:t>-</w:t>
      </w:r>
      <w:r w:rsidR="00D71418" w:rsidRPr="0028690A">
        <w:rPr>
          <w:rFonts w:ascii="Arial" w:hAnsi="Arial" w:cs="Arial"/>
          <w:sz w:val="22"/>
          <w:szCs w:val="22"/>
        </w:rPr>
        <w:t>694</w:t>
      </w:r>
      <w:r w:rsidRPr="0028690A">
        <w:rPr>
          <w:rFonts w:ascii="Arial" w:hAnsi="Arial" w:cs="Arial"/>
          <w:sz w:val="22"/>
          <w:szCs w:val="22"/>
        </w:rPr>
        <w:t>, 2006.</w:t>
      </w:r>
      <w:r w:rsidR="00375E9E" w:rsidRPr="0028690A">
        <w:rPr>
          <w:rFonts w:ascii="Arial" w:hAnsi="Arial" w:cs="Arial"/>
          <w:sz w:val="22"/>
          <w:szCs w:val="22"/>
        </w:rPr>
        <w:t xml:space="preserve">  </w:t>
      </w:r>
    </w:p>
    <w:p w14:paraId="2A36AD80" w14:textId="77777777" w:rsidR="00147848" w:rsidRPr="0028690A" w:rsidRDefault="00147848" w:rsidP="000633C5">
      <w:pPr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Wol</w:t>
      </w:r>
      <w:r w:rsidR="00F70A03" w:rsidRPr="0028690A">
        <w:rPr>
          <w:rFonts w:ascii="Arial" w:hAnsi="Arial" w:cs="Arial"/>
          <w:sz w:val="22"/>
          <w:szCs w:val="22"/>
        </w:rPr>
        <w:t xml:space="preserve">fe M, </w:t>
      </w:r>
      <w:r w:rsidR="00F70A03" w:rsidRPr="0028690A">
        <w:rPr>
          <w:rFonts w:ascii="Arial" w:hAnsi="Arial" w:cs="Arial"/>
          <w:b/>
          <w:sz w:val="22"/>
          <w:szCs w:val="22"/>
        </w:rPr>
        <w:t>Gazmararian JA</w:t>
      </w:r>
      <w:r w:rsidR="00F70A03" w:rsidRPr="0028690A">
        <w:rPr>
          <w:rFonts w:ascii="Arial" w:hAnsi="Arial" w:cs="Arial"/>
          <w:sz w:val="22"/>
          <w:szCs w:val="22"/>
        </w:rPr>
        <w:t>, Baker DW.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="009B3BB7" w:rsidRPr="0028690A">
        <w:rPr>
          <w:rFonts w:ascii="Arial" w:hAnsi="Arial" w:cs="Arial"/>
          <w:sz w:val="22"/>
          <w:szCs w:val="22"/>
        </w:rPr>
        <w:t>Health literacy and hea</w:t>
      </w:r>
      <w:r w:rsidR="005500F3" w:rsidRPr="0028690A">
        <w:rPr>
          <w:rFonts w:ascii="Arial" w:hAnsi="Arial" w:cs="Arial"/>
          <w:sz w:val="22"/>
          <w:szCs w:val="22"/>
        </w:rPr>
        <w:t>lth risk behaviors among older a</w:t>
      </w:r>
      <w:r w:rsidR="00F70A03" w:rsidRPr="0028690A">
        <w:rPr>
          <w:rFonts w:ascii="Arial" w:hAnsi="Arial" w:cs="Arial"/>
          <w:sz w:val="22"/>
          <w:szCs w:val="22"/>
        </w:rPr>
        <w:t>dults.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  <w:u w:val="single"/>
        </w:rPr>
        <w:t>American Journal of Preventive Medicine</w:t>
      </w:r>
      <w:r w:rsidRPr="0028690A">
        <w:rPr>
          <w:rFonts w:ascii="Arial" w:hAnsi="Arial" w:cs="Arial"/>
          <w:sz w:val="22"/>
          <w:szCs w:val="22"/>
        </w:rPr>
        <w:t>, 32</w:t>
      </w:r>
      <w:r w:rsidR="00E619E0" w:rsidRPr="0028690A">
        <w:rPr>
          <w:rFonts w:ascii="Arial" w:hAnsi="Arial" w:cs="Arial"/>
          <w:sz w:val="22"/>
          <w:szCs w:val="22"/>
        </w:rPr>
        <w:t>(1)</w:t>
      </w:r>
      <w:r w:rsidRPr="0028690A">
        <w:rPr>
          <w:rFonts w:ascii="Arial" w:hAnsi="Arial" w:cs="Arial"/>
          <w:sz w:val="22"/>
          <w:szCs w:val="22"/>
        </w:rPr>
        <w:t>:19-24, 2007.</w:t>
      </w:r>
      <w:r w:rsidR="00563220" w:rsidRPr="0028690A">
        <w:rPr>
          <w:rFonts w:ascii="Arial" w:hAnsi="Arial" w:cs="Arial"/>
          <w:sz w:val="22"/>
          <w:szCs w:val="22"/>
        </w:rPr>
        <w:t xml:space="preserve"> </w:t>
      </w:r>
    </w:p>
    <w:p w14:paraId="0EAAC120" w14:textId="77777777" w:rsidR="00375E9E" w:rsidRPr="0028690A" w:rsidRDefault="0071039E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Miller MJ, </w:t>
      </w:r>
      <w:proofErr w:type="spellStart"/>
      <w:r w:rsidRPr="0028690A">
        <w:rPr>
          <w:rFonts w:ascii="Arial" w:hAnsi="Arial" w:cs="Arial"/>
          <w:sz w:val="22"/>
          <w:szCs w:val="22"/>
        </w:rPr>
        <w:t>Degenholtz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HB,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Lin CJ, Ric</w:t>
      </w:r>
      <w:r w:rsidR="009B3BB7" w:rsidRPr="0028690A">
        <w:rPr>
          <w:rFonts w:ascii="Arial" w:hAnsi="Arial" w:cs="Arial"/>
          <w:sz w:val="22"/>
          <w:szCs w:val="22"/>
        </w:rPr>
        <w:t xml:space="preserve">ci EM, </w:t>
      </w:r>
      <w:proofErr w:type="spellStart"/>
      <w:r w:rsidR="009B3BB7" w:rsidRPr="0028690A">
        <w:rPr>
          <w:rFonts w:ascii="Arial" w:hAnsi="Arial" w:cs="Arial"/>
          <w:sz w:val="22"/>
          <w:szCs w:val="22"/>
        </w:rPr>
        <w:t>Sereika</w:t>
      </w:r>
      <w:proofErr w:type="spellEnd"/>
      <w:r w:rsidR="009B3BB7" w:rsidRPr="0028690A">
        <w:rPr>
          <w:rFonts w:ascii="Arial" w:hAnsi="Arial" w:cs="Arial"/>
          <w:sz w:val="22"/>
          <w:szCs w:val="22"/>
        </w:rPr>
        <w:t xml:space="preserve"> SM. Identifying elderly at greatest risk of inadequate health literacy: A predictive model for population health decision-m</w:t>
      </w:r>
      <w:r w:rsidRPr="0028690A">
        <w:rPr>
          <w:rFonts w:ascii="Arial" w:hAnsi="Arial" w:cs="Arial"/>
          <w:sz w:val="22"/>
          <w:szCs w:val="22"/>
        </w:rPr>
        <w:t xml:space="preserve">akers. </w:t>
      </w:r>
      <w:hyperlink r:id="rId64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Research in Social &amp; Administrative Pharmacy</w:t>
        </w:r>
      </w:hyperlink>
      <w:r w:rsidRPr="0028690A">
        <w:rPr>
          <w:rFonts w:ascii="Arial" w:hAnsi="Arial" w:cs="Arial"/>
          <w:sz w:val="22"/>
          <w:szCs w:val="22"/>
        </w:rPr>
        <w:t>, 3</w:t>
      </w:r>
      <w:r w:rsidR="00E87280" w:rsidRPr="0028690A">
        <w:rPr>
          <w:rFonts w:ascii="Arial" w:hAnsi="Arial" w:cs="Arial"/>
          <w:sz w:val="22"/>
          <w:szCs w:val="22"/>
        </w:rPr>
        <w:t>(1)</w:t>
      </w:r>
      <w:r w:rsidRPr="0028690A">
        <w:rPr>
          <w:rFonts w:ascii="Arial" w:hAnsi="Arial" w:cs="Arial"/>
          <w:sz w:val="22"/>
          <w:szCs w:val="22"/>
        </w:rPr>
        <w:t>:70-85, 2007.</w:t>
      </w:r>
      <w:r w:rsidR="00375E9E" w:rsidRPr="0028690A">
        <w:rPr>
          <w:rFonts w:ascii="Arial" w:hAnsi="Arial" w:cs="Arial"/>
          <w:sz w:val="22"/>
          <w:szCs w:val="22"/>
        </w:rPr>
        <w:t xml:space="preserve"> </w:t>
      </w:r>
    </w:p>
    <w:p w14:paraId="47BF8FE3" w14:textId="77777777" w:rsidR="00375E9E" w:rsidRPr="0028690A" w:rsidRDefault="00D10498" w:rsidP="000633C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Baker DW, Wolf MS, </w:t>
      </w:r>
      <w:proofErr w:type="spellStart"/>
      <w:r w:rsidRPr="0028690A">
        <w:rPr>
          <w:rFonts w:ascii="Arial" w:hAnsi="Arial" w:cs="Arial"/>
          <w:sz w:val="22"/>
          <w:szCs w:val="22"/>
        </w:rPr>
        <w:t>Feinglass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J, Thompson JA, </w:t>
      </w:r>
      <w:r w:rsidRPr="0028690A">
        <w:rPr>
          <w:rFonts w:ascii="Arial" w:hAnsi="Arial" w:cs="Arial"/>
          <w:b/>
          <w:sz w:val="22"/>
          <w:szCs w:val="22"/>
        </w:rPr>
        <w:t>Ga</w:t>
      </w:r>
      <w:r w:rsidR="00F70A03" w:rsidRPr="0028690A">
        <w:rPr>
          <w:rFonts w:ascii="Arial" w:hAnsi="Arial" w:cs="Arial"/>
          <w:b/>
          <w:sz w:val="22"/>
          <w:szCs w:val="22"/>
        </w:rPr>
        <w:t>zmararian JA</w:t>
      </w:r>
      <w:r w:rsidR="00F70A03" w:rsidRPr="0028690A">
        <w:rPr>
          <w:rFonts w:ascii="Arial" w:hAnsi="Arial" w:cs="Arial"/>
          <w:sz w:val="22"/>
          <w:szCs w:val="22"/>
        </w:rPr>
        <w:t>, Huang J.</w:t>
      </w:r>
      <w:r w:rsidR="009B3BB7" w:rsidRPr="0028690A">
        <w:rPr>
          <w:rFonts w:ascii="Arial" w:hAnsi="Arial" w:cs="Arial"/>
          <w:sz w:val="22"/>
          <w:szCs w:val="22"/>
        </w:rPr>
        <w:t xml:space="preserve"> Health literacy and mortality among elderly p</w:t>
      </w:r>
      <w:r w:rsidRPr="0028690A">
        <w:rPr>
          <w:rFonts w:ascii="Arial" w:hAnsi="Arial" w:cs="Arial"/>
          <w:sz w:val="22"/>
          <w:szCs w:val="22"/>
        </w:rPr>
        <w:t xml:space="preserve">ersons, </w:t>
      </w:r>
      <w:hyperlink r:id="rId65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Archives of Internal Medicine</w:t>
        </w:r>
      </w:hyperlink>
      <w:r w:rsidRPr="0028690A">
        <w:rPr>
          <w:rFonts w:ascii="Arial" w:hAnsi="Arial" w:cs="Arial"/>
          <w:sz w:val="22"/>
          <w:szCs w:val="22"/>
        </w:rPr>
        <w:t>, 167</w:t>
      </w:r>
      <w:r w:rsidR="00E87280" w:rsidRPr="0028690A">
        <w:rPr>
          <w:rFonts w:ascii="Arial" w:hAnsi="Arial" w:cs="Arial"/>
          <w:sz w:val="22"/>
          <w:szCs w:val="22"/>
        </w:rPr>
        <w:t>(14)</w:t>
      </w:r>
      <w:r w:rsidRPr="0028690A">
        <w:rPr>
          <w:rFonts w:ascii="Arial" w:hAnsi="Arial" w:cs="Arial"/>
          <w:sz w:val="22"/>
          <w:szCs w:val="22"/>
        </w:rPr>
        <w:t>:1503-1509, 2007.</w:t>
      </w:r>
      <w:r w:rsidR="0079627F" w:rsidRPr="0028690A">
        <w:rPr>
          <w:rFonts w:ascii="Arial" w:hAnsi="Arial" w:cs="Arial"/>
          <w:sz w:val="22"/>
          <w:szCs w:val="22"/>
        </w:rPr>
        <w:t xml:space="preserve">  </w:t>
      </w:r>
    </w:p>
    <w:p w14:paraId="1AFFD833" w14:textId="77777777" w:rsidR="00375E9E" w:rsidRPr="0028690A" w:rsidRDefault="00375E9E" w:rsidP="000633C5">
      <w:pPr>
        <w:numPr>
          <w:ilvl w:val="0"/>
          <w:numId w:val="1"/>
        </w:numPr>
        <w:tabs>
          <w:tab w:val="num" w:pos="540"/>
          <w:tab w:val="left" w:pos="3330"/>
          <w:tab w:val="left" w:pos="441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lastRenderedPageBreak/>
        <w:t>Gazmararian JA</w:t>
      </w:r>
      <w:r w:rsidRPr="0028690A">
        <w:rPr>
          <w:rFonts w:ascii="Arial" w:hAnsi="Arial" w:cs="Arial"/>
          <w:sz w:val="22"/>
          <w:szCs w:val="22"/>
        </w:rPr>
        <w:t xml:space="preserve">, Coleman M, </w:t>
      </w:r>
      <w:proofErr w:type="spellStart"/>
      <w:r w:rsidRPr="0028690A">
        <w:rPr>
          <w:rFonts w:ascii="Arial" w:hAnsi="Arial" w:cs="Arial"/>
          <w:sz w:val="22"/>
          <w:szCs w:val="22"/>
        </w:rPr>
        <w:t>Prill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M, Hinman A, Ribner BS, Washin</w:t>
      </w:r>
      <w:r w:rsidR="009B3BB7" w:rsidRPr="0028690A">
        <w:rPr>
          <w:rFonts w:ascii="Arial" w:hAnsi="Arial" w:cs="Arial"/>
          <w:sz w:val="22"/>
          <w:szCs w:val="22"/>
        </w:rPr>
        <w:t>gton ML, Janssen A.  Influenza vaccination of health care w</w:t>
      </w:r>
      <w:r w:rsidRPr="0028690A">
        <w:rPr>
          <w:rFonts w:ascii="Arial" w:hAnsi="Arial" w:cs="Arial"/>
          <w:sz w:val="22"/>
          <w:szCs w:val="22"/>
        </w:rPr>
        <w:t>orkers: Poli</w:t>
      </w:r>
      <w:r w:rsidR="009B3BB7" w:rsidRPr="0028690A">
        <w:rPr>
          <w:rFonts w:ascii="Arial" w:hAnsi="Arial" w:cs="Arial"/>
          <w:sz w:val="22"/>
          <w:szCs w:val="22"/>
        </w:rPr>
        <w:t>cy and practices of hospitals in a community s</w:t>
      </w:r>
      <w:r w:rsidRPr="0028690A">
        <w:rPr>
          <w:rFonts w:ascii="Arial" w:hAnsi="Arial" w:cs="Arial"/>
          <w:sz w:val="22"/>
          <w:szCs w:val="22"/>
        </w:rPr>
        <w:t xml:space="preserve">etting. </w:t>
      </w:r>
      <w:hyperlink r:id="rId66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 Journal of Infection Control</w:t>
        </w:r>
      </w:hyperlink>
      <w:r w:rsidRPr="0028690A">
        <w:rPr>
          <w:rFonts w:ascii="Arial" w:hAnsi="Arial" w:cs="Arial"/>
          <w:sz w:val="22"/>
          <w:szCs w:val="22"/>
        </w:rPr>
        <w:t>, 35(7):441-447, 2007.</w:t>
      </w:r>
      <w:r w:rsidR="00412648" w:rsidRPr="0028690A">
        <w:rPr>
          <w:rFonts w:ascii="Arial" w:hAnsi="Arial" w:cs="Arial"/>
          <w:sz w:val="22"/>
          <w:szCs w:val="22"/>
        </w:rPr>
        <w:t xml:space="preserve"> </w:t>
      </w:r>
    </w:p>
    <w:p w14:paraId="6415E31C" w14:textId="77777777" w:rsidR="001C404C" w:rsidRPr="0028690A" w:rsidRDefault="0011637D" w:rsidP="000633C5">
      <w:pPr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  <w:lang w:eastAsia="zh-CN"/>
        </w:rPr>
      </w:pPr>
      <w:proofErr w:type="spellStart"/>
      <w:r w:rsidRPr="0028690A">
        <w:rPr>
          <w:rFonts w:ascii="Arial" w:hAnsi="Arial" w:cs="Arial"/>
          <w:sz w:val="22"/>
          <w:szCs w:val="22"/>
          <w:lang w:eastAsia="zh-CN"/>
        </w:rPr>
        <w:t>Pazol</w:t>
      </w:r>
      <w:proofErr w:type="spellEnd"/>
      <w:r w:rsidRPr="0028690A">
        <w:rPr>
          <w:rFonts w:ascii="Arial" w:hAnsi="Arial" w:cs="Arial"/>
          <w:sz w:val="22"/>
          <w:szCs w:val="22"/>
          <w:lang w:eastAsia="zh-CN"/>
        </w:rPr>
        <w:t xml:space="preserve"> K</w:t>
      </w:r>
      <w:r w:rsidR="00056C90" w:rsidRPr="0028690A">
        <w:rPr>
          <w:rFonts w:ascii="Arial" w:hAnsi="Arial" w:cs="Arial"/>
          <w:sz w:val="22"/>
          <w:szCs w:val="22"/>
          <w:lang w:eastAsia="zh-CN"/>
        </w:rPr>
        <w:t>*</w:t>
      </w:r>
      <w:r w:rsidRPr="0028690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8690A">
        <w:rPr>
          <w:rFonts w:ascii="Arial" w:hAnsi="Arial" w:cs="Arial"/>
          <w:b/>
          <w:sz w:val="22"/>
          <w:szCs w:val="22"/>
          <w:lang w:eastAsia="zh-CN"/>
        </w:rPr>
        <w:t>Gazmararian JA</w:t>
      </w:r>
      <w:r w:rsidRPr="0028690A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  <w:lang w:eastAsia="zh-CN"/>
        </w:rPr>
        <w:t>Prill</w:t>
      </w:r>
      <w:proofErr w:type="spellEnd"/>
      <w:r w:rsidRPr="0028690A">
        <w:rPr>
          <w:rFonts w:ascii="Arial" w:hAnsi="Arial" w:cs="Arial"/>
          <w:sz w:val="22"/>
          <w:szCs w:val="22"/>
          <w:lang w:eastAsia="zh-CN"/>
        </w:rPr>
        <w:t xml:space="preserve"> MM</w:t>
      </w:r>
      <w:r w:rsidR="004576DF" w:rsidRPr="0028690A">
        <w:rPr>
          <w:rFonts w:ascii="Arial" w:hAnsi="Arial" w:cs="Arial"/>
          <w:sz w:val="22"/>
          <w:szCs w:val="22"/>
          <w:lang w:eastAsia="zh-CN"/>
        </w:rPr>
        <w:t>*</w:t>
      </w:r>
      <w:r w:rsidRPr="0028690A">
        <w:rPr>
          <w:rFonts w:ascii="Arial" w:hAnsi="Arial" w:cs="Arial"/>
          <w:sz w:val="22"/>
          <w:szCs w:val="22"/>
          <w:lang w:eastAsia="zh-CN"/>
        </w:rPr>
        <w:t xml:space="preserve">, O’Malley EM, Jelks D, Coleman MS, Hinman AR, Orenstein WA. </w:t>
      </w:r>
      <w:r w:rsidR="001C404C" w:rsidRPr="0028690A">
        <w:rPr>
          <w:rFonts w:ascii="Arial" w:hAnsi="Arial" w:cs="Arial"/>
          <w:sz w:val="22"/>
          <w:szCs w:val="22"/>
          <w:lang w:eastAsia="zh-CN"/>
        </w:rPr>
        <w:t>Private pediatric clinic characteristics associated with influenza immunization eff</w:t>
      </w:r>
      <w:r w:rsidR="00F70A03" w:rsidRPr="0028690A">
        <w:rPr>
          <w:rFonts w:ascii="Arial" w:hAnsi="Arial" w:cs="Arial"/>
          <w:sz w:val="22"/>
          <w:szCs w:val="22"/>
          <w:lang w:eastAsia="zh-CN"/>
        </w:rPr>
        <w:t>orts in the state of Georgia:</w:t>
      </w:r>
      <w:r w:rsidR="005500F3" w:rsidRPr="0028690A">
        <w:rPr>
          <w:rFonts w:ascii="Arial" w:hAnsi="Arial" w:cs="Arial"/>
          <w:sz w:val="22"/>
          <w:szCs w:val="22"/>
          <w:lang w:eastAsia="zh-CN"/>
        </w:rPr>
        <w:t xml:space="preserve"> A</w:t>
      </w:r>
      <w:r w:rsidR="001C404C" w:rsidRPr="0028690A">
        <w:rPr>
          <w:rFonts w:ascii="Arial" w:hAnsi="Arial" w:cs="Arial"/>
          <w:sz w:val="22"/>
          <w:szCs w:val="22"/>
          <w:lang w:eastAsia="zh-CN"/>
        </w:rPr>
        <w:t xml:space="preserve"> pilot evaluation. </w:t>
      </w:r>
      <w:hyperlink r:id="rId67" w:history="1">
        <w:r w:rsidR="001C404C" w:rsidRPr="0028690A">
          <w:rPr>
            <w:rStyle w:val="Hyperlink"/>
            <w:rFonts w:ascii="Arial" w:hAnsi="Arial" w:cs="Arial"/>
            <w:iCs/>
            <w:color w:val="auto"/>
            <w:sz w:val="22"/>
            <w:szCs w:val="22"/>
            <w:lang w:eastAsia="zh-CN"/>
          </w:rPr>
          <w:t>The Open Health Services and Policy Journal</w:t>
        </w:r>
      </w:hyperlink>
      <w:r w:rsidR="005F4280" w:rsidRPr="0028690A">
        <w:rPr>
          <w:rFonts w:ascii="Arial" w:hAnsi="Arial" w:cs="Arial"/>
          <w:iCs/>
          <w:sz w:val="22"/>
          <w:szCs w:val="22"/>
          <w:lang w:eastAsia="zh-CN"/>
        </w:rPr>
        <w:t>,</w:t>
      </w:r>
      <w:r w:rsidR="001C404C" w:rsidRPr="0028690A">
        <w:rPr>
          <w:rFonts w:ascii="Arial" w:hAnsi="Arial" w:cs="Arial"/>
          <w:iCs/>
          <w:sz w:val="22"/>
          <w:szCs w:val="22"/>
          <w:lang w:eastAsia="zh-CN"/>
        </w:rPr>
        <w:t xml:space="preserve"> 1</w:t>
      </w:r>
      <w:r w:rsidR="005F4280" w:rsidRPr="0028690A">
        <w:rPr>
          <w:rFonts w:ascii="Arial" w:hAnsi="Arial" w:cs="Arial"/>
          <w:iCs/>
          <w:sz w:val="22"/>
          <w:szCs w:val="22"/>
          <w:lang w:eastAsia="zh-CN"/>
        </w:rPr>
        <w:t>(1)</w:t>
      </w:r>
      <w:r w:rsidR="001C404C" w:rsidRPr="0028690A">
        <w:rPr>
          <w:rFonts w:ascii="Arial" w:hAnsi="Arial" w:cs="Arial"/>
          <w:sz w:val="22"/>
          <w:szCs w:val="22"/>
          <w:lang w:eastAsia="zh-CN"/>
        </w:rPr>
        <w:t>:38-44</w:t>
      </w:r>
      <w:r w:rsidR="00E4456A" w:rsidRPr="0028690A">
        <w:rPr>
          <w:rFonts w:ascii="Arial" w:hAnsi="Arial" w:cs="Arial"/>
          <w:sz w:val="22"/>
          <w:szCs w:val="22"/>
          <w:lang w:eastAsia="zh-CN"/>
        </w:rPr>
        <w:t>, 2008</w:t>
      </w:r>
      <w:r w:rsidR="001C404C" w:rsidRPr="0028690A">
        <w:rPr>
          <w:rFonts w:ascii="Arial" w:hAnsi="Arial" w:cs="Arial"/>
          <w:sz w:val="22"/>
          <w:szCs w:val="22"/>
          <w:lang w:eastAsia="zh-CN"/>
        </w:rPr>
        <w:t>.</w:t>
      </w:r>
      <w:r w:rsidR="00412648" w:rsidRPr="0028690A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36B6870F" w14:textId="77777777" w:rsidR="00147848" w:rsidRPr="0028690A" w:rsidRDefault="00147848" w:rsidP="000633C5">
      <w:pPr>
        <w:numPr>
          <w:ilvl w:val="0"/>
          <w:numId w:val="1"/>
        </w:numPr>
        <w:tabs>
          <w:tab w:val="num" w:pos="540"/>
          <w:tab w:val="left" w:pos="3330"/>
          <w:tab w:val="left" w:pos="441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Greenbe</w:t>
      </w:r>
      <w:r w:rsidR="00F70A03" w:rsidRPr="0028690A">
        <w:rPr>
          <w:rFonts w:ascii="Arial" w:hAnsi="Arial" w:cs="Arial"/>
          <w:sz w:val="22"/>
          <w:szCs w:val="22"/>
        </w:rPr>
        <w:t xml:space="preserve">rg D, </w:t>
      </w:r>
      <w:r w:rsidR="00F70A03" w:rsidRPr="0028690A">
        <w:rPr>
          <w:rFonts w:ascii="Arial" w:hAnsi="Arial" w:cs="Arial"/>
          <w:b/>
          <w:sz w:val="22"/>
          <w:szCs w:val="22"/>
        </w:rPr>
        <w:t>Gazmararian, JA</w:t>
      </w:r>
      <w:r w:rsidR="00F70A03" w:rsidRPr="0028690A">
        <w:rPr>
          <w:rFonts w:ascii="Arial" w:hAnsi="Arial" w:cs="Arial"/>
          <w:sz w:val="22"/>
          <w:szCs w:val="22"/>
        </w:rPr>
        <w:t>, Burke V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="00F70A03" w:rsidRPr="0028690A">
        <w:rPr>
          <w:rFonts w:ascii="Arial" w:hAnsi="Arial" w:cs="Arial"/>
          <w:sz w:val="22"/>
          <w:szCs w:val="22"/>
        </w:rPr>
        <w:t>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="009B3BB7" w:rsidRPr="0028690A">
        <w:rPr>
          <w:rFonts w:ascii="Arial" w:hAnsi="Arial" w:cs="Arial"/>
          <w:sz w:val="22"/>
          <w:szCs w:val="22"/>
        </w:rPr>
        <w:t>Marriage amendment ballots of 2004:  Did state residents understand t</w:t>
      </w:r>
      <w:r w:rsidRPr="0028690A">
        <w:rPr>
          <w:rFonts w:ascii="Arial" w:hAnsi="Arial" w:cs="Arial"/>
          <w:sz w:val="22"/>
          <w:szCs w:val="22"/>
        </w:rPr>
        <w:t xml:space="preserve">hem? </w:t>
      </w:r>
      <w:hyperlink r:id="rId68" w:history="1">
        <w:r w:rsidR="00EC1F83"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Social Work in Public Health</w:t>
        </w:r>
      </w:hyperlink>
      <w:r w:rsidRPr="0028690A">
        <w:rPr>
          <w:rFonts w:ascii="Arial" w:hAnsi="Arial" w:cs="Arial"/>
          <w:sz w:val="22"/>
          <w:szCs w:val="22"/>
        </w:rPr>
        <w:t>,</w:t>
      </w:r>
      <w:r w:rsidR="00E4456A" w:rsidRPr="0028690A">
        <w:rPr>
          <w:rFonts w:ascii="Arial" w:hAnsi="Arial" w:cs="Arial"/>
          <w:sz w:val="22"/>
          <w:szCs w:val="22"/>
        </w:rPr>
        <w:t xml:space="preserve"> 23(5):1-11, 2008.</w:t>
      </w:r>
      <w:r w:rsidRPr="0028690A">
        <w:rPr>
          <w:rFonts w:ascii="Arial" w:hAnsi="Arial" w:cs="Arial"/>
          <w:sz w:val="22"/>
          <w:szCs w:val="22"/>
        </w:rPr>
        <w:t xml:space="preserve"> </w:t>
      </w:r>
    </w:p>
    <w:p w14:paraId="136814C8" w14:textId="77777777" w:rsidR="005D184F" w:rsidRPr="0028690A" w:rsidRDefault="005D184F" w:rsidP="000633C5">
      <w:pPr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Hanchat</w:t>
      </w:r>
      <w:r w:rsidR="00240ECE" w:rsidRPr="0028690A">
        <w:rPr>
          <w:rFonts w:ascii="Arial" w:hAnsi="Arial" w:cs="Arial"/>
          <w:sz w:val="22"/>
          <w:szCs w:val="22"/>
        </w:rPr>
        <w:t>e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AD, Ashe AS,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Wolf MS, Ba</w:t>
      </w:r>
      <w:r w:rsidR="00F70A03" w:rsidRPr="0028690A">
        <w:rPr>
          <w:rFonts w:ascii="Arial" w:hAnsi="Arial" w:cs="Arial"/>
          <w:sz w:val="22"/>
          <w:szCs w:val="22"/>
        </w:rPr>
        <w:t>ker DW, Paasche-</w:t>
      </w:r>
      <w:proofErr w:type="spellStart"/>
      <w:r w:rsidR="00F70A03" w:rsidRPr="0028690A">
        <w:rPr>
          <w:rFonts w:ascii="Arial" w:hAnsi="Arial" w:cs="Arial"/>
          <w:sz w:val="22"/>
          <w:szCs w:val="22"/>
        </w:rPr>
        <w:t>Orlow</w:t>
      </w:r>
      <w:proofErr w:type="spellEnd"/>
      <w:r w:rsidR="00F70A03" w:rsidRPr="0028690A">
        <w:rPr>
          <w:rFonts w:ascii="Arial" w:hAnsi="Arial" w:cs="Arial"/>
          <w:sz w:val="22"/>
          <w:szCs w:val="22"/>
        </w:rPr>
        <w:t xml:space="preserve"> MK.</w:t>
      </w:r>
      <w:r w:rsidR="009B3BB7" w:rsidRPr="0028690A">
        <w:rPr>
          <w:rFonts w:ascii="Arial" w:hAnsi="Arial" w:cs="Arial"/>
          <w:sz w:val="22"/>
          <w:szCs w:val="22"/>
        </w:rPr>
        <w:t xml:space="preserve"> The demographic assessment of health literacy (DAHL): A n</w:t>
      </w:r>
      <w:r w:rsidRPr="0028690A">
        <w:rPr>
          <w:rFonts w:ascii="Arial" w:hAnsi="Arial" w:cs="Arial"/>
          <w:sz w:val="22"/>
          <w:szCs w:val="22"/>
        </w:rPr>
        <w:t>ew</w:t>
      </w:r>
      <w:r w:rsidR="009B3BB7" w:rsidRPr="0028690A">
        <w:rPr>
          <w:rFonts w:ascii="Arial" w:hAnsi="Arial" w:cs="Arial"/>
          <w:sz w:val="22"/>
          <w:szCs w:val="22"/>
        </w:rPr>
        <w:t xml:space="preserve"> tool for estimating associations between health literacy and outcomes in national s</w:t>
      </w:r>
      <w:r w:rsidR="00F70A03" w:rsidRPr="0028690A">
        <w:rPr>
          <w:rFonts w:ascii="Arial" w:hAnsi="Arial" w:cs="Arial"/>
          <w:sz w:val="22"/>
          <w:szCs w:val="22"/>
        </w:rPr>
        <w:t>urveys.</w:t>
      </w:r>
      <w:r w:rsidR="00194AAE" w:rsidRPr="0028690A">
        <w:rPr>
          <w:rFonts w:ascii="Arial" w:hAnsi="Arial" w:cs="Arial"/>
          <w:sz w:val="22"/>
          <w:szCs w:val="22"/>
        </w:rPr>
        <w:t xml:space="preserve"> </w:t>
      </w:r>
      <w:hyperlink r:id="rId69" w:history="1">
        <w:r w:rsidR="00194AAE"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Journal of General Internal Medicine</w:t>
        </w:r>
      </w:hyperlink>
      <w:r w:rsidR="00194AAE" w:rsidRPr="0028690A">
        <w:rPr>
          <w:rFonts w:ascii="Arial" w:hAnsi="Arial" w:cs="Arial"/>
          <w:sz w:val="22"/>
          <w:szCs w:val="22"/>
        </w:rPr>
        <w:t>,</w:t>
      </w:r>
      <w:r w:rsidR="00E4456A" w:rsidRPr="0028690A">
        <w:rPr>
          <w:rFonts w:ascii="Arial" w:hAnsi="Arial" w:cs="Arial"/>
          <w:sz w:val="22"/>
          <w:szCs w:val="22"/>
        </w:rPr>
        <w:t xml:space="preserve"> 23(10):1561-1566</w:t>
      </w:r>
      <w:r w:rsidR="009C48DD" w:rsidRPr="0028690A">
        <w:rPr>
          <w:rFonts w:ascii="Arial" w:hAnsi="Arial" w:cs="Arial"/>
          <w:sz w:val="22"/>
          <w:szCs w:val="22"/>
        </w:rPr>
        <w:t>, 2008</w:t>
      </w:r>
      <w:r w:rsidR="00E4456A" w:rsidRPr="0028690A">
        <w:rPr>
          <w:rFonts w:ascii="Arial" w:hAnsi="Arial" w:cs="Arial"/>
          <w:sz w:val="22"/>
          <w:szCs w:val="22"/>
        </w:rPr>
        <w:t>.</w:t>
      </w:r>
    </w:p>
    <w:p w14:paraId="1AF1F754" w14:textId="77777777" w:rsidR="003442F9" w:rsidRPr="0028690A" w:rsidRDefault="003442F9" w:rsidP="000633C5">
      <w:pPr>
        <w:widowControl w:val="0"/>
        <w:numPr>
          <w:ilvl w:val="0"/>
          <w:numId w:val="1"/>
        </w:numPr>
        <w:tabs>
          <w:tab w:val="num" w:pos="54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547" w:hanging="547"/>
        <w:rPr>
          <w:rFonts w:ascii="Arial" w:eastAsia="Batang" w:hAnsi="Arial" w:cs="Arial"/>
          <w:snapToGrid w:val="0"/>
          <w:sz w:val="22"/>
          <w:szCs w:val="22"/>
        </w:rPr>
      </w:pPr>
      <w:r w:rsidRPr="0028690A">
        <w:rPr>
          <w:rFonts w:ascii="Arial" w:eastAsia="Batang" w:hAnsi="Arial" w:cs="Arial"/>
          <w:snapToGrid w:val="0"/>
          <w:sz w:val="22"/>
          <w:szCs w:val="22"/>
        </w:rPr>
        <w:t>Gatti ME</w:t>
      </w:r>
      <w:r w:rsidR="00056C90" w:rsidRPr="0028690A">
        <w:rPr>
          <w:rFonts w:ascii="Arial" w:eastAsia="Batang" w:hAnsi="Arial" w:cs="Arial"/>
          <w:snapToGrid w:val="0"/>
          <w:sz w:val="22"/>
          <w:szCs w:val="22"/>
        </w:rPr>
        <w:t>*</w:t>
      </w:r>
      <w:r w:rsidRPr="0028690A">
        <w:rPr>
          <w:rFonts w:ascii="Arial" w:eastAsia="Batang" w:hAnsi="Arial" w:cs="Arial"/>
          <w:snapToGrid w:val="0"/>
          <w:sz w:val="22"/>
          <w:szCs w:val="22"/>
        </w:rPr>
        <w:t xml:space="preserve">, Jacobson KL, </w:t>
      </w:r>
      <w:r w:rsidRPr="0028690A">
        <w:rPr>
          <w:rFonts w:ascii="Arial" w:eastAsia="Batang" w:hAnsi="Arial" w:cs="Arial"/>
          <w:b/>
          <w:snapToGrid w:val="0"/>
          <w:sz w:val="22"/>
          <w:szCs w:val="22"/>
        </w:rPr>
        <w:t>Gazmararian</w:t>
      </w:r>
      <w:r w:rsidR="00F70A03" w:rsidRPr="0028690A">
        <w:rPr>
          <w:rFonts w:ascii="Arial" w:eastAsia="Batang" w:hAnsi="Arial" w:cs="Arial"/>
          <w:b/>
          <w:snapToGrid w:val="0"/>
          <w:sz w:val="22"/>
          <w:szCs w:val="22"/>
        </w:rPr>
        <w:t xml:space="preserve"> JA</w:t>
      </w:r>
      <w:r w:rsidR="00F70A03" w:rsidRPr="0028690A">
        <w:rPr>
          <w:rFonts w:ascii="Arial" w:eastAsia="Batang" w:hAnsi="Arial" w:cs="Arial"/>
          <w:snapToGrid w:val="0"/>
          <w:sz w:val="22"/>
          <w:szCs w:val="22"/>
        </w:rPr>
        <w:t xml:space="preserve">, </w:t>
      </w:r>
      <w:proofErr w:type="spellStart"/>
      <w:r w:rsidR="00F70A03" w:rsidRPr="0028690A">
        <w:rPr>
          <w:rFonts w:ascii="Arial" w:eastAsia="Batang" w:hAnsi="Arial" w:cs="Arial"/>
          <w:snapToGrid w:val="0"/>
          <w:sz w:val="22"/>
          <w:szCs w:val="22"/>
        </w:rPr>
        <w:t>Schmotzer</w:t>
      </w:r>
      <w:proofErr w:type="spellEnd"/>
      <w:r w:rsidR="00F70A03" w:rsidRPr="0028690A">
        <w:rPr>
          <w:rFonts w:ascii="Arial" w:eastAsia="Batang" w:hAnsi="Arial" w:cs="Arial"/>
          <w:snapToGrid w:val="0"/>
          <w:sz w:val="22"/>
          <w:szCs w:val="22"/>
        </w:rPr>
        <w:t xml:space="preserve"> B, </w:t>
      </w:r>
      <w:proofErr w:type="spellStart"/>
      <w:r w:rsidR="00F70A03" w:rsidRPr="0028690A">
        <w:rPr>
          <w:rFonts w:ascii="Arial" w:eastAsia="Batang" w:hAnsi="Arial" w:cs="Arial"/>
          <w:snapToGrid w:val="0"/>
          <w:sz w:val="22"/>
          <w:szCs w:val="22"/>
        </w:rPr>
        <w:t>Kripalani</w:t>
      </w:r>
      <w:proofErr w:type="spellEnd"/>
      <w:r w:rsidR="00F70A03" w:rsidRPr="0028690A">
        <w:rPr>
          <w:rFonts w:ascii="Arial" w:eastAsia="Batang" w:hAnsi="Arial" w:cs="Arial"/>
          <w:snapToGrid w:val="0"/>
          <w:sz w:val="22"/>
          <w:szCs w:val="22"/>
        </w:rPr>
        <w:t xml:space="preserve"> S.</w:t>
      </w:r>
      <w:r w:rsidR="00D22990" w:rsidRPr="0028690A">
        <w:rPr>
          <w:rFonts w:ascii="Arial" w:eastAsia="Batang" w:hAnsi="Arial" w:cs="Arial"/>
          <w:snapToGrid w:val="0"/>
          <w:sz w:val="22"/>
          <w:szCs w:val="22"/>
        </w:rPr>
        <w:t xml:space="preserve"> </w:t>
      </w:r>
      <w:r w:rsidRPr="0028690A">
        <w:rPr>
          <w:rFonts w:ascii="Arial" w:eastAsia="Batang" w:hAnsi="Arial" w:cs="Arial"/>
          <w:snapToGrid w:val="0"/>
          <w:sz w:val="22"/>
          <w:szCs w:val="22"/>
        </w:rPr>
        <w:t xml:space="preserve">Relationships between beliefs about medications and adherence. </w:t>
      </w:r>
      <w:r w:rsidRPr="0028690A">
        <w:rPr>
          <w:rFonts w:ascii="Arial" w:eastAsia="Batang" w:hAnsi="Arial" w:cs="Arial"/>
          <w:snapToGrid w:val="0"/>
          <w:sz w:val="22"/>
          <w:szCs w:val="22"/>
          <w:u w:val="single"/>
        </w:rPr>
        <w:t>American Journal of Health System Pharmacy</w:t>
      </w:r>
      <w:r w:rsidRPr="0028690A">
        <w:rPr>
          <w:rFonts w:ascii="Arial" w:eastAsia="Batang" w:hAnsi="Arial" w:cs="Arial"/>
          <w:snapToGrid w:val="0"/>
          <w:sz w:val="22"/>
          <w:szCs w:val="22"/>
        </w:rPr>
        <w:t>, 66:657-664, 2009</w:t>
      </w:r>
      <w:r w:rsidRPr="0028690A">
        <w:rPr>
          <w:rFonts w:ascii="Arial" w:eastAsia="Batang" w:hAnsi="Arial" w:cs="Arial"/>
          <w:i/>
          <w:snapToGrid w:val="0"/>
          <w:sz w:val="22"/>
          <w:szCs w:val="22"/>
        </w:rPr>
        <w:t>.</w:t>
      </w:r>
    </w:p>
    <w:p w14:paraId="4FAA0D9C" w14:textId="77777777" w:rsidR="008D177A" w:rsidRPr="0028690A" w:rsidRDefault="008D177A" w:rsidP="000633C5">
      <w:pPr>
        <w:widowControl w:val="0"/>
        <w:numPr>
          <w:ilvl w:val="0"/>
          <w:numId w:val="1"/>
        </w:numPr>
        <w:tabs>
          <w:tab w:val="num" w:pos="54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547" w:hanging="547"/>
        <w:rPr>
          <w:rFonts w:ascii="Arial" w:eastAsia="Batang" w:hAnsi="Arial" w:cs="Arial"/>
          <w:snapToGrid w:val="0"/>
          <w:sz w:val="22"/>
          <w:szCs w:val="22"/>
        </w:rPr>
      </w:pPr>
      <w:r w:rsidRPr="0028690A">
        <w:rPr>
          <w:rFonts w:ascii="Arial" w:eastAsia="Batang" w:hAnsi="Arial" w:cs="Arial"/>
          <w:snapToGrid w:val="0"/>
          <w:sz w:val="22"/>
          <w:szCs w:val="22"/>
        </w:rPr>
        <w:t xml:space="preserve">Hunsaker J, </w:t>
      </w:r>
      <w:proofErr w:type="spellStart"/>
      <w:r w:rsidRPr="0028690A">
        <w:rPr>
          <w:rFonts w:ascii="Arial" w:eastAsia="Batang" w:hAnsi="Arial" w:cs="Arial"/>
          <w:snapToGrid w:val="0"/>
          <w:sz w:val="22"/>
          <w:szCs w:val="22"/>
        </w:rPr>
        <w:t>Veselovskiy</w:t>
      </w:r>
      <w:proofErr w:type="spellEnd"/>
      <w:r w:rsidRPr="0028690A">
        <w:rPr>
          <w:rFonts w:ascii="Arial" w:eastAsia="Batang" w:hAnsi="Arial" w:cs="Arial"/>
          <w:snapToGrid w:val="0"/>
          <w:sz w:val="22"/>
          <w:szCs w:val="22"/>
        </w:rPr>
        <w:t xml:space="preserve"> G, </w:t>
      </w:r>
      <w:r w:rsidRPr="0028690A">
        <w:rPr>
          <w:rFonts w:ascii="Arial" w:eastAsia="Batang" w:hAnsi="Arial" w:cs="Arial"/>
          <w:b/>
          <w:snapToGrid w:val="0"/>
          <w:sz w:val="22"/>
          <w:szCs w:val="22"/>
        </w:rPr>
        <w:t>Gazmararian JA</w:t>
      </w:r>
      <w:r w:rsidRPr="0028690A">
        <w:rPr>
          <w:rFonts w:ascii="Arial" w:eastAsia="Batang" w:hAnsi="Arial" w:cs="Arial"/>
          <w:snapToGrid w:val="0"/>
          <w:sz w:val="22"/>
          <w:szCs w:val="22"/>
        </w:rPr>
        <w:t xml:space="preserve">. Health insurance plans and immunizations: Assessment of practices and policies, 2005-2008. </w:t>
      </w:r>
      <w:hyperlink r:id="rId70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Pediatrics</w:t>
        </w:r>
      </w:hyperlink>
      <w:r w:rsidR="000566B2" w:rsidRPr="0028690A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,</w:t>
      </w:r>
      <w:r w:rsidR="008A7F5A" w:rsidRPr="0028690A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 xml:space="preserve"> </w:t>
      </w:r>
      <w:r w:rsidRPr="0028690A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124:S532-S539</w:t>
      </w:r>
      <w:r w:rsidR="000566B2" w:rsidRPr="0028690A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,</w:t>
      </w:r>
      <w:r w:rsidR="00F70A03" w:rsidRPr="0028690A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 xml:space="preserve"> </w:t>
      </w:r>
      <w:r w:rsidR="000566B2" w:rsidRPr="0028690A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2009</w:t>
      </w:r>
      <w:r w:rsidRPr="0028690A">
        <w:rPr>
          <w:rStyle w:val="Strong"/>
          <w:rFonts w:ascii="Arial" w:hAnsi="Arial" w:cs="Arial"/>
          <w:b w:val="0"/>
          <w:bCs/>
          <w:sz w:val="22"/>
          <w:szCs w:val="22"/>
          <w:shd w:val="clear" w:color="auto" w:fill="FFFFFF"/>
        </w:rPr>
        <w:t>.</w:t>
      </w:r>
    </w:p>
    <w:p w14:paraId="49D8E713" w14:textId="77777777" w:rsidR="00AE6779" w:rsidRPr="0028690A" w:rsidRDefault="000566B2" w:rsidP="000633C5">
      <w:pPr>
        <w:pStyle w:val="ListParagraph"/>
        <w:numPr>
          <w:ilvl w:val="0"/>
          <w:numId w:val="1"/>
        </w:numPr>
        <w:tabs>
          <w:tab w:val="num" w:pos="540"/>
        </w:tabs>
        <w:spacing w:after="120"/>
        <w:ind w:left="547" w:hanging="547"/>
        <w:rPr>
          <w:rFonts w:ascii="Arial" w:hAnsi="Arial" w:cs="Arial"/>
          <w:b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Shen AK, Hunsaker J,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Li</w:t>
      </w:r>
      <w:r w:rsidR="00F70A03" w:rsidRPr="0028690A">
        <w:rPr>
          <w:rFonts w:ascii="Arial" w:hAnsi="Arial" w:cs="Arial"/>
          <w:sz w:val="22"/>
          <w:szCs w:val="22"/>
        </w:rPr>
        <w:t>ndley MC, Birkhead GS. Role of health insurance in financing vaccinations for children and a</w:t>
      </w:r>
      <w:r w:rsidRPr="0028690A">
        <w:rPr>
          <w:rFonts w:ascii="Arial" w:hAnsi="Arial" w:cs="Arial"/>
          <w:sz w:val="22"/>
          <w:szCs w:val="22"/>
        </w:rPr>
        <w:t xml:space="preserve">dolescents in the United States. </w:t>
      </w:r>
      <w:r w:rsidRPr="0028690A">
        <w:rPr>
          <w:rFonts w:ascii="Arial" w:hAnsi="Arial" w:cs="Arial"/>
          <w:sz w:val="22"/>
          <w:szCs w:val="22"/>
          <w:u w:val="single"/>
        </w:rPr>
        <w:t>Pediatrics</w:t>
      </w:r>
      <w:r w:rsidRPr="0028690A">
        <w:rPr>
          <w:rFonts w:ascii="Arial" w:hAnsi="Arial" w:cs="Arial"/>
          <w:sz w:val="22"/>
          <w:szCs w:val="22"/>
        </w:rPr>
        <w:t>, 124:S522-S531,</w:t>
      </w:r>
      <w:r w:rsidR="00F70A03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2009.</w:t>
      </w:r>
    </w:p>
    <w:p w14:paraId="21258FBB" w14:textId="77777777" w:rsidR="00F70A03" w:rsidRPr="0028690A" w:rsidRDefault="00F70A03" w:rsidP="000633C5">
      <w:pPr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eastAsia="SimSun" w:hAnsi="Arial" w:cs="Arial"/>
          <w:bCs/>
          <w:sz w:val="22"/>
          <w:szCs w:val="22"/>
          <w:lang w:eastAsia="zh-CN"/>
        </w:rPr>
        <w:t>Pazol</w:t>
      </w:r>
      <w:proofErr w:type="spellEnd"/>
      <w:r w:rsidRPr="0028690A">
        <w:rPr>
          <w:rFonts w:ascii="Arial" w:eastAsia="SimSun" w:hAnsi="Arial" w:cs="Arial"/>
          <w:bCs/>
          <w:sz w:val="22"/>
          <w:szCs w:val="22"/>
          <w:lang w:eastAsia="zh-CN"/>
        </w:rPr>
        <w:t xml:space="preserve"> K</w:t>
      </w:r>
      <w:r w:rsidR="00056C90" w:rsidRPr="0028690A">
        <w:rPr>
          <w:rFonts w:ascii="Arial" w:eastAsia="SimSun" w:hAnsi="Arial" w:cs="Arial"/>
          <w:bCs/>
          <w:sz w:val="22"/>
          <w:szCs w:val="22"/>
          <w:lang w:eastAsia="zh-CN"/>
        </w:rPr>
        <w:t>*</w:t>
      </w:r>
      <w:r w:rsidRPr="0028690A">
        <w:rPr>
          <w:rFonts w:ascii="Arial" w:eastAsia="SimSun" w:hAnsi="Arial" w:cs="Arial"/>
          <w:bCs/>
          <w:sz w:val="22"/>
          <w:szCs w:val="22"/>
          <w:lang w:eastAsia="zh-CN"/>
        </w:rPr>
        <w:t xml:space="preserve">, </w:t>
      </w:r>
      <w:proofErr w:type="spellStart"/>
      <w:r w:rsidRPr="0028690A">
        <w:rPr>
          <w:rFonts w:ascii="Arial" w:eastAsia="SimSun" w:hAnsi="Arial" w:cs="Arial"/>
          <w:sz w:val="22"/>
          <w:szCs w:val="22"/>
          <w:lang w:eastAsia="zh-CN"/>
        </w:rPr>
        <w:t>Prill</w:t>
      </w:r>
      <w:proofErr w:type="spellEnd"/>
      <w:r w:rsidRPr="0028690A">
        <w:rPr>
          <w:rFonts w:ascii="Arial" w:eastAsia="SimSun" w:hAnsi="Arial" w:cs="Arial"/>
          <w:sz w:val="22"/>
          <w:szCs w:val="22"/>
          <w:lang w:eastAsia="zh-CN"/>
        </w:rPr>
        <w:t xml:space="preserve"> MM</w:t>
      </w:r>
      <w:r w:rsidR="004576DF" w:rsidRPr="0028690A">
        <w:rPr>
          <w:rFonts w:ascii="Arial" w:eastAsia="SimSun" w:hAnsi="Arial" w:cs="Arial"/>
          <w:sz w:val="22"/>
          <w:szCs w:val="22"/>
          <w:lang w:eastAsia="zh-CN"/>
        </w:rPr>
        <w:t>*</w:t>
      </w:r>
      <w:r w:rsidRPr="0028690A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847C2D" w:rsidRPr="0028690A">
        <w:rPr>
          <w:rFonts w:ascii="Arial" w:eastAsia="SimSun" w:hAnsi="Arial" w:cs="Arial"/>
          <w:b/>
          <w:sz w:val="22"/>
          <w:szCs w:val="22"/>
          <w:lang w:eastAsia="zh-CN"/>
        </w:rPr>
        <w:t>Gazmararian JA</w:t>
      </w:r>
      <w:r w:rsidR="00847C2D" w:rsidRPr="0028690A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Pr="0028690A">
        <w:rPr>
          <w:rFonts w:ascii="Arial" w:eastAsia="SimSun" w:hAnsi="Arial" w:cs="Arial"/>
          <w:sz w:val="22"/>
          <w:szCs w:val="22"/>
          <w:lang w:eastAsia="zh-CN"/>
        </w:rPr>
        <w:t xml:space="preserve">O’Malley EM, Jelks D, Coleman MS, Hinman AR, Orenstein WA. Support for universal childhood vaccination against influenza among public health departments and private medical practices in Georgia. </w:t>
      </w:r>
      <w:r w:rsidRPr="0028690A">
        <w:rPr>
          <w:rFonts w:ascii="Arial" w:hAnsi="Arial" w:cs="Arial"/>
          <w:sz w:val="22"/>
          <w:szCs w:val="22"/>
          <w:u w:val="single"/>
        </w:rPr>
        <w:t>Journal of Public Health Management and Practice</w:t>
      </w:r>
      <w:r w:rsidRPr="0028690A">
        <w:rPr>
          <w:rFonts w:ascii="Arial" w:hAnsi="Arial" w:cs="Arial"/>
          <w:sz w:val="22"/>
          <w:szCs w:val="22"/>
        </w:rPr>
        <w:t>, 15(5):393-400, 2009.</w:t>
      </w:r>
    </w:p>
    <w:p w14:paraId="3907CBE1" w14:textId="77777777" w:rsidR="007B654B" w:rsidRPr="0028690A" w:rsidRDefault="007B654B" w:rsidP="000633C5">
      <w:pPr>
        <w:numPr>
          <w:ilvl w:val="0"/>
          <w:numId w:val="1"/>
        </w:numPr>
        <w:tabs>
          <w:tab w:val="num" w:pos="540"/>
        </w:tabs>
        <w:spacing w:after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Zimer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DC, Barnes C. Qualitative evaluation of a health literacy intervention to improve medication adherence for underserved pharmacy patients. </w:t>
      </w:r>
      <w:r w:rsidRPr="0028690A">
        <w:rPr>
          <w:rFonts w:ascii="Arial" w:hAnsi="Arial" w:cs="Arial"/>
          <w:sz w:val="22"/>
          <w:szCs w:val="22"/>
          <w:u w:val="single"/>
        </w:rPr>
        <w:t>The Diabetes Educator</w:t>
      </w:r>
      <w:r w:rsidRPr="0028690A">
        <w:rPr>
          <w:rFonts w:ascii="Arial" w:hAnsi="Arial" w:cs="Arial"/>
          <w:sz w:val="22"/>
          <w:szCs w:val="22"/>
        </w:rPr>
        <w:t>, 35(5):778-788, 2009.</w:t>
      </w:r>
    </w:p>
    <w:p w14:paraId="7B25537F" w14:textId="77777777" w:rsidR="008F0143" w:rsidRPr="0028690A" w:rsidRDefault="008F0143" w:rsidP="000633C5">
      <w:pPr>
        <w:pStyle w:val="PlainText"/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Berman PP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Orenstei</w:t>
      </w:r>
      <w:r w:rsidR="00F70A03" w:rsidRPr="0028690A">
        <w:rPr>
          <w:rFonts w:ascii="Arial" w:hAnsi="Arial" w:cs="Arial"/>
          <w:sz w:val="22"/>
          <w:szCs w:val="22"/>
        </w:rPr>
        <w:t xml:space="preserve">n WA, Hinman A, </w:t>
      </w:r>
      <w:r w:rsidR="00F70A03" w:rsidRPr="0028690A">
        <w:rPr>
          <w:rFonts w:ascii="Arial" w:hAnsi="Arial" w:cs="Arial"/>
          <w:b/>
          <w:sz w:val="22"/>
          <w:szCs w:val="22"/>
        </w:rPr>
        <w:t>Gazmararian JA</w:t>
      </w:r>
      <w:r w:rsidR="00F70A03" w:rsidRPr="0028690A">
        <w:rPr>
          <w:rFonts w:ascii="Arial" w:hAnsi="Arial" w:cs="Arial"/>
          <w:sz w:val="22"/>
          <w:szCs w:val="22"/>
        </w:rPr>
        <w:t>.</w:t>
      </w:r>
      <w:r w:rsidRPr="0028690A">
        <w:rPr>
          <w:rFonts w:ascii="Arial" w:hAnsi="Arial" w:cs="Arial"/>
          <w:sz w:val="22"/>
          <w:szCs w:val="22"/>
        </w:rPr>
        <w:t xml:space="preserve"> Stakeholder attitudes towards influenza vaccinati</w:t>
      </w:r>
      <w:r w:rsidR="00F70A03" w:rsidRPr="0028690A">
        <w:rPr>
          <w:rFonts w:ascii="Arial" w:hAnsi="Arial" w:cs="Arial"/>
          <w:sz w:val="22"/>
          <w:szCs w:val="22"/>
        </w:rPr>
        <w:t>on policy in the United States.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7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Health Promotion Practice</w:t>
        </w:r>
      </w:hyperlink>
      <w:r w:rsidRPr="0028690A">
        <w:rPr>
          <w:rFonts w:ascii="Arial" w:hAnsi="Arial" w:cs="Arial"/>
          <w:sz w:val="22"/>
          <w:szCs w:val="22"/>
        </w:rPr>
        <w:t xml:space="preserve">, 11(6):807-816, 2010. </w:t>
      </w:r>
    </w:p>
    <w:p w14:paraId="62012A64" w14:textId="77777777" w:rsidR="00DB692E" w:rsidRPr="0028690A" w:rsidRDefault="00772C01" w:rsidP="000633C5">
      <w:pPr>
        <w:numPr>
          <w:ilvl w:val="0"/>
          <w:numId w:val="1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  <w:lang w:val="sv-SE"/>
        </w:rPr>
        <w:t>Johnson VR</w:t>
      </w:r>
      <w:r w:rsidR="00056C90" w:rsidRPr="0028690A">
        <w:rPr>
          <w:rFonts w:ascii="Arial" w:hAnsi="Arial" w:cs="Arial"/>
          <w:sz w:val="22"/>
          <w:szCs w:val="22"/>
          <w:lang w:val="sv-SE"/>
        </w:rPr>
        <w:t>*</w:t>
      </w:r>
      <w:r w:rsidRPr="0028690A">
        <w:rPr>
          <w:rFonts w:ascii="Arial" w:hAnsi="Arial" w:cs="Arial"/>
          <w:sz w:val="22"/>
          <w:szCs w:val="22"/>
          <w:lang w:val="sv-SE"/>
        </w:rPr>
        <w:t>, Jacobso</w:t>
      </w:r>
      <w:r w:rsidR="00F70A03" w:rsidRPr="0028690A">
        <w:rPr>
          <w:rFonts w:ascii="Arial" w:hAnsi="Arial" w:cs="Arial"/>
          <w:sz w:val="22"/>
          <w:szCs w:val="22"/>
          <w:lang w:val="sv-SE"/>
        </w:rPr>
        <w:t xml:space="preserve">n KL, </w:t>
      </w:r>
      <w:r w:rsidR="00F70A03" w:rsidRPr="0028690A">
        <w:rPr>
          <w:rFonts w:ascii="Arial" w:hAnsi="Arial" w:cs="Arial"/>
          <w:b/>
          <w:sz w:val="22"/>
          <w:szCs w:val="22"/>
          <w:lang w:val="sv-SE"/>
        </w:rPr>
        <w:t>Gazmararian JA</w:t>
      </w:r>
      <w:r w:rsidR="00F70A03" w:rsidRPr="0028690A">
        <w:rPr>
          <w:rFonts w:ascii="Arial" w:hAnsi="Arial" w:cs="Arial"/>
          <w:sz w:val="22"/>
          <w:szCs w:val="22"/>
          <w:lang w:val="sv-SE"/>
        </w:rPr>
        <w:t>, Blake SC.</w:t>
      </w:r>
      <w:r w:rsidRPr="0028690A">
        <w:rPr>
          <w:rFonts w:ascii="Arial" w:hAnsi="Arial" w:cs="Arial"/>
          <w:sz w:val="22"/>
          <w:szCs w:val="22"/>
          <w:lang w:val="sv-SE"/>
        </w:rPr>
        <w:t xml:space="preserve"> </w:t>
      </w:r>
      <w:r w:rsidR="00F70A03" w:rsidRPr="0028690A">
        <w:rPr>
          <w:rFonts w:ascii="Arial" w:hAnsi="Arial" w:cs="Arial"/>
          <w:sz w:val="22"/>
          <w:szCs w:val="22"/>
        </w:rPr>
        <w:t>Does social support help limited-literacy p</w:t>
      </w:r>
      <w:r w:rsidR="003442F9" w:rsidRPr="0028690A">
        <w:rPr>
          <w:rFonts w:ascii="Arial" w:hAnsi="Arial" w:cs="Arial"/>
          <w:sz w:val="22"/>
          <w:szCs w:val="22"/>
        </w:rPr>
        <w:t>ati</w:t>
      </w:r>
      <w:r w:rsidR="00F70A03" w:rsidRPr="0028690A">
        <w:rPr>
          <w:rFonts w:ascii="Arial" w:hAnsi="Arial" w:cs="Arial"/>
          <w:sz w:val="22"/>
          <w:szCs w:val="22"/>
        </w:rPr>
        <w:t>ents with medication adherence? A mixed methods s</w:t>
      </w:r>
      <w:r w:rsidR="003442F9" w:rsidRPr="0028690A">
        <w:rPr>
          <w:rFonts w:ascii="Arial" w:hAnsi="Arial" w:cs="Arial"/>
          <w:sz w:val="22"/>
          <w:szCs w:val="22"/>
        </w:rPr>
        <w:t>tu</w:t>
      </w:r>
      <w:r w:rsidR="00F70A03" w:rsidRPr="0028690A">
        <w:rPr>
          <w:rFonts w:ascii="Arial" w:hAnsi="Arial" w:cs="Arial"/>
          <w:sz w:val="22"/>
          <w:szCs w:val="22"/>
        </w:rPr>
        <w:t>dy of p</w:t>
      </w:r>
      <w:r w:rsidR="003442F9" w:rsidRPr="0028690A">
        <w:rPr>
          <w:rFonts w:ascii="Arial" w:hAnsi="Arial" w:cs="Arial"/>
          <w:sz w:val="22"/>
          <w:szCs w:val="22"/>
        </w:rPr>
        <w:t>atients in the Pharmacy Intervention for Limited Literacy (PILL) Study.</w:t>
      </w:r>
      <w:r w:rsidRPr="0028690A">
        <w:rPr>
          <w:rFonts w:ascii="Arial" w:hAnsi="Arial" w:cs="Arial"/>
          <w:sz w:val="22"/>
          <w:szCs w:val="22"/>
        </w:rPr>
        <w:t xml:space="preserve"> </w:t>
      </w:r>
      <w:hyperlink r:id="rId72" w:history="1">
        <w:r w:rsidR="00F24F8E"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Patient Education and Counseling</w:t>
        </w:r>
      </w:hyperlink>
      <w:r w:rsidR="00F24F8E" w:rsidRPr="0028690A">
        <w:rPr>
          <w:rFonts w:ascii="Arial" w:hAnsi="Arial" w:cs="Arial"/>
          <w:sz w:val="22"/>
          <w:szCs w:val="22"/>
        </w:rPr>
        <w:t xml:space="preserve">, 79(1):14-24, 2010. </w:t>
      </w:r>
    </w:p>
    <w:p w14:paraId="61C436E3" w14:textId="77777777" w:rsidR="008B56BC" w:rsidRPr="0028690A" w:rsidRDefault="008B56BC" w:rsidP="000633C5">
      <w:pPr>
        <w:pStyle w:val="BodyText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ind w:left="540" w:hanging="540"/>
        <w:rPr>
          <w:rFonts w:ascii="Arial" w:hAnsi="Arial" w:cs="Arial"/>
          <w:b w:val="0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Gazmararian JA</w:t>
      </w:r>
      <w:r w:rsidRPr="0028690A">
        <w:rPr>
          <w:rFonts w:ascii="Arial" w:hAnsi="Arial" w:cs="Arial"/>
          <w:b w:val="0"/>
          <w:sz w:val="22"/>
          <w:szCs w:val="22"/>
        </w:rPr>
        <w:t xml:space="preserve">, Jacobson KL, Pan Y, </w:t>
      </w:r>
      <w:proofErr w:type="spellStart"/>
      <w:r w:rsidRPr="0028690A">
        <w:rPr>
          <w:rFonts w:ascii="Arial" w:hAnsi="Arial" w:cs="Arial"/>
          <w:b w:val="0"/>
          <w:sz w:val="22"/>
          <w:szCs w:val="22"/>
        </w:rPr>
        <w:t>Schmotzer</w:t>
      </w:r>
      <w:proofErr w:type="spellEnd"/>
      <w:r w:rsidRPr="0028690A">
        <w:rPr>
          <w:rFonts w:ascii="Arial" w:hAnsi="Arial" w:cs="Arial"/>
          <w:b w:val="0"/>
          <w:sz w:val="22"/>
          <w:szCs w:val="22"/>
        </w:rPr>
        <w:t xml:space="preserve"> B, </w:t>
      </w:r>
      <w:proofErr w:type="spellStart"/>
      <w:r w:rsidRPr="0028690A">
        <w:rPr>
          <w:rFonts w:ascii="Arial" w:hAnsi="Arial" w:cs="Arial"/>
          <w:b w:val="0"/>
          <w:sz w:val="22"/>
          <w:szCs w:val="22"/>
        </w:rPr>
        <w:t>Kripalani</w:t>
      </w:r>
      <w:proofErr w:type="spellEnd"/>
      <w:r w:rsidRPr="0028690A">
        <w:rPr>
          <w:rFonts w:ascii="Arial" w:hAnsi="Arial" w:cs="Arial"/>
          <w:b w:val="0"/>
          <w:sz w:val="22"/>
          <w:szCs w:val="22"/>
        </w:rPr>
        <w:t xml:space="preserve"> S. Effect of a pharmacy-based health literacy intervention and patient characteristics on medication refill adherence in an inner-city hospital,</w:t>
      </w:r>
      <w:r w:rsidR="00AE6779" w:rsidRPr="0028690A">
        <w:rPr>
          <w:rFonts w:ascii="Arial" w:hAnsi="Arial" w:cs="Arial"/>
          <w:b w:val="0"/>
          <w:sz w:val="22"/>
          <w:szCs w:val="22"/>
        </w:rPr>
        <w:t xml:space="preserve"> </w:t>
      </w:r>
      <w:hyperlink r:id="rId73" w:history="1">
        <w:r w:rsidR="00F24F8E" w:rsidRPr="0028690A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 xml:space="preserve">The Annals of </w:t>
        </w:r>
        <w:proofErr w:type="spellStart"/>
        <w:r w:rsidR="00F24F8E" w:rsidRPr="0028690A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>Pharmocotherapy</w:t>
        </w:r>
        <w:proofErr w:type="spellEnd"/>
      </w:hyperlink>
      <w:r w:rsidR="00F24F8E" w:rsidRPr="0028690A">
        <w:rPr>
          <w:rFonts w:ascii="Arial" w:hAnsi="Arial" w:cs="Arial"/>
          <w:b w:val="0"/>
          <w:sz w:val="22"/>
          <w:szCs w:val="22"/>
        </w:rPr>
        <w:t xml:space="preserve">, </w:t>
      </w:r>
      <w:r w:rsidR="00F24F8E" w:rsidRPr="0028690A">
        <w:rPr>
          <w:rStyle w:val="src1"/>
          <w:rFonts w:ascii="Arial" w:hAnsi="Arial" w:cs="Arial"/>
          <w:b w:val="0"/>
          <w:sz w:val="22"/>
          <w:szCs w:val="22"/>
          <w:specVanish w:val="0"/>
        </w:rPr>
        <w:t xml:space="preserve">44(1):80-87, 2010. </w:t>
      </w:r>
    </w:p>
    <w:p w14:paraId="3F7A8645" w14:textId="77777777" w:rsidR="00AE6779" w:rsidRPr="0028690A" w:rsidRDefault="00AE6779" w:rsidP="000633C5">
      <w:pPr>
        <w:pStyle w:val="BodyText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81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b w:val="0"/>
          <w:sz w:val="22"/>
          <w:szCs w:val="22"/>
        </w:rPr>
      </w:pPr>
      <w:proofErr w:type="spellStart"/>
      <w:r w:rsidRPr="0028690A">
        <w:rPr>
          <w:rFonts w:ascii="Arial" w:hAnsi="Arial" w:cs="Arial"/>
          <w:b w:val="0"/>
          <w:sz w:val="22"/>
          <w:szCs w:val="22"/>
        </w:rPr>
        <w:t>Mbaezue</w:t>
      </w:r>
      <w:proofErr w:type="spellEnd"/>
      <w:r w:rsidRPr="0028690A">
        <w:rPr>
          <w:rFonts w:ascii="Arial" w:hAnsi="Arial" w:cs="Arial"/>
          <w:b w:val="0"/>
          <w:sz w:val="22"/>
          <w:szCs w:val="22"/>
        </w:rPr>
        <w:t xml:space="preserve"> N</w:t>
      </w:r>
      <w:r w:rsidR="00056C90" w:rsidRPr="0028690A">
        <w:rPr>
          <w:rFonts w:ascii="Arial" w:hAnsi="Arial" w:cs="Arial"/>
          <w:b w:val="0"/>
          <w:sz w:val="22"/>
          <w:szCs w:val="22"/>
        </w:rPr>
        <w:t>*</w:t>
      </w:r>
      <w:r w:rsidRPr="0028690A">
        <w:rPr>
          <w:rFonts w:ascii="Arial" w:hAnsi="Arial" w:cs="Arial"/>
          <w:b w:val="0"/>
          <w:sz w:val="22"/>
          <w:szCs w:val="22"/>
        </w:rPr>
        <w:t>, Mayberry R, Quarshie A, Heis</w:t>
      </w:r>
      <w:r w:rsidR="00F70A03" w:rsidRPr="0028690A">
        <w:rPr>
          <w:rFonts w:ascii="Arial" w:hAnsi="Arial" w:cs="Arial"/>
          <w:b w:val="0"/>
          <w:sz w:val="22"/>
          <w:szCs w:val="22"/>
        </w:rPr>
        <w:t xml:space="preserve">ler M, </w:t>
      </w:r>
      <w:r w:rsidR="00F70A03" w:rsidRPr="0028690A">
        <w:rPr>
          <w:rFonts w:ascii="Arial" w:hAnsi="Arial" w:cs="Arial"/>
          <w:sz w:val="22"/>
          <w:szCs w:val="22"/>
        </w:rPr>
        <w:t>Gazmararian J</w:t>
      </w:r>
      <w:r w:rsidR="00F70A03" w:rsidRPr="0028690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F70A03" w:rsidRPr="0028690A">
        <w:rPr>
          <w:rFonts w:ascii="Arial" w:hAnsi="Arial" w:cs="Arial"/>
          <w:b w:val="0"/>
          <w:sz w:val="22"/>
          <w:szCs w:val="22"/>
        </w:rPr>
        <w:t>Ivonye</w:t>
      </w:r>
      <w:proofErr w:type="spellEnd"/>
      <w:r w:rsidR="00F70A03" w:rsidRPr="0028690A">
        <w:rPr>
          <w:rFonts w:ascii="Arial" w:hAnsi="Arial" w:cs="Arial"/>
          <w:b w:val="0"/>
          <w:sz w:val="22"/>
          <w:szCs w:val="22"/>
        </w:rPr>
        <w:t xml:space="preserve"> C.</w:t>
      </w:r>
      <w:r w:rsidRPr="0028690A">
        <w:rPr>
          <w:rFonts w:ascii="Arial" w:hAnsi="Arial" w:cs="Arial"/>
          <w:b w:val="0"/>
          <w:sz w:val="22"/>
          <w:szCs w:val="22"/>
        </w:rPr>
        <w:t xml:space="preserve"> The impact of health literacy and </w:t>
      </w:r>
      <w:proofErr w:type="spellStart"/>
      <w:r w:rsidRPr="0028690A">
        <w:rPr>
          <w:rFonts w:ascii="Arial" w:hAnsi="Arial" w:cs="Arial"/>
          <w:b w:val="0"/>
          <w:sz w:val="22"/>
          <w:szCs w:val="22"/>
        </w:rPr>
        <w:t>self monitoring</w:t>
      </w:r>
      <w:proofErr w:type="spellEnd"/>
      <w:r w:rsidRPr="0028690A">
        <w:rPr>
          <w:rFonts w:ascii="Arial" w:hAnsi="Arial" w:cs="Arial"/>
          <w:b w:val="0"/>
          <w:sz w:val="22"/>
          <w:szCs w:val="22"/>
        </w:rPr>
        <w:t xml:space="preserve"> of blood glucose in diabetic patients attending an inner city hospital. </w:t>
      </w:r>
      <w:r w:rsidRPr="0028690A">
        <w:rPr>
          <w:rFonts w:ascii="Arial" w:hAnsi="Arial" w:cs="Arial"/>
          <w:b w:val="0"/>
          <w:sz w:val="22"/>
          <w:szCs w:val="22"/>
          <w:u w:val="single"/>
        </w:rPr>
        <w:t>Journal of the National Medical Association</w:t>
      </w:r>
      <w:r w:rsidR="00F24F8E" w:rsidRPr="0028690A">
        <w:rPr>
          <w:rFonts w:ascii="Arial" w:hAnsi="Arial" w:cs="Arial"/>
          <w:b w:val="0"/>
          <w:sz w:val="22"/>
          <w:szCs w:val="22"/>
        </w:rPr>
        <w:t xml:space="preserve">, 102:5-9, </w:t>
      </w:r>
      <w:r w:rsidRPr="0028690A">
        <w:rPr>
          <w:rFonts w:ascii="Arial" w:hAnsi="Arial" w:cs="Arial"/>
          <w:b w:val="0"/>
          <w:sz w:val="22"/>
          <w:szCs w:val="22"/>
        </w:rPr>
        <w:t>2010.</w:t>
      </w:r>
    </w:p>
    <w:p w14:paraId="5A7DDCCE" w14:textId="77777777" w:rsidR="003D328C" w:rsidRPr="0028690A" w:rsidRDefault="003D328C" w:rsidP="000633C5">
      <w:pPr>
        <w:pStyle w:val="ListParagraph"/>
        <w:numPr>
          <w:ilvl w:val="0"/>
          <w:numId w:val="1"/>
        </w:numPr>
        <w:tabs>
          <w:tab w:val="left" w:pos="540"/>
          <w:tab w:val="left" w:pos="81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Orenstein W, </w:t>
      </w:r>
      <w:proofErr w:type="spellStart"/>
      <w:r w:rsidRPr="0028690A">
        <w:rPr>
          <w:rFonts w:ascii="Arial" w:hAnsi="Arial" w:cs="Arial"/>
          <w:sz w:val="22"/>
          <w:szCs w:val="22"/>
        </w:rPr>
        <w:t>Prill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M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Baker-</w:t>
      </w:r>
      <w:proofErr w:type="spellStart"/>
      <w:r w:rsidRPr="0028690A">
        <w:rPr>
          <w:rFonts w:ascii="Arial" w:hAnsi="Arial" w:cs="Arial"/>
          <w:sz w:val="22"/>
          <w:szCs w:val="22"/>
        </w:rPr>
        <w:t>Hitzhusen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H, Coleman MS</w:t>
      </w:r>
      <w:r w:rsidR="00835A2A"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35A2A" w:rsidRPr="0028690A">
        <w:rPr>
          <w:rFonts w:ascii="Arial" w:hAnsi="Arial" w:cs="Arial"/>
          <w:sz w:val="22"/>
          <w:szCs w:val="22"/>
        </w:rPr>
        <w:t>Pazol</w:t>
      </w:r>
      <w:proofErr w:type="spellEnd"/>
      <w:r w:rsidR="00835A2A" w:rsidRPr="0028690A">
        <w:rPr>
          <w:rFonts w:ascii="Arial" w:hAnsi="Arial" w:cs="Arial"/>
          <w:sz w:val="22"/>
          <w:szCs w:val="22"/>
        </w:rPr>
        <w:t xml:space="preserve"> K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="00835A2A" w:rsidRPr="0028690A">
        <w:rPr>
          <w:rFonts w:ascii="Arial" w:hAnsi="Arial" w:cs="Arial"/>
          <w:sz w:val="22"/>
          <w:szCs w:val="22"/>
        </w:rPr>
        <w:t>, Oster NV.  Maternal knowledge and attitudes toward influenza vaccination: A focus g</w:t>
      </w:r>
      <w:r w:rsidRPr="0028690A">
        <w:rPr>
          <w:rFonts w:ascii="Arial" w:hAnsi="Arial" w:cs="Arial"/>
          <w:sz w:val="22"/>
          <w:szCs w:val="22"/>
        </w:rPr>
        <w:t>r</w:t>
      </w:r>
      <w:r w:rsidR="00835A2A" w:rsidRPr="0028690A">
        <w:rPr>
          <w:rFonts w:ascii="Arial" w:hAnsi="Arial" w:cs="Arial"/>
          <w:sz w:val="22"/>
          <w:szCs w:val="22"/>
        </w:rPr>
        <w:t>oup study in m</w:t>
      </w:r>
      <w:r w:rsidRPr="0028690A">
        <w:rPr>
          <w:rFonts w:ascii="Arial" w:hAnsi="Arial" w:cs="Arial"/>
          <w:sz w:val="22"/>
          <w:szCs w:val="22"/>
        </w:rPr>
        <w:t>etropolitan Atlanta. </w:t>
      </w:r>
      <w:r w:rsidRPr="0028690A">
        <w:rPr>
          <w:rFonts w:ascii="Arial" w:hAnsi="Arial" w:cs="Arial"/>
          <w:sz w:val="22"/>
          <w:szCs w:val="22"/>
          <w:u w:val="single"/>
        </w:rPr>
        <w:t>Clinical Pediatrics</w:t>
      </w:r>
      <w:r w:rsidR="005B0DB7" w:rsidRPr="0028690A">
        <w:rPr>
          <w:rFonts w:ascii="Arial" w:hAnsi="Arial" w:cs="Arial"/>
          <w:i/>
          <w:sz w:val="22"/>
          <w:szCs w:val="22"/>
        </w:rPr>
        <w:t xml:space="preserve">, </w:t>
      </w:r>
      <w:r w:rsidR="0040389F" w:rsidRPr="0028690A">
        <w:rPr>
          <w:rFonts w:ascii="Arial" w:hAnsi="Arial" w:cs="Arial"/>
          <w:sz w:val="22"/>
          <w:szCs w:val="22"/>
        </w:rPr>
        <w:t>49:1018-1025, 2010.</w:t>
      </w:r>
    </w:p>
    <w:p w14:paraId="298CBF93" w14:textId="77777777" w:rsidR="000D6164" w:rsidRPr="0028690A" w:rsidRDefault="00F70A03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Cs/>
          <w:sz w:val="22"/>
          <w:szCs w:val="22"/>
        </w:rPr>
        <w:lastRenderedPageBreak/>
        <w:t>Blake</w:t>
      </w:r>
      <w:r w:rsidR="000D6164" w:rsidRPr="0028690A">
        <w:rPr>
          <w:rFonts w:ascii="Arial" w:hAnsi="Arial" w:cs="Arial"/>
          <w:bCs/>
          <w:sz w:val="22"/>
          <w:szCs w:val="22"/>
        </w:rPr>
        <w:t xml:space="preserve"> SC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847C2D" w:rsidRPr="0028690A">
        <w:rPr>
          <w:rFonts w:ascii="Arial" w:hAnsi="Arial" w:cs="Arial"/>
          <w:sz w:val="22"/>
          <w:szCs w:val="22"/>
        </w:rPr>
        <w:t>McMorris K</w:t>
      </w:r>
      <w:r w:rsidRPr="0028690A">
        <w:rPr>
          <w:rFonts w:ascii="Arial" w:hAnsi="Arial" w:cs="Arial"/>
          <w:sz w:val="22"/>
          <w:szCs w:val="22"/>
        </w:rPr>
        <w:t xml:space="preserve">, Jacobson KL, </w:t>
      </w:r>
      <w:r w:rsidRPr="0028690A">
        <w:rPr>
          <w:rFonts w:ascii="Arial" w:hAnsi="Arial" w:cs="Arial"/>
          <w:b/>
          <w:sz w:val="22"/>
          <w:szCs w:val="22"/>
        </w:rPr>
        <w:t>Gazmararian</w:t>
      </w:r>
      <w:r w:rsidR="000D6164" w:rsidRPr="0028690A">
        <w:rPr>
          <w:rFonts w:ascii="Arial" w:hAnsi="Arial" w:cs="Arial"/>
          <w:b/>
          <w:sz w:val="22"/>
          <w:szCs w:val="22"/>
        </w:rPr>
        <w:t xml:space="preserve"> JA</w:t>
      </w:r>
      <w:r w:rsidR="000D6164"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Kripalani</w:t>
      </w:r>
      <w:proofErr w:type="spellEnd"/>
      <w:r w:rsidR="000D6164" w:rsidRPr="0028690A">
        <w:rPr>
          <w:rFonts w:ascii="Arial" w:hAnsi="Arial" w:cs="Arial"/>
          <w:sz w:val="22"/>
          <w:szCs w:val="22"/>
        </w:rPr>
        <w:t xml:space="preserve"> S. </w:t>
      </w:r>
      <w:r w:rsidR="00835A2A" w:rsidRPr="0028690A">
        <w:rPr>
          <w:rFonts w:ascii="Arial" w:hAnsi="Arial" w:cs="Arial"/>
          <w:sz w:val="22"/>
          <w:szCs w:val="22"/>
        </w:rPr>
        <w:t>Qualitative evaluation of a health literacy intervention to improve medication adherence for underserved p</w:t>
      </w:r>
      <w:r w:rsidR="000D6164" w:rsidRPr="0028690A">
        <w:rPr>
          <w:rFonts w:ascii="Arial" w:hAnsi="Arial" w:cs="Arial"/>
          <w:sz w:val="22"/>
          <w:szCs w:val="22"/>
        </w:rPr>
        <w:t>harmacy</w:t>
      </w:r>
      <w:r w:rsidR="00835A2A" w:rsidRPr="0028690A">
        <w:rPr>
          <w:rFonts w:ascii="Arial" w:hAnsi="Arial" w:cs="Arial"/>
          <w:sz w:val="22"/>
          <w:szCs w:val="22"/>
        </w:rPr>
        <w:t xml:space="preserve"> p</w:t>
      </w:r>
      <w:r w:rsidR="000D6164" w:rsidRPr="0028690A">
        <w:rPr>
          <w:rFonts w:ascii="Arial" w:hAnsi="Arial" w:cs="Arial"/>
          <w:sz w:val="22"/>
          <w:szCs w:val="22"/>
        </w:rPr>
        <w:t xml:space="preserve">atients. </w:t>
      </w:r>
      <w:r w:rsidR="00F24F8E" w:rsidRPr="0028690A">
        <w:rPr>
          <w:rFonts w:ascii="Arial" w:hAnsi="Arial" w:cs="Arial"/>
          <w:sz w:val="22"/>
          <w:szCs w:val="22"/>
          <w:u w:val="single"/>
        </w:rPr>
        <w:t>Journal of Health Care for the Poor and Underserved</w:t>
      </w:r>
      <w:r w:rsidR="00F24F8E" w:rsidRPr="0028690A">
        <w:rPr>
          <w:rFonts w:ascii="Arial" w:hAnsi="Arial" w:cs="Arial"/>
          <w:sz w:val="22"/>
          <w:szCs w:val="22"/>
        </w:rPr>
        <w:t>, 21:559-567, 2010.</w:t>
      </w:r>
    </w:p>
    <w:p w14:paraId="179E4418" w14:textId="77777777" w:rsidR="00E702A0" w:rsidRPr="0028690A" w:rsidRDefault="00E702A0" w:rsidP="000633C5">
      <w:pPr>
        <w:pStyle w:val="ListParagraph"/>
        <w:numPr>
          <w:ilvl w:val="0"/>
          <w:numId w:val="1"/>
        </w:numPr>
        <w:tabs>
          <w:tab w:val="left" w:pos="0"/>
          <w:tab w:val="num" w:pos="540"/>
        </w:tabs>
        <w:spacing w:before="120"/>
        <w:ind w:left="540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Beditz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K, Pisano S, Carreon R. The development of a health literacy assessment tool for health plans. </w:t>
      </w:r>
      <w:r w:rsidR="00F24F8E" w:rsidRPr="0028690A">
        <w:rPr>
          <w:rFonts w:ascii="Arial" w:hAnsi="Arial" w:cs="Arial"/>
          <w:sz w:val="22"/>
          <w:szCs w:val="22"/>
          <w:u w:val="single"/>
        </w:rPr>
        <w:t>Journal of Health Communication</w:t>
      </w:r>
      <w:r w:rsidR="00F24F8E" w:rsidRPr="0028690A">
        <w:rPr>
          <w:rFonts w:ascii="Arial" w:hAnsi="Arial" w:cs="Arial"/>
          <w:sz w:val="22"/>
          <w:szCs w:val="22"/>
        </w:rPr>
        <w:t>, 15:93-101, 2010</w:t>
      </w:r>
      <w:r w:rsidRPr="0028690A">
        <w:rPr>
          <w:rFonts w:ascii="Arial" w:hAnsi="Arial" w:cs="Arial"/>
          <w:i/>
          <w:sz w:val="22"/>
          <w:szCs w:val="22"/>
        </w:rPr>
        <w:t>.</w:t>
      </w:r>
    </w:p>
    <w:p w14:paraId="2DA71075" w14:textId="77777777" w:rsidR="008466F0" w:rsidRPr="0028690A" w:rsidRDefault="00F24F8E" w:rsidP="000633C5">
      <w:pPr>
        <w:pStyle w:val="ListParagraph"/>
        <w:numPr>
          <w:ilvl w:val="0"/>
          <w:numId w:val="1"/>
        </w:numPr>
        <w:tabs>
          <w:tab w:val="left" w:pos="0"/>
          <w:tab w:val="num" w:pos="5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Green J, Rask K, </w:t>
      </w:r>
      <w:proofErr w:type="spellStart"/>
      <w:r w:rsidRPr="0028690A">
        <w:rPr>
          <w:rFonts w:ascii="Arial" w:hAnsi="Arial" w:cs="Arial"/>
          <w:sz w:val="22"/>
          <w:szCs w:val="22"/>
        </w:rPr>
        <w:t>Druss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B,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. Qualify of diabetes care for underserved populations with serious mental</w:t>
      </w:r>
      <w:r w:rsidR="00F70A03" w:rsidRPr="0028690A">
        <w:rPr>
          <w:rFonts w:ascii="Arial" w:hAnsi="Arial" w:cs="Arial"/>
          <w:sz w:val="22"/>
          <w:szCs w:val="22"/>
        </w:rPr>
        <w:t xml:space="preserve"> illness: Site of care matters.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  <w:u w:val="single"/>
        </w:rPr>
        <w:t>Psychiatric Services</w:t>
      </w:r>
      <w:r w:rsidRPr="0028690A">
        <w:rPr>
          <w:rFonts w:ascii="Arial" w:hAnsi="Arial" w:cs="Arial"/>
          <w:sz w:val="22"/>
          <w:szCs w:val="22"/>
        </w:rPr>
        <w:t>,</w:t>
      </w:r>
      <w:r w:rsidR="008466F0" w:rsidRPr="0028690A">
        <w:rPr>
          <w:rFonts w:ascii="Arial" w:hAnsi="Arial" w:cs="Arial"/>
          <w:i/>
          <w:sz w:val="22"/>
          <w:szCs w:val="22"/>
        </w:rPr>
        <w:t xml:space="preserve"> </w:t>
      </w:r>
      <w:r w:rsidR="008466F0" w:rsidRPr="0028690A">
        <w:rPr>
          <w:rFonts w:ascii="Arial" w:hAnsi="Arial" w:cs="Arial"/>
          <w:sz w:val="22"/>
          <w:szCs w:val="22"/>
        </w:rPr>
        <w:t>61(12):1204-10, 2010.</w:t>
      </w:r>
    </w:p>
    <w:p w14:paraId="7D2F13C5" w14:textId="77777777" w:rsidR="00BA2353" w:rsidRPr="0028690A" w:rsidRDefault="00BA2353" w:rsidP="000633C5">
      <w:pPr>
        <w:pStyle w:val="BodyText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0"/>
        <w:rPr>
          <w:rFonts w:ascii="Arial" w:hAnsi="Arial" w:cs="Arial"/>
          <w:b w:val="0"/>
          <w:i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Gazmararian JA</w:t>
      </w:r>
      <w:r w:rsidRPr="0028690A">
        <w:rPr>
          <w:rFonts w:ascii="Arial" w:hAnsi="Arial" w:cs="Arial"/>
          <w:b w:val="0"/>
          <w:sz w:val="22"/>
          <w:szCs w:val="22"/>
        </w:rPr>
        <w:t>, Carreon R, Olson N, L</w:t>
      </w:r>
      <w:r w:rsidR="00F70A03" w:rsidRPr="0028690A">
        <w:rPr>
          <w:rFonts w:ascii="Arial" w:hAnsi="Arial" w:cs="Arial"/>
          <w:b w:val="0"/>
          <w:sz w:val="22"/>
          <w:szCs w:val="22"/>
        </w:rPr>
        <w:t>ardy B, Rehm B. Challenges and opportunities: Health plan collection and use of race, ethnicity and language d</w:t>
      </w:r>
      <w:r w:rsidRPr="0028690A">
        <w:rPr>
          <w:rFonts w:ascii="Arial" w:hAnsi="Arial" w:cs="Arial"/>
          <w:b w:val="0"/>
          <w:sz w:val="22"/>
          <w:szCs w:val="22"/>
        </w:rPr>
        <w:t>ata</w:t>
      </w:r>
      <w:r w:rsidR="001068BE" w:rsidRPr="0028690A">
        <w:rPr>
          <w:rFonts w:ascii="Arial" w:hAnsi="Arial" w:cs="Arial"/>
          <w:b w:val="0"/>
          <w:sz w:val="22"/>
          <w:szCs w:val="22"/>
        </w:rPr>
        <w:t xml:space="preserve">, </w:t>
      </w:r>
      <w:r w:rsidR="00F70A03" w:rsidRPr="0028690A">
        <w:rPr>
          <w:rFonts w:ascii="Arial" w:hAnsi="Arial" w:cs="Arial"/>
          <w:b w:val="0"/>
          <w:sz w:val="22"/>
          <w:szCs w:val="22"/>
          <w:u w:val="single"/>
        </w:rPr>
        <w:t>American Journal of Managed Care</w:t>
      </w:r>
      <w:r w:rsidR="00F70A03" w:rsidRPr="0028690A">
        <w:rPr>
          <w:rFonts w:ascii="Arial" w:hAnsi="Arial" w:cs="Arial"/>
          <w:b w:val="0"/>
          <w:sz w:val="22"/>
          <w:szCs w:val="22"/>
        </w:rPr>
        <w:t>, 18(7):e254-e261, 2012.</w:t>
      </w:r>
    </w:p>
    <w:p w14:paraId="12166069" w14:textId="77777777" w:rsidR="006320FC" w:rsidRPr="0028690A" w:rsidRDefault="006320FC" w:rsidP="000633C5">
      <w:pPr>
        <w:pStyle w:val="ListParagraph"/>
        <w:widowControl w:val="0"/>
        <w:numPr>
          <w:ilvl w:val="0"/>
          <w:numId w:val="1"/>
        </w:numPr>
        <w:tabs>
          <w:tab w:val="left" w:pos="0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Parker R,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. Text</w:t>
      </w:r>
      <w:r w:rsidR="00F70A03" w:rsidRPr="0028690A">
        <w:rPr>
          <w:rFonts w:ascii="Arial" w:hAnsi="Arial" w:cs="Arial"/>
          <w:sz w:val="22"/>
          <w:szCs w:val="22"/>
        </w:rPr>
        <w:t>4Baby in the US and Russia: An opportunity for u</w:t>
      </w:r>
      <w:r w:rsidRPr="0028690A">
        <w:rPr>
          <w:rFonts w:ascii="Arial" w:hAnsi="Arial" w:cs="Arial"/>
          <w:sz w:val="22"/>
          <w:szCs w:val="22"/>
        </w:rPr>
        <w:t>ndersta</w:t>
      </w:r>
      <w:r w:rsidR="00F70A03" w:rsidRPr="0028690A">
        <w:rPr>
          <w:rFonts w:ascii="Arial" w:hAnsi="Arial" w:cs="Arial"/>
          <w:sz w:val="22"/>
          <w:szCs w:val="22"/>
        </w:rPr>
        <w:t>nding how mHealth impacts maternal and child health.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  <w:u w:val="single"/>
        </w:rPr>
        <w:t>Journal of Health Communication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8466F0" w:rsidRPr="0028690A">
        <w:rPr>
          <w:rFonts w:ascii="Arial" w:hAnsi="Arial" w:cs="Arial"/>
          <w:sz w:val="22"/>
          <w:szCs w:val="22"/>
        </w:rPr>
        <w:t>17 (Supp 1), 30-36, 2012</w:t>
      </w:r>
      <w:r w:rsidRPr="0028690A">
        <w:rPr>
          <w:rFonts w:ascii="Arial" w:hAnsi="Arial" w:cs="Arial"/>
          <w:i/>
          <w:sz w:val="22"/>
          <w:szCs w:val="22"/>
        </w:rPr>
        <w:t>.</w:t>
      </w:r>
    </w:p>
    <w:p w14:paraId="7F7D48B9" w14:textId="77777777" w:rsidR="00113931" w:rsidRPr="0028690A" w:rsidRDefault="00113931" w:rsidP="000633C5">
      <w:pPr>
        <w:pStyle w:val="ListParagraph"/>
        <w:widowControl w:val="0"/>
        <w:numPr>
          <w:ilvl w:val="0"/>
          <w:numId w:val="1"/>
        </w:numPr>
        <w:tabs>
          <w:tab w:val="left" w:pos="0"/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Patzer RE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Amaral S, Klein M, Kutner N, Perryman J,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McClellan WM. </w:t>
      </w:r>
      <w:r w:rsidR="00255F0F" w:rsidRPr="0028690A">
        <w:rPr>
          <w:rFonts w:ascii="Arial" w:hAnsi="Arial" w:cs="Arial"/>
          <w:sz w:val="22"/>
          <w:szCs w:val="22"/>
        </w:rPr>
        <w:t>Racial disparities in pediatric access to kidney t</w:t>
      </w:r>
      <w:r w:rsidRPr="0028690A">
        <w:rPr>
          <w:rFonts w:ascii="Arial" w:hAnsi="Arial" w:cs="Arial"/>
          <w:sz w:val="22"/>
          <w:szCs w:val="22"/>
        </w:rPr>
        <w:t xml:space="preserve">ransplantation: </w:t>
      </w:r>
      <w:r w:rsidR="00255F0F" w:rsidRPr="0028690A">
        <w:rPr>
          <w:rFonts w:ascii="Arial" w:hAnsi="Arial" w:cs="Arial"/>
          <w:sz w:val="22"/>
          <w:szCs w:val="22"/>
        </w:rPr>
        <w:t>Does socioeconomic s</w:t>
      </w:r>
      <w:r w:rsidRPr="0028690A">
        <w:rPr>
          <w:rFonts w:ascii="Arial" w:hAnsi="Arial" w:cs="Arial"/>
          <w:sz w:val="22"/>
          <w:szCs w:val="22"/>
        </w:rPr>
        <w:t xml:space="preserve">tatus </w:t>
      </w:r>
      <w:r w:rsidR="00255F0F" w:rsidRPr="0028690A">
        <w:rPr>
          <w:rFonts w:ascii="Arial" w:hAnsi="Arial" w:cs="Arial"/>
          <w:sz w:val="22"/>
          <w:szCs w:val="22"/>
        </w:rPr>
        <w:t>p</w:t>
      </w:r>
      <w:r w:rsidRPr="0028690A">
        <w:rPr>
          <w:rFonts w:ascii="Arial" w:hAnsi="Arial" w:cs="Arial"/>
          <w:sz w:val="22"/>
          <w:szCs w:val="22"/>
        </w:rPr>
        <w:t>lay</w:t>
      </w:r>
      <w:r w:rsidR="00255F0F" w:rsidRPr="0028690A">
        <w:rPr>
          <w:rFonts w:ascii="Arial" w:hAnsi="Arial" w:cs="Arial"/>
          <w:sz w:val="22"/>
          <w:szCs w:val="22"/>
        </w:rPr>
        <w:t xml:space="preserve"> a r</w:t>
      </w:r>
      <w:r w:rsidRPr="0028690A">
        <w:rPr>
          <w:rFonts w:ascii="Arial" w:hAnsi="Arial" w:cs="Arial"/>
          <w:sz w:val="22"/>
          <w:szCs w:val="22"/>
        </w:rPr>
        <w:t xml:space="preserve">ole? </w:t>
      </w:r>
      <w:r w:rsidRPr="0028690A">
        <w:rPr>
          <w:rFonts w:ascii="Arial" w:hAnsi="Arial" w:cs="Arial"/>
          <w:iCs/>
          <w:sz w:val="22"/>
          <w:szCs w:val="22"/>
          <w:u w:val="single"/>
        </w:rPr>
        <w:t>American Journal of Transplantation</w:t>
      </w:r>
      <w:r w:rsidRPr="0028690A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8690A">
        <w:rPr>
          <w:rFonts w:ascii="Arial" w:hAnsi="Arial" w:cs="Arial"/>
          <w:iCs/>
          <w:sz w:val="22"/>
          <w:szCs w:val="22"/>
        </w:rPr>
        <w:t>12(2):369-</w:t>
      </w:r>
      <w:r w:rsidR="00E81285" w:rsidRPr="0028690A">
        <w:rPr>
          <w:rFonts w:ascii="Arial" w:hAnsi="Arial" w:cs="Arial"/>
          <w:iCs/>
          <w:sz w:val="22"/>
          <w:szCs w:val="22"/>
        </w:rPr>
        <w:t>3</w:t>
      </w:r>
      <w:r w:rsidRPr="0028690A">
        <w:rPr>
          <w:rFonts w:ascii="Arial" w:hAnsi="Arial" w:cs="Arial"/>
          <w:iCs/>
          <w:sz w:val="22"/>
          <w:szCs w:val="22"/>
        </w:rPr>
        <w:t>78,2012</w:t>
      </w:r>
      <w:r w:rsidRPr="0028690A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045BE456" w14:textId="77777777" w:rsidR="00113931" w:rsidRPr="0028690A" w:rsidRDefault="00113931" w:rsidP="000633C5">
      <w:pPr>
        <w:pStyle w:val="ListParagraph"/>
        <w:widowControl w:val="0"/>
        <w:numPr>
          <w:ilvl w:val="0"/>
          <w:numId w:val="1"/>
        </w:numPr>
        <w:tabs>
          <w:tab w:val="left" w:pos="0"/>
          <w:tab w:val="num" w:pos="540"/>
          <w:tab w:val="num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Patzer RE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Perryman J, Schrager J, </w:t>
      </w:r>
      <w:proofErr w:type="spellStart"/>
      <w:r w:rsidRPr="0028690A">
        <w:rPr>
          <w:rFonts w:ascii="Arial" w:hAnsi="Arial" w:cs="Arial"/>
          <w:sz w:val="22"/>
          <w:szCs w:val="22"/>
        </w:rPr>
        <w:t>Pastan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Amaral S,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Klein </w:t>
      </w:r>
      <w:r w:rsidR="00255F0F" w:rsidRPr="0028690A">
        <w:rPr>
          <w:rFonts w:ascii="Arial" w:hAnsi="Arial" w:cs="Arial"/>
          <w:sz w:val="22"/>
          <w:szCs w:val="22"/>
        </w:rPr>
        <w:t>M, Kutner N, McClellan WM. The role of race and poverty on steps to kidney t</w:t>
      </w:r>
      <w:r w:rsidRPr="0028690A">
        <w:rPr>
          <w:rFonts w:ascii="Arial" w:hAnsi="Arial" w:cs="Arial"/>
          <w:sz w:val="22"/>
          <w:szCs w:val="22"/>
        </w:rPr>
        <w:t xml:space="preserve">ransplantation in the Southeastern United States. </w:t>
      </w:r>
      <w:r w:rsidRPr="0028690A">
        <w:rPr>
          <w:rFonts w:ascii="Arial" w:hAnsi="Arial" w:cs="Arial"/>
          <w:iCs/>
          <w:sz w:val="22"/>
          <w:szCs w:val="22"/>
          <w:u w:val="single"/>
        </w:rPr>
        <w:t>American Journal of Transplantation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D3683A" w:rsidRPr="0028690A">
        <w:rPr>
          <w:rFonts w:ascii="Arial" w:hAnsi="Arial" w:cs="Arial"/>
          <w:sz w:val="22"/>
          <w:szCs w:val="22"/>
        </w:rPr>
        <w:t>12(2):358-</w:t>
      </w:r>
      <w:r w:rsidR="00052774" w:rsidRPr="0028690A">
        <w:rPr>
          <w:rFonts w:ascii="Arial" w:hAnsi="Arial" w:cs="Arial"/>
          <w:sz w:val="22"/>
          <w:szCs w:val="22"/>
        </w:rPr>
        <w:t>3</w:t>
      </w:r>
      <w:r w:rsidR="00D3683A" w:rsidRPr="0028690A">
        <w:rPr>
          <w:rFonts w:ascii="Arial" w:hAnsi="Arial" w:cs="Arial"/>
          <w:sz w:val="22"/>
          <w:szCs w:val="22"/>
        </w:rPr>
        <w:t xml:space="preserve">68, 2012. </w:t>
      </w:r>
    </w:p>
    <w:p w14:paraId="545365EC" w14:textId="77777777" w:rsidR="00D3683A" w:rsidRPr="0028690A" w:rsidRDefault="00113931" w:rsidP="000633C5">
      <w:pPr>
        <w:pStyle w:val="ListParagraph"/>
        <w:widowControl w:val="0"/>
        <w:numPr>
          <w:ilvl w:val="0"/>
          <w:numId w:val="1"/>
        </w:numPr>
        <w:tabs>
          <w:tab w:val="left" w:pos="0"/>
          <w:tab w:val="num" w:pos="54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Patzer RE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Perryman J, </w:t>
      </w:r>
      <w:proofErr w:type="spellStart"/>
      <w:r w:rsidRPr="0028690A">
        <w:rPr>
          <w:rFonts w:ascii="Arial" w:hAnsi="Arial" w:cs="Arial"/>
          <w:sz w:val="22"/>
          <w:szCs w:val="22"/>
        </w:rPr>
        <w:t>Pastan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Amaral S,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Klein M, Kutner N, McClellan WM. </w:t>
      </w:r>
      <w:r w:rsidR="00255F0F" w:rsidRPr="0028690A">
        <w:rPr>
          <w:rFonts w:ascii="Arial" w:hAnsi="Arial" w:cs="Arial"/>
          <w:sz w:val="22"/>
          <w:szCs w:val="22"/>
        </w:rPr>
        <w:t>Impact of a patient education program on disparities in kidney transplant e</w:t>
      </w:r>
      <w:r w:rsidRPr="0028690A">
        <w:rPr>
          <w:rFonts w:ascii="Arial" w:hAnsi="Arial" w:cs="Arial"/>
          <w:sz w:val="22"/>
          <w:szCs w:val="22"/>
        </w:rPr>
        <w:t xml:space="preserve">valuation. </w:t>
      </w:r>
      <w:r w:rsidRPr="0028690A">
        <w:rPr>
          <w:rFonts w:ascii="Arial" w:hAnsi="Arial" w:cs="Arial"/>
          <w:iCs/>
          <w:sz w:val="22"/>
          <w:szCs w:val="22"/>
          <w:u w:val="single"/>
        </w:rPr>
        <w:t>Clinical Journal of the American Society of Nephrology</w:t>
      </w:r>
      <w:r w:rsidRPr="0028690A">
        <w:rPr>
          <w:rFonts w:ascii="Arial" w:hAnsi="Arial" w:cs="Arial"/>
          <w:sz w:val="22"/>
          <w:szCs w:val="22"/>
        </w:rPr>
        <w:t>, 7(4):648-</w:t>
      </w:r>
      <w:r w:rsidR="00052774" w:rsidRPr="0028690A">
        <w:rPr>
          <w:rFonts w:ascii="Arial" w:hAnsi="Arial" w:cs="Arial"/>
          <w:sz w:val="22"/>
          <w:szCs w:val="22"/>
        </w:rPr>
        <w:t>6</w:t>
      </w:r>
      <w:r w:rsidRPr="0028690A">
        <w:rPr>
          <w:rFonts w:ascii="Arial" w:hAnsi="Arial" w:cs="Arial"/>
          <w:sz w:val="22"/>
          <w:szCs w:val="22"/>
        </w:rPr>
        <w:t xml:space="preserve">55, 2012. </w:t>
      </w:r>
    </w:p>
    <w:p w14:paraId="1E79EECB" w14:textId="77777777" w:rsidR="00255F0F" w:rsidRPr="0028690A" w:rsidRDefault="00255F0F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Olson NA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Davidow AL, Winston CA, Chen MP,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Katz DJ. National study of socioeconomic status and tuberculosis rates by country of birth, United States, 1996-2005. </w:t>
      </w:r>
      <w:r w:rsidRPr="0028690A">
        <w:rPr>
          <w:rFonts w:ascii="Arial" w:hAnsi="Arial" w:cs="Arial"/>
          <w:sz w:val="22"/>
          <w:szCs w:val="22"/>
          <w:u w:val="single"/>
        </w:rPr>
        <w:t>BMC Public Health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Style w:val="Strong"/>
          <w:rFonts w:ascii="Arial" w:hAnsi="Arial" w:cs="Arial"/>
          <w:b w:val="0"/>
          <w:sz w:val="22"/>
          <w:szCs w:val="22"/>
        </w:rPr>
        <w:t>12</w:t>
      </w:r>
      <w:r w:rsidRPr="0028690A">
        <w:rPr>
          <w:rFonts w:ascii="Arial" w:hAnsi="Arial" w:cs="Arial"/>
          <w:sz w:val="22"/>
          <w:szCs w:val="22"/>
        </w:rPr>
        <w:t>:365, 2012.</w:t>
      </w:r>
    </w:p>
    <w:p w14:paraId="46CAB657" w14:textId="77777777" w:rsidR="007F63A8" w:rsidRPr="0028690A" w:rsidRDefault="007F63A8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Gonzalez-Casanova I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Sarmiento O, </w:t>
      </w: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Cunningham S, Martorell R, Pratt M, Stein A. Comparing three body mass index classification systems to assess overweight and obesity in children and adolescents. </w:t>
      </w:r>
      <w:proofErr w:type="spellStart"/>
      <w:r w:rsidR="00E81285" w:rsidRPr="0028690A">
        <w:rPr>
          <w:rFonts w:ascii="Arial" w:hAnsi="Arial" w:cs="Arial"/>
          <w:sz w:val="22"/>
          <w:szCs w:val="22"/>
          <w:u w:val="single"/>
        </w:rPr>
        <w:t>Panamerican</w:t>
      </w:r>
      <w:proofErr w:type="spellEnd"/>
      <w:r w:rsidR="00E81285" w:rsidRPr="0028690A">
        <w:rPr>
          <w:rFonts w:ascii="Arial" w:hAnsi="Arial" w:cs="Arial"/>
          <w:sz w:val="22"/>
          <w:szCs w:val="22"/>
          <w:u w:val="single"/>
        </w:rPr>
        <w:t xml:space="preserve"> Journal of Public Health</w:t>
      </w:r>
      <w:r w:rsidRPr="0028690A">
        <w:rPr>
          <w:rFonts w:ascii="Arial" w:hAnsi="Arial" w:cs="Arial"/>
          <w:sz w:val="22"/>
          <w:szCs w:val="22"/>
        </w:rPr>
        <w:t>, 33(5):349-355, 2013</w:t>
      </w:r>
      <w:r w:rsidRPr="0028690A">
        <w:rPr>
          <w:rFonts w:ascii="Arial" w:hAnsi="Arial" w:cs="Arial"/>
          <w:i/>
          <w:sz w:val="22"/>
          <w:szCs w:val="22"/>
        </w:rPr>
        <w:t>.</w:t>
      </w:r>
    </w:p>
    <w:p w14:paraId="69C20437" w14:textId="77777777" w:rsidR="00991867" w:rsidRPr="0028690A" w:rsidRDefault="00991867" w:rsidP="000633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Boyd CA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="00AC3486" w:rsidRPr="0028690A">
        <w:rPr>
          <w:rFonts w:ascii="Arial" w:hAnsi="Arial" w:cs="Arial"/>
          <w:sz w:val="22"/>
          <w:szCs w:val="22"/>
        </w:rPr>
        <w:t>, Thompson WW. Knowledge, attitudes, and behaviors of low-income women considered high priority for receiving the novel Influenza A (H1N1) v</w:t>
      </w:r>
      <w:r w:rsidRPr="0028690A">
        <w:rPr>
          <w:rFonts w:ascii="Arial" w:hAnsi="Arial" w:cs="Arial"/>
          <w:sz w:val="22"/>
          <w:szCs w:val="22"/>
        </w:rPr>
        <w:t xml:space="preserve">accine. </w:t>
      </w:r>
      <w:r w:rsidRPr="0028690A">
        <w:rPr>
          <w:rFonts w:ascii="Arial" w:hAnsi="Arial" w:cs="Arial"/>
          <w:sz w:val="22"/>
          <w:szCs w:val="22"/>
          <w:u w:val="single"/>
        </w:rPr>
        <w:t>Maternal and Child Health Journal</w:t>
      </w:r>
      <w:r w:rsidRPr="0028690A">
        <w:rPr>
          <w:rFonts w:ascii="Arial" w:hAnsi="Arial" w:cs="Arial"/>
          <w:sz w:val="22"/>
          <w:szCs w:val="22"/>
        </w:rPr>
        <w:t>, 17(5):852-</w:t>
      </w:r>
      <w:r w:rsidR="00052774" w:rsidRPr="0028690A">
        <w:rPr>
          <w:rFonts w:ascii="Arial" w:hAnsi="Arial" w:cs="Arial"/>
          <w:sz w:val="22"/>
          <w:szCs w:val="22"/>
        </w:rPr>
        <w:t>8</w:t>
      </w:r>
      <w:r w:rsidRPr="0028690A">
        <w:rPr>
          <w:rFonts w:ascii="Arial" w:hAnsi="Arial" w:cs="Arial"/>
          <w:sz w:val="22"/>
          <w:szCs w:val="22"/>
        </w:rPr>
        <w:t>61, 2013</w:t>
      </w:r>
      <w:r w:rsidRPr="0028690A">
        <w:rPr>
          <w:rFonts w:ascii="Arial" w:hAnsi="Arial" w:cs="Arial"/>
          <w:i/>
          <w:sz w:val="22"/>
          <w:szCs w:val="22"/>
        </w:rPr>
        <w:t>.</w:t>
      </w:r>
    </w:p>
    <w:p w14:paraId="53289F4D" w14:textId="77777777" w:rsidR="00052774" w:rsidRPr="0028690A" w:rsidRDefault="007B654B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Cs/>
          <w:sz w:val="22"/>
          <w:szCs w:val="22"/>
        </w:rPr>
        <w:t xml:space="preserve">Rask KJ,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bCs/>
          <w:sz w:val="22"/>
          <w:szCs w:val="22"/>
        </w:rPr>
        <w:t xml:space="preserve">, Kohler SS, Hawley JN, Bogard J, Brown VA. </w:t>
      </w:r>
      <w:r w:rsidRPr="0028690A">
        <w:rPr>
          <w:rFonts w:ascii="Arial" w:hAnsi="Arial" w:cs="Arial"/>
          <w:sz w:val="22"/>
          <w:szCs w:val="22"/>
        </w:rPr>
        <w:t xml:space="preserve">Designing insurance to promote use of childhood obesity prevention services. </w:t>
      </w:r>
      <w:r w:rsidRPr="0028690A">
        <w:rPr>
          <w:rFonts w:ascii="Arial" w:hAnsi="Arial" w:cs="Arial"/>
          <w:sz w:val="22"/>
          <w:szCs w:val="22"/>
          <w:u w:val="single"/>
        </w:rPr>
        <w:t>Journal of Obesity</w:t>
      </w:r>
      <w:r w:rsidR="004111CB" w:rsidRPr="0028690A">
        <w:rPr>
          <w:rFonts w:ascii="Arial" w:hAnsi="Arial" w:cs="Arial"/>
          <w:sz w:val="22"/>
          <w:szCs w:val="22"/>
        </w:rPr>
        <w:t>,</w:t>
      </w:r>
      <w:r w:rsidR="008E57FF" w:rsidRPr="0028690A">
        <w:rPr>
          <w:rFonts w:ascii="Arial" w:hAnsi="Arial" w:cs="Arial"/>
          <w:sz w:val="22"/>
          <w:szCs w:val="22"/>
        </w:rPr>
        <w:t xml:space="preserve"> Article ID 379513, 2013. </w:t>
      </w:r>
    </w:p>
    <w:p w14:paraId="58742756" w14:textId="77777777" w:rsidR="00A51465" w:rsidRPr="0028690A" w:rsidRDefault="00A51465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Elon L, News</w:t>
      </w:r>
      <w:r w:rsidR="00255F0F" w:rsidRPr="0028690A">
        <w:rPr>
          <w:rFonts w:ascii="Arial" w:hAnsi="Arial" w:cs="Arial"/>
          <w:sz w:val="22"/>
          <w:szCs w:val="22"/>
        </w:rPr>
        <w:t>ome K, Schild L, Jacobson K. A randomized prospective trial of a worksite intervention p</w:t>
      </w:r>
      <w:r w:rsidRPr="0028690A">
        <w:rPr>
          <w:rFonts w:ascii="Arial" w:hAnsi="Arial" w:cs="Arial"/>
          <w:sz w:val="22"/>
          <w:szCs w:val="22"/>
        </w:rPr>
        <w:t>rogra</w:t>
      </w:r>
      <w:r w:rsidR="00255F0F" w:rsidRPr="0028690A">
        <w:rPr>
          <w:rFonts w:ascii="Arial" w:hAnsi="Arial" w:cs="Arial"/>
          <w:sz w:val="22"/>
          <w:szCs w:val="22"/>
        </w:rPr>
        <w:t>m to increase physical a</w:t>
      </w:r>
      <w:r w:rsidR="000756AF" w:rsidRPr="0028690A">
        <w:rPr>
          <w:rFonts w:ascii="Arial" w:hAnsi="Arial" w:cs="Arial"/>
          <w:sz w:val="22"/>
          <w:szCs w:val="22"/>
        </w:rPr>
        <w:t>ctivity,</w:t>
      </w:r>
      <w:r w:rsidR="00902F14" w:rsidRPr="0028690A">
        <w:rPr>
          <w:rFonts w:ascii="Arial" w:hAnsi="Arial" w:cs="Arial"/>
          <w:sz w:val="22"/>
          <w:szCs w:val="22"/>
        </w:rPr>
        <w:t xml:space="preserve"> </w:t>
      </w:r>
      <w:r w:rsidR="00902F14" w:rsidRPr="0028690A">
        <w:rPr>
          <w:rFonts w:ascii="Arial" w:hAnsi="Arial" w:cs="Arial"/>
          <w:sz w:val="22"/>
          <w:szCs w:val="22"/>
          <w:u w:val="single"/>
        </w:rPr>
        <w:t>American Journal of Health Promotion</w:t>
      </w:r>
      <w:r w:rsidR="005D4F99" w:rsidRPr="0028690A">
        <w:rPr>
          <w:rFonts w:ascii="Arial" w:hAnsi="Arial" w:cs="Arial"/>
          <w:sz w:val="22"/>
          <w:szCs w:val="22"/>
        </w:rPr>
        <w:t>,</w:t>
      </w:r>
      <w:r w:rsidR="001525B3" w:rsidRPr="0028690A">
        <w:rPr>
          <w:rFonts w:ascii="Arial" w:hAnsi="Arial" w:cs="Arial"/>
          <w:i/>
          <w:sz w:val="22"/>
          <w:szCs w:val="22"/>
        </w:rPr>
        <w:t xml:space="preserve"> </w:t>
      </w:r>
      <w:r w:rsidR="001525B3" w:rsidRPr="0028690A">
        <w:rPr>
          <w:rFonts w:ascii="Arial" w:hAnsi="Arial" w:cs="Arial"/>
          <w:sz w:val="22"/>
          <w:szCs w:val="22"/>
        </w:rPr>
        <w:t>28(1):32-40, 2013</w:t>
      </w:r>
      <w:r w:rsidR="000756AF" w:rsidRPr="0028690A">
        <w:rPr>
          <w:rFonts w:ascii="Arial" w:hAnsi="Arial" w:cs="Arial"/>
          <w:i/>
          <w:sz w:val="22"/>
          <w:szCs w:val="22"/>
        </w:rPr>
        <w:t>.</w:t>
      </w:r>
    </w:p>
    <w:p w14:paraId="7B15EA53" w14:textId="77777777" w:rsidR="00A51465" w:rsidRPr="0028690A" w:rsidRDefault="00ED2F6A" w:rsidP="000633C5">
      <w:pPr>
        <w:pStyle w:val="BodyText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0"/>
        <w:rPr>
          <w:rFonts w:ascii="Arial" w:hAnsi="Arial" w:cs="Arial"/>
          <w:b w:val="0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Gazmararian JA</w:t>
      </w:r>
      <w:r w:rsidRPr="0028690A">
        <w:rPr>
          <w:rFonts w:ascii="Arial" w:hAnsi="Arial" w:cs="Arial"/>
          <w:b w:val="0"/>
          <w:sz w:val="22"/>
          <w:szCs w:val="22"/>
        </w:rPr>
        <w:t>, Yang B</w:t>
      </w:r>
      <w:r w:rsidR="00056C90" w:rsidRPr="0028690A">
        <w:rPr>
          <w:rFonts w:ascii="Arial" w:hAnsi="Arial" w:cs="Arial"/>
          <w:b w:val="0"/>
          <w:sz w:val="22"/>
          <w:szCs w:val="22"/>
        </w:rPr>
        <w:t>*</w:t>
      </w:r>
      <w:r w:rsidRPr="0028690A">
        <w:rPr>
          <w:rFonts w:ascii="Arial" w:hAnsi="Arial" w:cs="Arial"/>
          <w:b w:val="0"/>
          <w:sz w:val="22"/>
          <w:szCs w:val="22"/>
        </w:rPr>
        <w:t>, El</w:t>
      </w:r>
      <w:r w:rsidR="00A51465" w:rsidRPr="0028690A">
        <w:rPr>
          <w:rFonts w:ascii="Arial" w:hAnsi="Arial" w:cs="Arial"/>
          <w:b w:val="0"/>
          <w:sz w:val="22"/>
          <w:szCs w:val="22"/>
        </w:rPr>
        <w:t>on L, Graham M</w:t>
      </w:r>
      <w:r w:rsidR="00056C90" w:rsidRPr="0028690A">
        <w:rPr>
          <w:rFonts w:ascii="Arial" w:hAnsi="Arial" w:cs="Arial"/>
          <w:b w:val="0"/>
          <w:sz w:val="22"/>
          <w:szCs w:val="22"/>
        </w:rPr>
        <w:t>*</w:t>
      </w:r>
      <w:r w:rsidR="00A51465" w:rsidRPr="0028690A">
        <w:rPr>
          <w:rFonts w:ascii="Arial" w:hAnsi="Arial" w:cs="Arial"/>
          <w:b w:val="0"/>
          <w:sz w:val="22"/>
          <w:szCs w:val="22"/>
        </w:rPr>
        <w:t xml:space="preserve">, Parker, R. </w:t>
      </w:r>
      <w:r w:rsidR="00255F0F" w:rsidRPr="0028690A">
        <w:rPr>
          <w:rFonts w:ascii="Arial" w:hAnsi="Arial" w:cs="Arial"/>
          <w:b w:val="0"/>
          <w:bCs/>
          <w:sz w:val="22"/>
          <w:szCs w:val="22"/>
        </w:rPr>
        <w:t>Successful enrollment in Text4Baby more likely with higher health l</w:t>
      </w:r>
      <w:r w:rsidR="00A51465" w:rsidRPr="0028690A">
        <w:rPr>
          <w:rFonts w:ascii="Arial" w:hAnsi="Arial" w:cs="Arial"/>
          <w:b w:val="0"/>
          <w:bCs/>
          <w:sz w:val="22"/>
          <w:szCs w:val="22"/>
        </w:rPr>
        <w:t>iteracy</w:t>
      </w:r>
      <w:r w:rsidR="000756AF" w:rsidRPr="0028690A">
        <w:rPr>
          <w:rFonts w:ascii="Arial" w:hAnsi="Arial" w:cs="Arial"/>
          <w:b w:val="0"/>
          <w:bCs/>
          <w:sz w:val="22"/>
          <w:szCs w:val="22"/>
        </w:rPr>
        <w:t>,</w:t>
      </w:r>
      <w:r w:rsidR="00902F14" w:rsidRPr="0028690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02F14" w:rsidRPr="0028690A">
        <w:rPr>
          <w:rFonts w:ascii="Arial" w:hAnsi="Arial" w:cs="Arial"/>
          <w:b w:val="0"/>
          <w:bCs/>
          <w:sz w:val="22"/>
          <w:szCs w:val="22"/>
          <w:u w:val="single"/>
        </w:rPr>
        <w:t>Journal of Health Communication</w:t>
      </w:r>
      <w:r w:rsidR="00902F14" w:rsidRPr="0028690A">
        <w:rPr>
          <w:rFonts w:ascii="Arial" w:hAnsi="Arial" w:cs="Arial"/>
          <w:b w:val="0"/>
          <w:bCs/>
          <w:sz w:val="22"/>
          <w:szCs w:val="22"/>
        </w:rPr>
        <w:t>,</w:t>
      </w:r>
      <w:r w:rsidR="001525B3" w:rsidRPr="0028690A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1525B3" w:rsidRPr="0028690A">
        <w:rPr>
          <w:rFonts w:ascii="Arial" w:hAnsi="Arial" w:cs="Arial"/>
          <w:b w:val="0"/>
          <w:bCs/>
          <w:sz w:val="22"/>
          <w:szCs w:val="22"/>
        </w:rPr>
        <w:t>17 Suppl 3:303-</w:t>
      </w:r>
      <w:r w:rsidR="00A33475" w:rsidRPr="0028690A">
        <w:rPr>
          <w:rFonts w:ascii="Arial" w:hAnsi="Arial" w:cs="Arial"/>
          <w:b w:val="0"/>
          <w:bCs/>
          <w:sz w:val="22"/>
          <w:szCs w:val="22"/>
        </w:rPr>
        <w:t>3</w:t>
      </w:r>
      <w:r w:rsidR="001525B3" w:rsidRPr="0028690A">
        <w:rPr>
          <w:rFonts w:ascii="Arial" w:hAnsi="Arial" w:cs="Arial"/>
          <w:b w:val="0"/>
          <w:bCs/>
          <w:sz w:val="22"/>
          <w:szCs w:val="22"/>
        </w:rPr>
        <w:t>11, 2013.</w:t>
      </w:r>
    </w:p>
    <w:p w14:paraId="12CB7B6D" w14:textId="77777777" w:rsidR="00E81285" w:rsidRPr="0028690A" w:rsidRDefault="00E81285" w:rsidP="000633C5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lastRenderedPageBreak/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Dalmida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SG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Merino Y, Blake S, Thompson W, Gaydos L. What new mothers need to know: Perspectives from women and providers in Georgia. </w:t>
      </w:r>
      <w:r w:rsidRPr="0028690A">
        <w:rPr>
          <w:rFonts w:ascii="Arial" w:hAnsi="Arial" w:cs="Arial"/>
          <w:sz w:val="22"/>
          <w:szCs w:val="22"/>
          <w:u w:val="single"/>
        </w:rPr>
        <w:t>Maternal and Child Health Journal</w:t>
      </w:r>
      <w:r w:rsidRPr="0028690A">
        <w:rPr>
          <w:rFonts w:ascii="Arial" w:hAnsi="Arial" w:cs="Arial"/>
          <w:sz w:val="22"/>
          <w:szCs w:val="22"/>
        </w:rPr>
        <w:t>. 18(4):839-851, 2014.</w:t>
      </w:r>
    </w:p>
    <w:p w14:paraId="234AAF16" w14:textId="77777777" w:rsidR="007B654B" w:rsidRPr="0028690A" w:rsidRDefault="00BD49CE" w:rsidP="000633C5">
      <w:pPr>
        <w:pStyle w:val="BodyText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 w:val="0"/>
          <w:bCs/>
          <w:iCs/>
          <w:color w:val="262626"/>
          <w:sz w:val="22"/>
          <w:szCs w:val="22"/>
        </w:rPr>
        <w:t>Che</w:t>
      </w:r>
      <w:r w:rsidR="007B654B" w:rsidRPr="0028690A">
        <w:rPr>
          <w:rFonts w:ascii="Arial" w:hAnsi="Arial" w:cs="Arial"/>
          <w:b w:val="0"/>
          <w:bCs/>
          <w:iCs/>
          <w:color w:val="262626"/>
          <w:sz w:val="22"/>
          <w:szCs w:val="22"/>
        </w:rPr>
        <w:t>n D</w:t>
      </w:r>
      <w:r w:rsidR="00056C90" w:rsidRPr="0028690A">
        <w:rPr>
          <w:rFonts w:ascii="Arial" w:hAnsi="Arial" w:cs="Arial"/>
          <w:b w:val="0"/>
          <w:bCs/>
          <w:iCs/>
          <w:color w:val="262626"/>
          <w:sz w:val="22"/>
          <w:szCs w:val="22"/>
        </w:rPr>
        <w:t>*</w:t>
      </w:r>
      <w:r w:rsidR="007B654B" w:rsidRPr="0028690A">
        <w:rPr>
          <w:rFonts w:ascii="Arial" w:hAnsi="Arial" w:cs="Arial"/>
          <w:b w:val="0"/>
          <w:bCs/>
          <w:iCs/>
          <w:color w:val="262626"/>
          <w:sz w:val="22"/>
          <w:szCs w:val="22"/>
        </w:rPr>
        <w:t xml:space="preserve">, </w:t>
      </w:r>
      <w:r w:rsidR="007B654B" w:rsidRPr="0028690A">
        <w:rPr>
          <w:rFonts w:ascii="Arial" w:hAnsi="Arial" w:cs="Arial"/>
          <w:bCs/>
          <w:iCs/>
          <w:color w:val="262626"/>
          <w:sz w:val="22"/>
          <w:szCs w:val="22"/>
        </w:rPr>
        <w:t>Gazmararian JA</w:t>
      </w:r>
      <w:r w:rsidR="007B654B" w:rsidRPr="0028690A">
        <w:rPr>
          <w:rFonts w:ascii="Arial" w:hAnsi="Arial" w:cs="Arial"/>
          <w:b w:val="0"/>
          <w:bCs/>
          <w:iCs/>
          <w:color w:val="262626"/>
          <w:sz w:val="22"/>
          <w:szCs w:val="22"/>
        </w:rPr>
        <w:t>. Impact of personal preference and motivation on fruit and vegetable consumption of WIC participating mothers and children in Atlanta, GA</w:t>
      </w:r>
      <w:r w:rsidR="007B654B" w:rsidRPr="0028690A">
        <w:rPr>
          <w:rFonts w:ascii="Arial" w:hAnsi="Arial" w:cs="Arial"/>
          <w:sz w:val="22"/>
          <w:szCs w:val="22"/>
        </w:rPr>
        <w:t xml:space="preserve">. </w:t>
      </w:r>
      <w:r w:rsidR="007B654B" w:rsidRPr="0028690A">
        <w:rPr>
          <w:rFonts w:ascii="Arial" w:hAnsi="Arial" w:cs="Arial"/>
          <w:b w:val="0"/>
          <w:bCs/>
          <w:iCs/>
          <w:color w:val="262626"/>
          <w:sz w:val="22"/>
          <w:szCs w:val="22"/>
          <w:u w:val="single"/>
        </w:rPr>
        <w:t>Journal of Nutrition Education and Behavior</w:t>
      </w:r>
      <w:r w:rsidRPr="0028690A">
        <w:rPr>
          <w:rFonts w:ascii="Arial" w:hAnsi="Arial" w:cs="Arial"/>
          <w:b w:val="0"/>
          <w:sz w:val="22"/>
          <w:szCs w:val="22"/>
        </w:rPr>
        <w:t xml:space="preserve">. </w:t>
      </w:r>
      <w:r w:rsidR="007B654B" w:rsidRPr="0028690A">
        <w:rPr>
          <w:rFonts w:ascii="Arial" w:hAnsi="Arial" w:cs="Arial"/>
          <w:b w:val="0"/>
          <w:sz w:val="22"/>
          <w:szCs w:val="22"/>
        </w:rPr>
        <w:t>46(1):62-67, 2014.</w:t>
      </w:r>
    </w:p>
    <w:p w14:paraId="032B9219" w14:textId="4E6DE031" w:rsidR="007B654B" w:rsidRPr="0028690A" w:rsidRDefault="007B654B" w:rsidP="00054C20">
      <w:pPr>
        <w:pStyle w:val="BodyText"/>
        <w:tabs>
          <w:tab w:val="left" w:pos="-1440"/>
          <w:tab w:val="left" w:pos="-720"/>
          <w:tab w:val="left" w:pos="0"/>
          <w:tab w:val="left" w:pos="99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1080"/>
        <w:rPr>
          <w:rFonts w:ascii="Arial" w:hAnsi="Arial" w:cs="Arial"/>
          <w:b w:val="0"/>
          <w:i/>
          <w:sz w:val="22"/>
          <w:szCs w:val="22"/>
        </w:rPr>
      </w:pPr>
      <w:r w:rsidRPr="0028690A">
        <w:rPr>
          <w:rFonts w:ascii="Arial" w:hAnsi="Arial" w:cs="Arial"/>
          <w:b w:val="0"/>
          <w:i/>
          <w:sz w:val="22"/>
          <w:szCs w:val="22"/>
        </w:rPr>
        <w:t>Reprinted in The IFAVA Scientific Newsletter, 87, March 2014</w:t>
      </w:r>
    </w:p>
    <w:p w14:paraId="399077EA" w14:textId="77777777" w:rsidR="001525B3" w:rsidRPr="0028690A" w:rsidRDefault="001525B3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Elon L, Yang B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Graham M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Parker R. </w:t>
      </w:r>
      <w:r w:rsidR="00BB72C7" w:rsidRPr="0028690A">
        <w:rPr>
          <w:rFonts w:ascii="Arial" w:hAnsi="Arial" w:cs="Arial"/>
          <w:bCs/>
          <w:sz w:val="22"/>
          <w:szCs w:val="22"/>
        </w:rPr>
        <w:t>Text4baby program: An o</w:t>
      </w:r>
      <w:r w:rsidR="00A37839" w:rsidRPr="0028690A">
        <w:rPr>
          <w:rFonts w:ascii="Arial" w:hAnsi="Arial" w:cs="Arial"/>
          <w:bCs/>
          <w:sz w:val="22"/>
          <w:szCs w:val="22"/>
        </w:rPr>
        <w:t>pportunity to r</w:t>
      </w:r>
      <w:r w:rsidR="00BB72C7" w:rsidRPr="0028690A">
        <w:rPr>
          <w:rFonts w:ascii="Arial" w:hAnsi="Arial" w:cs="Arial"/>
          <w:bCs/>
          <w:sz w:val="22"/>
          <w:szCs w:val="22"/>
        </w:rPr>
        <w:t>each underserved pregnant and postpartum w</w:t>
      </w:r>
      <w:r w:rsidRPr="0028690A">
        <w:rPr>
          <w:rFonts w:ascii="Arial" w:hAnsi="Arial" w:cs="Arial"/>
          <w:bCs/>
          <w:sz w:val="22"/>
          <w:szCs w:val="22"/>
        </w:rPr>
        <w:t xml:space="preserve">omen? </w:t>
      </w:r>
      <w:r w:rsidRPr="0028690A">
        <w:rPr>
          <w:rFonts w:ascii="Arial" w:hAnsi="Arial" w:cs="Arial"/>
          <w:bCs/>
          <w:sz w:val="22"/>
          <w:szCs w:val="22"/>
          <w:u w:val="single"/>
        </w:rPr>
        <w:t>Maternal and Child Health Journal</w:t>
      </w:r>
      <w:r w:rsidRPr="0028690A">
        <w:rPr>
          <w:rFonts w:ascii="Arial" w:hAnsi="Arial" w:cs="Arial"/>
          <w:bCs/>
          <w:sz w:val="22"/>
          <w:szCs w:val="22"/>
        </w:rPr>
        <w:t>,</w:t>
      </w:r>
      <w:r w:rsidRPr="0028690A">
        <w:rPr>
          <w:rFonts w:ascii="Arial" w:hAnsi="Arial" w:cs="Arial"/>
          <w:bCs/>
          <w:i/>
          <w:sz w:val="22"/>
          <w:szCs w:val="22"/>
        </w:rPr>
        <w:t xml:space="preserve"> </w:t>
      </w:r>
      <w:r w:rsidRPr="0028690A">
        <w:rPr>
          <w:rFonts w:ascii="Arial" w:hAnsi="Arial" w:cs="Arial"/>
          <w:bCs/>
          <w:sz w:val="22"/>
          <w:szCs w:val="22"/>
        </w:rPr>
        <w:t>18(1):223-</w:t>
      </w:r>
      <w:r w:rsidR="00B33249" w:rsidRPr="0028690A">
        <w:rPr>
          <w:rFonts w:ascii="Arial" w:hAnsi="Arial" w:cs="Arial"/>
          <w:bCs/>
          <w:sz w:val="22"/>
          <w:szCs w:val="22"/>
        </w:rPr>
        <w:t>2</w:t>
      </w:r>
      <w:r w:rsidRPr="0028690A">
        <w:rPr>
          <w:rFonts w:ascii="Arial" w:hAnsi="Arial" w:cs="Arial"/>
          <w:bCs/>
          <w:sz w:val="22"/>
          <w:szCs w:val="22"/>
        </w:rPr>
        <w:t>32, 2014</w:t>
      </w:r>
      <w:r w:rsidRPr="0028690A">
        <w:rPr>
          <w:rFonts w:ascii="Arial" w:hAnsi="Arial" w:cs="Arial"/>
          <w:bCs/>
          <w:i/>
          <w:sz w:val="22"/>
          <w:szCs w:val="22"/>
        </w:rPr>
        <w:t>.</w:t>
      </w:r>
    </w:p>
    <w:p w14:paraId="765513A3" w14:textId="77777777" w:rsidR="008413DF" w:rsidRPr="0028690A" w:rsidRDefault="008413DF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Kegler MC, Alcantara I, </w:t>
      </w:r>
      <w:proofErr w:type="spellStart"/>
      <w:r w:rsidRPr="0028690A">
        <w:rPr>
          <w:rFonts w:ascii="Arial" w:hAnsi="Arial" w:cs="Arial"/>
          <w:sz w:val="22"/>
          <w:szCs w:val="22"/>
        </w:rPr>
        <w:t>Haardorfer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R,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Ballard D, Sabbs D. The influence of the home food environments on eating behaviors of overweight and obese women. </w:t>
      </w:r>
      <w:r w:rsidRPr="0028690A">
        <w:rPr>
          <w:rFonts w:ascii="Arial" w:hAnsi="Arial" w:cs="Arial"/>
          <w:sz w:val="22"/>
          <w:szCs w:val="22"/>
          <w:u w:val="single"/>
        </w:rPr>
        <w:t>Journal of Nutrition, Education and Behavior</w:t>
      </w:r>
      <w:r w:rsidR="008A7F5A" w:rsidRPr="0028690A">
        <w:rPr>
          <w:rFonts w:ascii="Arial" w:hAnsi="Arial" w:cs="Arial"/>
          <w:i/>
          <w:sz w:val="22"/>
          <w:szCs w:val="22"/>
        </w:rPr>
        <w:t>,</w:t>
      </w:r>
      <w:r w:rsidRPr="0028690A">
        <w:rPr>
          <w:rFonts w:ascii="Arial" w:hAnsi="Arial" w:cs="Arial"/>
          <w:i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 xml:space="preserve">46:188-196, 2014. </w:t>
      </w:r>
    </w:p>
    <w:p w14:paraId="38DF5DEF" w14:textId="77777777" w:rsidR="00FA531D" w:rsidRPr="0028690A" w:rsidRDefault="00FA531D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King J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Shapiro C. </w:t>
      </w:r>
      <w:r w:rsidR="00A33475" w:rsidRPr="0028690A">
        <w:rPr>
          <w:rFonts w:ascii="Arial" w:hAnsi="Arial" w:cs="Arial"/>
          <w:bCs/>
          <w:sz w:val="22"/>
          <w:szCs w:val="22"/>
        </w:rPr>
        <w:t>Disparities in mortality rates among US infants born late preterm or early term, 2003-2005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Pr="0028690A">
        <w:rPr>
          <w:rFonts w:ascii="Arial" w:hAnsi="Arial" w:cs="Arial"/>
          <w:sz w:val="22"/>
          <w:szCs w:val="22"/>
          <w:u w:val="single"/>
        </w:rPr>
        <w:t>Maternal and Child Health Journal</w:t>
      </w:r>
      <w:r w:rsidR="008A7F5A"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="00A33475" w:rsidRPr="0028690A">
        <w:rPr>
          <w:rFonts w:ascii="Arial" w:hAnsi="Arial" w:cs="Arial"/>
          <w:sz w:val="22"/>
          <w:szCs w:val="22"/>
        </w:rPr>
        <w:t>18(1):233-241, 2014</w:t>
      </w:r>
      <w:r w:rsidR="00A33475" w:rsidRPr="0028690A">
        <w:rPr>
          <w:rFonts w:ascii="Arial" w:hAnsi="Arial" w:cs="Arial"/>
          <w:sz w:val="22"/>
          <w:szCs w:val="22"/>
          <w:u w:color="262626"/>
        </w:rPr>
        <w:t>.</w:t>
      </w:r>
    </w:p>
    <w:p w14:paraId="6C236E44" w14:textId="77777777" w:rsidR="008E5E3E" w:rsidRPr="0028690A" w:rsidRDefault="008E5E3E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Lupi JL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Haddad MB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Rask KJ. Parental perc</w:t>
      </w:r>
      <w:r w:rsidR="007B654B" w:rsidRPr="0028690A">
        <w:rPr>
          <w:rFonts w:ascii="Arial" w:hAnsi="Arial" w:cs="Arial"/>
          <w:sz w:val="22"/>
          <w:szCs w:val="22"/>
        </w:rPr>
        <w:t>eptions of family pediatric role</w:t>
      </w:r>
      <w:r w:rsidRPr="0028690A">
        <w:rPr>
          <w:rFonts w:ascii="Arial" w:hAnsi="Arial" w:cs="Arial"/>
          <w:sz w:val="22"/>
          <w:szCs w:val="22"/>
        </w:rPr>
        <w:t xml:space="preserve"> in childhood weight management: An exploratory study. </w:t>
      </w:r>
      <w:r w:rsidRPr="0028690A">
        <w:rPr>
          <w:rFonts w:ascii="Arial" w:hAnsi="Arial" w:cs="Arial"/>
          <w:sz w:val="22"/>
          <w:szCs w:val="22"/>
          <w:u w:val="single"/>
        </w:rPr>
        <w:t>Journal of Pediatrics</w:t>
      </w:r>
      <w:r w:rsidR="008A7F5A" w:rsidRPr="0028690A">
        <w:rPr>
          <w:rFonts w:ascii="Arial" w:hAnsi="Arial" w:cs="Arial"/>
          <w:sz w:val="22"/>
          <w:szCs w:val="22"/>
        </w:rPr>
        <w:t xml:space="preserve">, </w:t>
      </w:r>
      <w:r w:rsidR="008E57FF" w:rsidRPr="0028690A">
        <w:rPr>
          <w:rFonts w:ascii="Arial" w:hAnsi="Arial" w:cs="Arial"/>
          <w:sz w:val="22"/>
          <w:szCs w:val="22"/>
        </w:rPr>
        <w:t>165(1):99-103.e2</w:t>
      </w:r>
      <w:r w:rsidR="00D3447D" w:rsidRPr="0028690A">
        <w:rPr>
          <w:rFonts w:ascii="Arial" w:hAnsi="Arial" w:cs="Arial"/>
          <w:sz w:val="22"/>
          <w:szCs w:val="22"/>
        </w:rPr>
        <w:t>, 2014</w:t>
      </w:r>
      <w:r w:rsidR="008E57FF" w:rsidRPr="0028690A">
        <w:rPr>
          <w:rFonts w:ascii="Arial" w:hAnsi="Arial" w:cs="Arial"/>
          <w:sz w:val="22"/>
          <w:szCs w:val="22"/>
        </w:rPr>
        <w:t>.</w:t>
      </w:r>
    </w:p>
    <w:p w14:paraId="264A1BBE" w14:textId="77777777" w:rsidR="008E57FF" w:rsidRPr="0028690A" w:rsidRDefault="00BF071D" w:rsidP="000633C5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  <w:lang w:val="fi-FI"/>
        </w:rPr>
        <w:t>Poorman</w:t>
      </w:r>
      <w:proofErr w:type="spellEnd"/>
      <w:r w:rsidRPr="0028690A">
        <w:rPr>
          <w:rFonts w:ascii="Arial" w:hAnsi="Arial" w:cs="Arial"/>
          <w:sz w:val="22"/>
          <w:szCs w:val="22"/>
          <w:lang w:val="fi-FI"/>
        </w:rPr>
        <w:t xml:space="preserve"> EA</w:t>
      </w:r>
      <w:r w:rsidR="00056C90" w:rsidRPr="0028690A">
        <w:rPr>
          <w:rFonts w:ascii="Arial" w:hAnsi="Arial" w:cs="Arial"/>
          <w:sz w:val="22"/>
          <w:szCs w:val="22"/>
          <w:lang w:val="fi-FI"/>
        </w:rPr>
        <w:t>*</w:t>
      </w:r>
      <w:r w:rsidRPr="0028690A">
        <w:rPr>
          <w:rFonts w:ascii="Arial" w:hAnsi="Arial" w:cs="Arial"/>
          <w:sz w:val="22"/>
          <w:szCs w:val="22"/>
          <w:lang w:val="fi-FI"/>
        </w:rPr>
        <w:t xml:space="preserve">, </w:t>
      </w:r>
      <w:r w:rsidRPr="0028690A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8690A">
        <w:rPr>
          <w:rFonts w:ascii="Arial" w:hAnsi="Arial" w:cs="Arial"/>
          <w:sz w:val="22"/>
          <w:szCs w:val="22"/>
          <w:lang w:val="fi-FI"/>
        </w:rPr>
        <w:t xml:space="preserve">, Elon LK, Parker RM. </w:t>
      </w:r>
      <w:r w:rsidRPr="0028690A">
        <w:rPr>
          <w:rFonts w:ascii="Arial" w:hAnsi="Arial" w:cs="Arial"/>
          <w:sz w:val="22"/>
          <w:szCs w:val="22"/>
        </w:rPr>
        <w:t xml:space="preserve">Is health literacy related to health behaviors and cell phone usage patterns among the text4baby target population? A sample survey in 2 WIC clinics. </w:t>
      </w:r>
      <w:r w:rsidRPr="0028690A">
        <w:rPr>
          <w:rFonts w:ascii="Arial" w:hAnsi="Arial" w:cs="Arial"/>
          <w:sz w:val="22"/>
          <w:szCs w:val="22"/>
          <w:u w:val="single"/>
        </w:rPr>
        <w:t>Archives of Public Health</w:t>
      </w:r>
      <w:r w:rsidR="008A7F5A"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="008E57FF" w:rsidRPr="0028690A">
        <w:rPr>
          <w:rFonts w:ascii="Arial" w:hAnsi="Arial" w:cs="Arial"/>
          <w:sz w:val="22"/>
          <w:szCs w:val="22"/>
        </w:rPr>
        <w:t>72(1):13</w:t>
      </w:r>
      <w:r w:rsidR="00D3447D" w:rsidRPr="0028690A">
        <w:rPr>
          <w:rFonts w:ascii="Arial" w:hAnsi="Arial" w:cs="Arial"/>
          <w:sz w:val="22"/>
          <w:szCs w:val="22"/>
        </w:rPr>
        <w:t>, 2014</w:t>
      </w:r>
      <w:r w:rsidR="008E57FF" w:rsidRPr="0028690A">
        <w:rPr>
          <w:rFonts w:ascii="Arial" w:hAnsi="Arial" w:cs="Arial"/>
          <w:sz w:val="22"/>
          <w:szCs w:val="22"/>
        </w:rPr>
        <w:t>.</w:t>
      </w:r>
    </w:p>
    <w:p w14:paraId="04171760" w14:textId="77777777" w:rsidR="005E6E4C" w:rsidRPr="0028690A" w:rsidRDefault="00056C90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Lee</w:t>
      </w:r>
      <w:r w:rsidR="00B51709" w:rsidRPr="0028690A">
        <w:rPr>
          <w:rFonts w:ascii="Arial" w:hAnsi="Arial" w:cs="Arial"/>
          <w:sz w:val="22"/>
          <w:szCs w:val="22"/>
        </w:rPr>
        <w:t xml:space="preserve"> AK</w:t>
      </w:r>
      <w:r w:rsidRPr="0028690A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28690A">
        <w:rPr>
          <w:rFonts w:ascii="Arial" w:hAnsi="Arial" w:cs="Arial"/>
          <w:sz w:val="22"/>
          <w:szCs w:val="22"/>
        </w:rPr>
        <w:t>Binongo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JNG, Chowdhury</w:t>
      </w:r>
      <w:r w:rsidR="00B51709" w:rsidRPr="0028690A">
        <w:rPr>
          <w:rFonts w:ascii="Arial" w:hAnsi="Arial" w:cs="Arial"/>
          <w:sz w:val="22"/>
          <w:szCs w:val="22"/>
        </w:rPr>
        <w:t xml:space="preserve"> R</w:t>
      </w:r>
      <w:r w:rsidRPr="0028690A">
        <w:rPr>
          <w:rFonts w:ascii="Arial" w:hAnsi="Arial" w:cs="Arial"/>
          <w:sz w:val="22"/>
          <w:szCs w:val="22"/>
        </w:rPr>
        <w:t>*, Stein</w:t>
      </w:r>
      <w:r w:rsidR="00B51709" w:rsidRPr="0028690A">
        <w:rPr>
          <w:rFonts w:ascii="Arial" w:hAnsi="Arial" w:cs="Arial"/>
          <w:sz w:val="22"/>
          <w:szCs w:val="22"/>
        </w:rPr>
        <w:t xml:space="preserve"> AD, </w:t>
      </w:r>
      <w:r w:rsidRPr="0028690A">
        <w:rPr>
          <w:rFonts w:ascii="Arial" w:hAnsi="Arial" w:cs="Arial"/>
          <w:b/>
          <w:sz w:val="22"/>
          <w:szCs w:val="22"/>
        </w:rPr>
        <w:t xml:space="preserve">Gazmararian </w:t>
      </w:r>
      <w:r w:rsidR="00BB72C7" w:rsidRPr="0028690A">
        <w:rPr>
          <w:rFonts w:ascii="Arial" w:hAnsi="Arial" w:cs="Arial"/>
          <w:b/>
          <w:sz w:val="22"/>
          <w:szCs w:val="22"/>
        </w:rPr>
        <w:t>JA</w:t>
      </w:r>
      <w:r w:rsidRPr="0028690A">
        <w:rPr>
          <w:rFonts w:ascii="Arial" w:hAnsi="Arial" w:cs="Arial"/>
          <w:sz w:val="22"/>
          <w:szCs w:val="22"/>
        </w:rPr>
        <w:t>, Vos MB, Welsh</w:t>
      </w:r>
      <w:r w:rsidR="00B51709" w:rsidRPr="0028690A">
        <w:rPr>
          <w:rFonts w:ascii="Arial" w:hAnsi="Arial" w:cs="Arial"/>
          <w:sz w:val="22"/>
          <w:szCs w:val="22"/>
        </w:rPr>
        <w:t xml:space="preserve"> JA</w:t>
      </w:r>
      <w:r w:rsidR="00BB72C7" w:rsidRPr="0028690A">
        <w:rPr>
          <w:rFonts w:ascii="Arial" w:hAnsi="Arial" w:cs="Arial"/>
          <w:sz w:val="22"/>
          <w:szCs w:val="22"/>
        </w:rPr>
        <w:t>. Consumption of less than 10% of total energy from added sugars is associated with increasing HDL in females during adolescence: A longitudinal a</w:t>
      </w:r>
      <w:r w:rsidR="005E6E4C" w:rsidRPr="0028690A">
        <w:rPr>
          <w:rFonts w:ascii="Arial" w:hAnsi="Arial" w:cs="Arial"/>
          <w:sz w:val="22"/>
          <w:szCs w:val="22"/>
        </w:rPr>
        <w:t xml:space="preserve">nalysis. </w:t>
      </w:r>
      <w:r w:rsidR="005E6E4C" w:rsidRPr="0028690A">
        <w:rPr>
          <w:rFonts w:ascii="Arial" w:hAnsi="Arial" w:cs="Arial"/>
          <w:sz w:val="22"/>
          <w:szCs w:val="22"/>
          <w:u w:val="single"/>
        </w:rPr>
        <w:t>Journal of the American Heart Association</w:t>
      </w:r>
      <w:r w:rsidR="008A7F5A" w:rsidRPr="0028690A">
        <w:rPr>
          <w:rFonts w:ascii="Arial" w:hAnsi="Arial" w:cs="Arial"/>
          <w:sz w:val="22"/>
          <w:szCs w:val="22"/>
        </w:rPr>
        <w:t>,</w:t>
      </w:r>
      <w:r w:rsidR="005E6E4C" w:rsidRPr="0028690A">
        <w:rPr>
          <w:rFonts w:ascii="Arial" w:hAnsi="Arial" w:cs="Arial"/>
          <w:sz w:val="22"/>
          <w:szCs w:val="22"/>
        </w:rPr>
        <w:t xml:space="preserve"> </w:t>
      </w:r>
      <w:r w:rsidR="004111CB" w:rsidRPr="0028690A">
        <w:rPr>
          <w:rFonts w:ascii="Arial" w:hAnsi="Arial" w:cs="Arial"/>
          <w:sz w:val="22"/>
          <w:szCs w:val="22"/>
        </w:rPr>
        <w:t>3(1),</w:t>
      </w:r>
      <w:r w:rsidR="002725F4" w:rsidRPr="0028690A">
        <w:rPr>
          <w:rFonts w:ascii="Arial" w:hAnsi="Arial" w:cs="Arial"/>
          <w:sz w:val="22"/>
          <w:szCs w:val="22"/>
        </w:rPr>
        <w:t xml:space="preserve"> 3000615, </w:t>
      </w:r>
      <w:r w:rsidR="00A16DA2" w:rsidRPr="0028690A">
        <w:rPr>
          <w:rFonts w:ascii="Arial" w:hAnsi="Arial" w:cs="Arial"/>
          <w:sz w:val="22"/>
          <w:szCs w:val="22"/>
        </w:rPr>
        <w:t>2014</w:t>
      </w:r>
      <w:r w:rsidR="005E6E4C" w:rsidRPr="0028690A">
        <w:rPr>
          <w:rFonts w:ascii="Arial" w:hAnsi="Arial" w:cs="Arial"/>
          <w:sz w:val="22"/>
          <w:szCs w:val="22"/>
        </w:rPr>
        <w:t>.</w:t>
      </w:r>
    </w:p>
    <w:p w14:paraId="04E87F11" w14:textId="77777777" w:rsidR="008A7F5A" w:rsidRPr="0028690A" w:rsidRDefault="008A7F5A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Gonzalez-Casanova I*, Sarmiento OL, </w:t>
      </w:r>
      <w:r w:rsidR="002725F4" w:rsidRPr="0028690A">
        <w:rPr>
          <w:rFonts w:ascii="Arial" w:hAnsi="Arial" w:cs="Arial"/>
          <w:sz w:val="22"/>
          <w:szCs w:val="22"/>
        </w:rPr>
        <w:t xml:space="preserve">Pratt M, </w:t>
      </w:r>
      <w:r w:rsidR="002725F4" w:rsidRPr="0028690A">
        <w:rPr>
          <w:rFonts w:ascii="Arial" w:hAnsi="Arial" w:cs="Arial"/>
          <w:b/>
          <w:sz w:val="22"/>
          <w:szCs w:val="22"/>
        </w:rPr>
        <w:t>Gazmararian</w:t>
      </w:r>
      <w:r w:rsidRPr="0028690A">
        <w:rPr>
          <w:rFonts w:ascii="Arial" w:hAnsi="Arial" w:cs="Arial"/>
          <w:b/>
          <w:sz w:val="22"/>
          <w:szCs w:val="22"/>
        </w:rPr>
        <w:t xml:space="preserve"> JA</w:t>
      </w:r>
      <w:r w:rsidR="002725F4"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sz w:val="22"/>
          <w:szCs w:val="22"/>
        </w:rPr>
        <w:t>Cunningham SA, Martorell R</w:t>
      </w:r>
      <w:r w:rsidR="00286D56" w:rsidRPr="0028690A">
        <w:rPr>
          <w:rFonts w:ascii="Arial" w:hAnsi="Arial" w:cs="Arial"/>
          <w:sz w:val="22"/>
          <w:szCs w:val="22"/>
        </w:rPr>
        <w:t>, Cunningham SA, Stein AD. Individual, family</w:t>
      </w:r>
      <w:r w:rsidRPr="0028690A">
        <w:rPr>
          <w:rFonts w:ascii="Arial" w:hAnsi="Arial" w:cs="Arial"/>
          <w:sz w:val="22"/>
          <w:szCs w:val="22"/>
        </w:rPr>
        <w:t xml:space="preserve">, and community predictors of overweight and obesity in children and adolescents. </w:t>
      </w:r>
      <w:r w:rsidRPr="0028690A">
        <w:rPr>
          <w:rFonts w:ascii="Arial" w:hAnsi="Arial" w:cs="Arial"/>
          <w:sz w:val="22"/>
          <w:szCs w:val="22"/>
          <w:u w:val="single"/>
        </w:rPr>
        <w:t>Preventing Chronic Disease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2725F4" w:rsidRPr="0028690A">
        <w:rPr>
          <w:rFonts w:ascii="Arial" w:hAnsi="Arial" w:cs="Arial"/>
          <w:sz w:val="22"/>
          <w:szCs w:val="22"/>
        </w:rPr>
        <w:t>11:e</w:t>
      </w:r>
      <w:r w:rsidRPr="0028690A">
        <w:rPr>
          <w:rFonts w:ascii="Arial" w:hAnsi="Arial" w:cs="Arial"/>
          <w:sz w:val="22"/>
          <w:szCs w:val="22"/>
        </w:rPr>
        <w:t>134, 2014.</w:t>
      </w:r>
    </w:p>
    <w:p w14:paraId="665F63B3" w14:textId="77777777" w:rsidR="008A7F5A" w:rsidRPr="0028690A" w:rsidRDefault="008A7F5A" w:rsidP="000633C5">
      <w:pPr>
        <w:pStyle w:val="ListParagraph"/>
        <w:numPr>
          <w:ilvl w:val="0"/>
          <w:numId w:val="1"/>
        </w:numPr>
        <w:tabs>
          <w:tab w:val="left" w:pos="63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Burke RM*, Meyer A, Kay C, Allensworth D,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A holistic school-based intervention for improving health-related knowledge, body composition, and fitness in elementary school student: An evaluation of the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program. </w:t>
      </w:r>
      <w:r w:rsidRPr="0028690A">
        <w:rPr>
          <w:rFonts w:ascii="Arial" w:hAnsi="Arial" w:cs="Arial"/>
          <w:sz w:val="22"/>
          <w:szCs w:val="22"/>
          <w:u w:val="single"/>
        </w:rPr>
        <w:t xml:space="preserve">International Journal of </w:t>
      </w:r>
      <w:proofErr w:type="spellStart"/>
      <w:r w:rsidRPr="0028690A">
        <w:rPr>
          <w:rFonts w:ascii="Arial" w:hAnsi="Arial" w:cs="Arial"/>
          <w:sz w:val="22"/>
          <w:szCs w:val="22"/>
          <w:u w:val="single"/>
        </w:rPr>
        <w:t>Behavioural</w:t>
      </w:r>
      <w:proofErr w:type="spellEnd"/>
      <w:r w:rsidRPr="0028690A">
        <w:rPr>
          <w:rFonts w:ascii="Arial" w:hAnsi="Arial" w:cs="Arial"/>
          <w:sz w:val="22"/>
          <w:szCs w:val="22"/>
          <w:u w:val="single"/>
        </w:rPr>
        <w:t xml:space="preserve"> Nutrition and Physical Activity</w:t>
      </w:r>
      <w:r w:rsidRPr="0028690A">
        <w:rPr>
          <w:rFonts w:ascii="Arial" w:hAnsi="Arial" w:cs="Arial"/>
          <w:sz w:val="22"/>
          <w:szCs w:val="22"/>
        </w:rPr>
        <w:t xml:space="preserve">, 26; 11(1):78, 2014. </w:t>
      </w:r>
    </w:p>
    <w:p w14:paraId="7480B087" w14:textId="77777777" w:rsidR="008A7F5A" w:rsidRPr="0028690A" w:rsidRDefault="008A7F5A" w:rsidP="000633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Alcantara I, </w:t>
      </w:r>
      <w:proofErr w:type="spellStart"/>
      <w:r w:rsidRPr="0028690A">
        <w:rPr>
          <w:rFonts w:ascii="Arial" w:hAnsi="Arial" w:cs="Arial"/>
          <w:sz w:val="22"/>
          <w:szCs w:val="22"/>
        </w:rPr>
        <w:t>Haardörfer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R,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Hartman TJ, Greene B, Kegler MC. Relative validation of fruit and vegetable intake and fat intake among overweight and obese African-American women. </w:t>
      </w:r>
      <w:r w:rsidRPr="0028690A">
        <w:rPr>
          <w:rFonts w:ascii="Arial" w:hAnsi="Arial" w:cs="Arial"/>
          <w:sz w:val="22"/>
          <w:szCs w:val="22"/>
          <w:u w:val="single"/>
        </w:rPr>
        <w:t>Public Health Nutrition</w:t>
      </w:r>
      <w:r w:rsidRPr="0028690A">
        <w:rPr>
          <w:rFonts w:ascii="Arial" w:hAnsi="Arial" w:cs="Arial"/>
          <w:sz w:val="22"/>
          <w:szCs w:val="22"/>
        </w:rPr>
        <w:t xml:space="preserve">, 18(11):1932-1940, 2014. </w:t>
      </w:r>
    </w:p>
    <w:p w14:paraId="08011778" w14:textId="77777777" w:rsidR="008A7F5A" w:rsidRPr="0028690A" w:rsidRDefault="008A7F5A" w:rsidP="000633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Haardörfer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28690A">
        <w:rPr>
          <w:rFonts w:ascii="Arial" w:hAnsi="Arial" w:cs="Arial"/>
          <w:sz w:val="22"/>
          <w:szCs w:val="22"/>
        </w:rPr>
        <w:t>Wrensford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L, Kegler M. Comparison of two physical activity measures among overweight/obese women. </w:t>
      </w:r>
      <w:r w:rsidRPr="0028690A">
        <w:rPr>
          <w:rFonts w:ascii="Arial" w:hAnsi="Arial" w:cs="Arial"/>
          <w:iCs/>
          <w:sz w:val="22"/>
          <w:szCs w:val="22"/>
          <w:u w:val="single"/>
        </w:rPr>
        <w:t>Health Behavior and Policy Review</w:t>
      </w:r>
      <w:r w:rsidRPr="0028690A">
        <w:rPr>
          <w:rFonts w:ascii="Arial" w:hAnsi="Arial" w:cs="Arial"/>
          <w:iCs/>
          <w:sz w:val="22"/>
          <w:szCs w:val="22"/>
        </w:rPr>
        <w:t>, 2(1):13-23, 2014.</w:t>
      </w:r>
    </w:p>
    <w:p w14:paraId="2CEE03C7" w14:textId="77777777" w:rsidR="008A7F5A" w:rsidRPr="0028690A" w:rsidRDefault="008A7F5A" w:rsidP="000633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Chao R, </w:t>
      </w:r>
      <w:proofErr w:type="spellStart"/>
      <w:r w:rsidRPr="0028690A">
        <w:rPr>
          <w:rFonts w:ascii="Arial" w:hAnsi="Arial" w:cs="Arial"/>
          <w:sz w:val="22"/>
          <w:szCs w:val="22"/>
        </w:rPr>
        <w:t>Bertonaschi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</w:t>
      </w: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. Healthy Beginnings: A system of care for children in Atlanta. </w:t>
      </w:r>
      <w:r w:rsidRPr="0028690A">
        <w:rPr>
          <w:rFonts w:ascii="Arial" w:hAnsi="Arial" w:cs="Arial"/>
          <w:sz w:val="22"/>
          <w:szCs w:val="22"/>
          <w:u w:val="single"/>
        </w:rPr>
        <w:t>Health Affairs</w:t>
      </w:r>
      <w:r w:rsidRPr="0028690A">
        <w:rPr>
          <w:rFonts w:ascii="Arial" w:hAnsi="Arial" w:cs="Arial"/>
          <w:sz w:val="22"/>
          <w:szCs w:val="22"/>
        </w:rPr>
        <w:t>, 33(12):2260-2264, 2014.</w:t>
      </w:r>
    </w:p>
    <w:p w14:paraId="4213B113" w14:textId="77777777" w:rsidR="008A7F5A" w:rsidRPr="0028690A" w:rsidRDefault="008A7F5A" w:rsidP="000633C5">
      <w:pPr>
        <w:pStyle w:val="ListParagraph"/>
        <w:numPr>
          <w:ilvl w:val="0"/>
          <w:numId w:val="1"/>
        </w:numPr>
        <w:tabs>
          <w:tab w:val="num" w:pos="540"/>
          <w:tab w:val="left" w:pos="198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 xml:space="preserve">Stallings TL*, </w:t>
      </w:r>
      <w:r w:rsidRPr="0028690A">
        <w:rPr>
          <w:rFonts w:ascii="Arial" w:hAnsi="Arial" w:cs="Arial"/>
          <w:b/>
          <w:sz w:val="22"/>
          <w:szCs w:val="22"/>
        </w:rPr>
        <w:t>Gazmararian JA,</w:t>
      </w:r>
      <w:r w:rsidRPr="0028690A">
        <w:rPr>
          <w:rFonts w:ascii="Arial" w:hAnsi="Arial" w:cs="Arial"/>
          <w:sz w:val="22"/>
          <w:szCs w:val="22"/>
        </w:rPr>
        <w:t xml:space="preserve"> Goodman M, </w:t>
      </w:r>
      <w:proofErr w:type="spellStart"/>
      <w:r w:rsidRPr="0028690A">
        <w:rPr>
          <w:rFonts w:ascii="Arial" w:hAnsi="Arial" w:cs="Arial"/>
          <w:sz w:val="22"/>
          <w:szCs w:val="22"/>
        </w:rPr>
        <w:t>Kleinbaum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D. Prenatal and postnatal fruit and vegetable intake among U.S. women: Associations with WIC participation and poverty status. </w:t>
      </w:r>
      <w:r w:rsidRPr="0028690A">
        <w:rPr>
          <w:rFonts w:ascii="Arial" w:hAnsi="Arial" w:cs="Arial"/>
          <w:sz w:val="22"/>
          <w:szCs w:val="22"/>
          <w:u w:val="single"/>
        </w:rPr>
        <w:t>Annals of Epidemiology</w:t>
      </w:r>
      <w:r w:rsidRPr="0028690A">
        <w:rPr>
          <w:rFonts w:ascii="Arial" w:hAnsi="Arial" w:cs="Arial"/>
          <w:sz w:val="22"/>
          <w:szCs w:val="22"/>
        </w:rPr>
        <w:t>, 24(9):696, 2014.</w:t>
      </w:r>
    </w:p>
    <w:p w14:paraId="087D0032" w14:textId="77777777" w:rsidR="00B02433" w:rsidRPr="0028690A" w:rsidRDefault="00B02433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Poorman E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Yang B, Parker R. Use of text messaging for maternal and infant health: A systematic review of the literature.</w:t>
      </w:r>
      <w:r w:rsidR="008413DF" w:rsidRPr="0028690A">
        <w:rPr>
          <w:rFonts w:ascii="Arial" w:hAnsi="Arial" w:cs="Arial"/>
          <w:sz w:val="22"/>
          <w:szCs w:val="22"/>
        </w:rPr>
        <w:t xml:space="preserve"> </w:t>
      </w:r>
      <w:r w:rsidR="008413DF" w:rsidRPr="0028690A">
        <w:rPr>
          <w:rFonts w:ascii="Arial" w:hAnsi="Arial" w:cs="Arial"/>
          <w:sz w:val="22"/>
          <w:szCs w:val="22"/>
          <w:u w:val="single"/>
        </w:rPr>
        <w:t>Maternal and Child Health Journal</w:t>
      </w:r>
      <w:r w:rsidR="008A7F5A" w:rsidRPr="0028690A">
        <w:rPr>
          <w:rFonts w:ascii="Arial" w:hAnsi="Arial" w:cs="Arial"/>
          <w:sz w:val="22"/>
          <w:szCs w:val="22"/>
        </w:rPr>
        <w:t xml:space="preserve">, 19(5):969-989, </w:t>
      </w:r>
      <w:r w:rsidR="00BD49CE" w:rsidRPr="0028690A">
        <w:rPr>
          <w:rFonts w:ascii="Arial" w:hAnsi="Arial" w:cs="Arial"/>
          <w:sz w:val="22"/>
          <w:szCs w:val="22"/>
        </w:rPr>
        <w:t>2015</w:t>
      </w:r>
      <w:r w:rsidR="004111CB" w:rsidRPr="0028690A">
        <w:rPr>
          <w:rFonts w:ascii="Arial" w:hAnsi="Arial" w:cs="Arial"/>
          <w:sz w:val="22"/>
          <w:szCs w:val="22"/>
        </w:rPr>
        <w:t>.</w:t>
      </w:r>
    </w:p>
    <w:p w14:paraId="3E7D2CEB" w14:textId="77777777" w:rsidR="008A7F5A" w:rsidRPr="0028690A" w:rsidRDefault="008A7F5A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  <w:lang w:val="fi-FI"/>
        </w:rPr>
        <w:t>Bale</w:t>
      </w:r>
      <w:proofErr w:type="spellEnd"/>
      <w:r w:rsidRPr="0028690A">
        <w:rPr>
          <w:rFonts w:ascii="Arial" w:hAnsi="Arial" w:cs="Arial"/>
          <w:sz w:val="22"/>
          <w:szCs w:val="22"/>
          <w:lang w:val="fi-FI"/>
        </w:rPr>
        <w:t xml:space="preserve"> J*, Elon L, </w:t>
      </w:r>
      <w:r w:rsidRPr="0028690A">
        <w:rPr>
          <w:rFonts w:ascii="Arial" w:hAnsi="Arial" w:cs="Arial"/>
          <w:b/>
          <w:sz w:val="22"/>
          <w:szCs w:val="22"/>
          <w:lang w:val="fi-FI"/>
        </w:rPr>
        <w:t>Gazmararian JA</w:t>
      </w:r>
      <w:r w:rsidR="004576DF" w:rsidRPr="0028690A">
        <w:rPr>
          <w:rFonts w:ascii="Arial" w:hAnsi="Arial" w:cs="Arial"/>
          <w:sz w:val="22"/>
          <w:szCs w:val="22"/>
          <w:lang w:val="fi-FI"/>
        </w:rPr>
        <w:t xml:space="preserve">. </w:t>
      </w:r>
      <w:r w:rsidRPr="0028690A">
        <w:rPr>
          <w:rFonts w:ascii="Arial" w:hAnsi="Arial" w:cs="Arial"/>
          <w:sz w:val="22"/>
          <w:szCs w:val="22"/>
        </w:rPr>
        <w:t xml:space="preserve">Effect of the work environment on using time at work to exercise. </w:t>
      </w:r>
      <w:r w:rsidRPr="0028690A">
        <w:rPr>
          <w:rFonts w:ascii="Arial" w:hAnsi="Arial" w:cs="Arial"/>
          <w:sz w:val="22"/>
          <w:szCs w:val="22"/>
          <w:u w:val="single"/>
        </w:rPr>
        <w:t>American Journal of Health Promotion</w:t>
      </w:r>
      <w:r w:rsidRPr="0028690A">
        <w:rPr>
          <w:rFonts w:ascii="Arial" w:hAnsi="Arial" w:cs="Arial"/>
          <w:sz w:val="22"/>
          <w:szCs w:val="22"/>
        </w:rPr>
        <w:t>, 29(6):345-352, 2015.</w:t>
      </w:r>
    </w:p>
    <w:p w14:paraId="63311A65" w14:textId="77777777" w:rsidR="001F3F2A" w:rsidRPr="0028690A" w:rsidRDefault="001F3F2A" w:rsidP="000633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Kegler MC, Alcantara I, </w:t>
      </w:r>
      <w:proofErr w:type="spellStart"/>
      <w:r w:rsidRPr="0028690A">
        <w:rPr>
          <w:rFonts w:ascii="Arial" w:hAnsi="Arial" w:cs="Arial"/>
          <w:sz w:val="22"/>
          <w:szCs w:val="22"/>
        </w:rPr>
        <w:t>Haardörfer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R, Gemma A, Ballard D, </w:t>
      </w:r>
      <w:r w:rsidRPr="0028690A">
        <w:rPr>
          <w:rFonts w:ascii="Arial" w:hAnsi="Arial" w:cs="Arial"/>
          <w:b/>
          <w:sz w:val="22"/>
          <w:szCs w:val="22"/>
        </w:rPr>
        <w:t>Gazmararian J</w:t>
      </w:r>
      <w:r w:rsidR="00AC3486" w:rsidRPr="0028690A">
        <w:rPr>
          <w:rFonts w:ascii="Arial" w:hAnsi="Arial" w:cs="Arial"/>
          <w:sz w:val="22"/>
          <w:szCs w:val="22"/>
        </w:rPr>
        <w:t>. Rural neighborhood walkability: Implications for a</w:t>
      </w:r>
      <w:r w:rsidRPr="0028690A">
        <w:rPr>
          <w:rFonts w:ascii="Arial" w:hAnsi="Arial" w:cs="Arial"/>
          <w:sz w:val="22"/>
          <w:szCs w:val="22"/>
        </w:rPr>
        <w:t xml:space="preserve">ssessment. </w:t>
      </w:r>
      <w:r w:rsidRPr="0028690A">
        <w:rPr>
          <w:rFonts w:ascii="Arial" w:hAnsi="Arial" w:cs="Arial"/>
          <w:sz w:val="22"/>
          <w:szCs w:val="22"/>
          <w:u w:val="single"/>
        </w:rPr>
        <w:t>J</w:t>
      </w:r>
      <w:r w:rsidR="00874128" w:rsidRPr="0028690A">
        <w:rPr>
          <w:rFonts w:ascii="Arial" w:hAnsi="Arial" w:cs="Arial"/>
          <w:sz w:val="22"/>
          <w:szCs w:val="22"/>
          <w:u w:val="single"/>
        </w:rPr>
        <w:t>ournal of</w:t>
      </w:r>
      <w:r w:rsidRPr="0028690A">
        <w:rPr>
          <w:rFonts w:ascii="Arial" w:hAnsi="Arial" w:cs="Arial"/>
          <w:sz w:val="22"/>
          <w:szCs w:val="22"/>
          <w:u w:val="single"/>
        </w:rPr>
        <w:t xml:space="preserve"> Phys</w:t>
      </w:r>
      <w:r w:rsidR="00874128" w:rsidRPr="0028690A">
        <w:rPr>
          <w:rFonts w:ascii="Arial" w:hAnsi="Arial" w:cs="Arial"/>
          <w:sz w:val="22"/>
          <w:szCs w:val="22"/>
          <w:u w:val="single"/>
        </w:rPr>
        <w:t>ical</w:t>
      </w:r>
      <w:r w:rsidRPr="0028690A">
        <w:rPr>
          <w:rFonts w:ascii="Arial" w:hAnsi="Arial" w:cs="Arial"/>
          <w:sz w:val="22"/>
          <w:szCs w:val="22"/>
          <w:u w:val="single"/>
        </w:rPr>
        <w:t xml:space="preserve"> Act</w:t>
      </w:r>
      <w:r w:rsidR="00874128" w:rsidRPr="0028690A">
        <w:rPr>
          <w:rFonts w:ascii="Arial" w:hAnsi="Arial" w:cs="Arial"/>
          <w:sz w:val="22"/>
          <w:szCs w:val="22"/>
          <w:u w:val="single"/>
        </w:rPr>
        <w:t>ivity and</w:t>
      </w:r>
      <w:r w:rsidRPr="0028690A">
        <w:rPr>
          <w:rFonts w:ascii="Arial" w:hAnsi="Arial" w:cs="Arial"/>
          <w:sz w:val="22"/>
          <w:szCs w:val="22"/>
          <w:u w:val="single"/>
        </w:rPr>
        <w:t xml:space="preserve"> Health</w:t>
      </w:r>
      <w:r w:rsidR="008A7F5A" w:rsidRPr="0028690A">
        <w:rPr>
          <w:rFonts w:ascii="Arial" w:hAnsi="Arial" w:cs="Arial"/>
          <w:sz w:val="22"/>
          <w:szCs w:val="22"/>
        </w:rPr>
        <w:t>,</w:t>
      </w:r>
      <w:r w:rsidR="00D41776" w:rsidRPr="0028690A">
        <w:rPr>
          <w:rFonts w:ascii="Arial" w:hAnsi="Arial" w:cs="Arial"/>
          <w:sz w:val="22"/>
          <w:szCs w:val="22"/>
        </w:rPr>
        <w:t xml:space="preserve"> </w:t>
      </w:r>
      <w:r w:rsidR="008A7F5A" w:rsidRPr="0028690A">
        <w:rPr>
          <w:rFonts w:ascii="Arial" w:hAnsi="Arial" w:cs="Arial"/>
          <w:sz w:val="22"/>
          <w:szCs w:val="22"/>
        </w:rPr>
        <w:t>12 Supplement 1:S40-45,</w:t>
      </w:r>
      <w:r w:rsidR="00BF2605" w:rsidRPr="0028690A">
        <w:rPr>
          <w:rFonts w:ascii="Arial" w:hAnsi="Arial" w:cs="Arial"/>
          <w:sz w:val="22"/>
          <w:szCs w:val="22"/>
        </w:rPr>
        <w:t xml:space="preserve"> 2015.</w:t>
      </w:r>
      <w:r w:rsidRPr="0028690A">
        <w:rPr>
          <w:rFonts w:ascii="Arial" w:hAnsi="Arial" w:cs="Arial"/>
          <w:sz w:val="22"/>
          <w:szCs w:val="22"/>
        </w:rPr>
        <w:t xml:space="preserve"> </w:t>
      </w:r>
    </w:p>
    <w:p w14:paraId="6DCE8B86" w14:textId="77777777" w:rsidR="00BF2605" w:rsidRPr="0028690A" w:rsidRDefault="00BF2605" w:rsidP="000633C5">
      <w:pPr>
        <w:pStyle w:val="ListParagraph"/>
        <w:numPr>
          <w:ilvl w:val="0"/>
          <w:numId w:val="1"/>
        </w:numPr>
        <w:tabs>
          <w:tab w:val="left" w:pos="63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Burke RM*, Kay C,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Response to commentary by Skinner et al. on regression to the mean (RTM) in Burke et al. </w:t>
      </w:r>
      <w:r w:rsidRPr="0028690A">
        <w:rPr>
          <w:rFonts w:ascii="Arial" w:hAnsi="Arial" w:cs="Arial"/>
          <w:sz w:val="22"/>
          <w:szCs w:val="22"/>
          <w:u w:val="single"/>
        </w:rPr>
        <w:t xml:space="preserve">International Journal of </w:t>
      </w:r>
      <w:proofErr w:type="spellStart"/>
      <w:r w:rsidRPr="0028690A">
        <w:rPr>
          <w:rFonts w:ascii="Arial" w:hAnsi="Arial" w:cs="Arial"/>
          <w:sz w:val="22"/>
          <w:szCs w:val="22"/>
          <w:u w:val="single"/>
        </w:rPr>
        <w:t>Behavioural</w:t>
      </w:r>
      <w:proofErr w:type="spellEnd"/>
      <w:r w:rsidRPr="0028690A">
        <w:rPr>
          <w:rFonts w:ascii="Arial" w:hAnsi="Arial" w:cs="Arial"/>
          <w:sz w:val="22"/>
          <w:szCs w:val="22"/>
          <w:u w:val="single"/>
        </w:rPr>
        <w:t xml:space="preserve"> Nutrition and Physical Activity</w:t>
      </w:r>
      <w:r w:rsidR="008A7F5A"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="008A7F5A" w:rsidRPr="0028690A">
        <w:rPr>
          <w:rFonts w:ascii="Arial" w:hAnsi="Arial" w:cs="Arial"/>
          <w:sz w:val="22"/>
          <w:szCs w:val="22"/>
        </w:rPr>
        <w:t xml:space="preserve">12:57, </w:t>
      </w:r>
      <w:r w:rsidRPr="0028690A">
        <w:rPr>
          <w:rFonts w:ascii="Arial" w:hAnsi="Arial" w:cs="Arial"/>
          <w:sz w:val="22"/>
          <w:szCs w:val="22"/>
        </w:rPr>
        <w:t xml:space="preserve">2015. </w:t>
      </w:r>
    </w:p>
    <w:p w14:paraId="27CB9708" w14:textId="77777777" w:rsidR="00D3447D" w:rsidRPr="0028690A" w:rsidRDefault="00D3447D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Gaydos LM, Blake SC,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Woodruff W, Thompson WW, </w:t>
      </w:r>
      <w:proofErr w:type="spellStart"/>
      <w:r w:rsidRPr="0028690A">
        <w:rPr>
          <w:rFonts w:ascii="Arial" w:hAnsi="Arial" w:cs="Arial"/>
          <w:sz w:val="22"/>
          <w:szCs w:val="22"/>
        </w:rPr>
        <w:t>Dalmida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SG. Revisiting safe sleep recommendations for African-American infants: Why warnings without cultural context are not sufficient. </w:t>
      </w:r>
      <w:r w:rsidRPr="0028690A">
        <w:rPr>
          <w:rFonts w:ascii="Arial" w:hAnsi="Arial" w:cs="Arial"/>
          <w:sz w:val="22"/>
          <w:szCs w:val="22"/>
          <w:u w:val="single"/>
        </w:rPr>
        <w:t>Maternal and Health Journal</w:t>
      </w:r>
      <w:r w:rsidR="008A7F5A" w:rsidRPr="0028690A">
        <w:rPr>
          <w:rFonts w:ascii="Arial" w:hAnsi="Arial" w:cs="Arial"/>
          <w:sz w:val="22"/>
          <w:szCs w:val="22"/>
        </w:rPr>
        <w:t>,</w:t>
      </w:r>
      <w:r w:rsidR="00BD49CE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19(3):496-503, 2015.</w:t>
      </w:r>
    </w:p>
    <w:p w14:paraId="486DD16B" w14:textId="77777777" w:rsidR="008A7F5A" w:rsidRPr="0028690A" w:rsidRDefault="008A7F5A" w:rsidP="000633C5">
      <w:pPr>
        <w:pStyle w:val="BodyTex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b w:val="0"/>
          <w:iCs/>
          <w:sz w:val="22"/>
          <w:szCs w:val="22"/>
        </w:rPr>
      </w:pPr>
      <w:r w:rsidRPr="0028690A">
        <w:rPr>
          <w:rFonts w:ascii="Arial" w:hAnsi="Arial" w:cs="Arial"/>
          <w:b w:val="0"/>
          <w:sz w:val="22"/>
          <w:szCs w:val="22"/>
        </w:rPr>
        <w:t xml:space="preserve">Hartman TJ, </w:t>
      </w:r>
      <w:proofErr w:type="spellStart"/>
      <w:r w:rsidRPr="0028690A">
        <w:rPr>
          <w:rFonts w:ascii="Arial" w:hAnsi="Arial" w:cs="Arial"/>
          <w:b w:val="0"/>
          <w:sz w:val="22"/>
          <w:szCs w:val="22"/>
        </w:rPr>
        <w:t>Haardöerfer</w:t>
      </w:r>
      <w:proofErr w:type="spellEnd"/>
      <w:r w:rsidRPr="0028690A">
        <w:rPr>
          <w:rFonts w:ascii="Arial" w:hAnsi="Arial" w:cs="Arial"/>
          <w:b w:val="0"/>
          <w:sz w:val="22"/>
          <w:szCs w:val="22"/>
        </w:rPr>
        <w:t xml:space="preserve"> R, Whitaker LL, Addison A, </w:t>
      </w:r>
      <w:proofErr w:type="spellStart"/>
      <w:r w:rsidRPr="0028690A">
        <w:rPr>
          <w:rFonts w:ascii="Arial" w:hAnsi="Arial" w:cs="Arial"/>
          <w:b w:val="0"/>
          <w:sz w:val="22"/>
          <w:szCs w:val="22"/>
        </w:rPr>
        <w:t>Zlotorzynska</w:t>
      </w:r>
      <w:proofErr w:type="spellEnd"/>
      <w:r w:rsidRPr="0028690A">
        <w:rPr>
          <w:rFonts w:ascii="Arial" w:hAnsi="Arial" w:cs="Arial"/>
          <w:b w:val="0"/>
          <w:sz w:val="22"/>
          <w:szCs w:val="22"/>
        </w:rPr>
        <w:t xml:space="preserve"> M, </w:t>
      </w:r>
      <w:r w:rsidRPr="0028690A">
        <w:rPr>
          <w:rFonts w:ascii="Arial" w:hAnsi="Arial" w:cs="Arial"/>
          <w:sz w:val="22"/>
          <w:szCs w:val="22"/>
        </w:rPr>
        <w:t>Gazmararian JA</w:t>
      </w:r>
      <w:r w:rsidRPr="0028690A">
        <w:rPr>
          <w:rFonts w:ascii="Arial" w:hAnsi="Arial" w:cs="Arial"/>
          <w:b w:val="0"/>
          <w:sz w:val="22"/>
          <w:szCs w:val="22"/>
        </w:rPr>
        <w:t xml:space="preserve">, Kegler MC. Dietary and behavioral factors associated with diet quality among low-income overweight and obese African American women. </w:t>
      </w:r>
      <w:r w:rsidRPr="0028690A">
        <w:rPr>
          <w:rFonts w:ascii="Arial" w:hAnsi="Arial" w:cs="Arial"/>
          <w:b w:val="0"/>
          <w:iCs/>
          <w:sz w:val="22"/>
          <w:szCs w:val="22"/>
          <w:u w:val="single"/>
        </w:rPr>
        <w:t>Journal of the American College of Nutrition</w:t>
      </w:r>
      <w:r w:rsidRPr="0028690A">
        <w:rPr>
          <w:rFonts w:ascii="Arial" w:hAnsi="Arial" w:cs="Arial"/>
          <w:b w:val="0"/>
          <w:iCs/>
          <w:sz w:val="22"/>
          <w:szCs w:val="22"/>
        </w:rPr>
        <w:t>, 34(5):416-424, 2015</w:t>
      </w:r>
      <w:r w:rsidRPr="0028690A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3807C299" w14:textId="77777777" w:rsidR="008A7F5A" w:rsidRPr="0028690A" w:rsidRDefault="008A7F5A" w:rsidP="000633C5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  <w:lang w:val="fi-FI"/>
        </w:rPr>
        <w:t>Meiqari</w:t>
      </w:r>
      <w:proofErr w:type="spellEnd"/>
      <w:r w:rsidRPr="0028690A">
        <w:rPr>
          <w:rFonts w:ascii="Arial" w:hAnsi="Arial" w:cs="Arial"/>
          <w:sz w:val="22"/>
          <w:szCs w:val="22"/>
          <w:lang w:val="fi-FI"/>
        </w:rPr>
        <w:t xml:space="preserve"> L*, </w:t>
      </w:r>
      <w:proofErr w:type="spellStart"/>
      <w:r w:rsidRPr="0028690A">
        <w:rPr>
          <w:rFonts w:ascii="Arial" w:hAnsi="Arial" w:cs="Arial"/>
          <w:sz w:val="22"/>
          <w:szCs w:val="22"/>
          <w:lang w:val="fi-FI"/>
        </w:rPr>
        <w:t>Torre</w:t>
      </w:r>
      <w:proofErr w:type="spellEnd"/>
      <w:r w:rsidRPr="0028690A">
        <w:rPr>
          <w:rFonts w:ascii="Arial" w:hAnsi="Arial" w:cs="Arial"/>
          <w:sz w:val="22"/>
          <w:szCs w:val="22"/>
          <w:lang w:val="fi-FI"/>
        </w:rPr>
        <w:t xml:space="preserve"> L*, </w:t>
      </w:r>
      <w:r w:rsidRPr="0028690A">
        <w:rPr>
          <w:rFonts w:ascii="Arial" w:hAnsi="Arial" w:cs="Arial"/>
          <w:b/>
          <w:sz w:val="22"/>
          <w:szCs w:val="22"/>
          <w:lang w:val="fi-FI"/>
        </w:rPr>
        <w:t>Gazmararian JA</w:t>
      </w:r>
      <w:r w:rsidRPr="0028690A">
        <w:rPr>
          <w:rFonts w:ascii="Arial" w:hAnsi="Arial" w:cs="Arial"/>
          <w:sz w:val="22"/>
          <w:szCs w:val="22"/>
          <w:lang w:val="fi-FI"/>
        </w:rPr>
        <w:t xml:space="preserve">. </w:t>
      </w:r>
      <w:r w:rsidRPr="0028690A">
        <w:rPr>
          <w:rFonts w:ascii="Arial" w:hAnsi="Arial" w:cs="Arial"/>
          <w:sz w:val="22"/>
          <w:szCs w:val="22"/>
        </w:rPr>
        <w:t xml:space="preserve">A pilot study exploring the impact of the new WIC food package on low fat milk consumption among WIC recipients, </w:t>
      </w:r>
      <w:r w:rsidRPr="0028690A">
        <w:rPr>
          <w:rFonts w:ascii="Arial" w:hAnsi="Arial" w:cs="Arial"/>
          <w:sz w:val="22"/>
          <w:szCs w:val="22"/>
          <w:u w:val="single"/>
        </w:rPr>
        <w:t>Journal of Healthcare for Poor and Underserved</w:t>
      </w:r>
      <w:r w:rsidR="00FA3A0D" w:rsidRPr="0028690A">
        <w:rPr>
          <w:rFonts w:ascii="Arial" w:hAnsi="Arial" w:cs="Arial"/>
          <w:sz w:val="22"/>
          <w:szCs w:val="22"/>
        </w:rPr>
        <w:t xml:space="preserve">, 26(3):712-725, </w:t>
      </w:r>
      <w:r w:rsidRPr="0028690A">
        <w:rPr>
          <w:rFonts w:ascii="Arial" w:hAnsi="Arial" w:cs="Arial"/>
          <w:sz w:val="22"/>
          <w:szCs w:val="22"/>
        </w:rPr>
        <w:t>2015</w:t>
      </w:r>
      <w:r w:rsidRPr="0028690A">
        <w:rPr>
          <w:rFonts w:ascii="Arial" w:hAnsi="Arial" w:cs="Arial"/>
          <w:i/>
          <w:sz w:val="22"/>
          <w:szCs w:val="22"/>
        </w:rPr>
        <w:t>.</w:t>
      </w:r>
      <w:r w:rsidRPr="0028690A">
        <w:rPr>
          <w:rFonts w:ascii="Arial" w:hAnsi="Arial" w:cs="Arial"/>
          <w:sz w:val="22"/>
          <w:szCs w:val="22"/>
        </w:rPr>
        <w:t xml:space="preserve"> </w:t>
      </w:r>
    </w:p>
    <w:p w14:paraId="1CC1416C" w14:textId="77777777" w:rsidR="008A7F5A" w:rsidRPr="0028690A" w:rsidRDefault="008A7F5A" w:rsidP="000633C5">
      <w:pPr>
        <w:pStyle w:val="ListParagraph"/>
        <w:numPr>
          <w:ilvl w:val="0"/>
          <w:numId w:val="1"/>
        </w:numPr>
        <w:tabs>
          <w:tab w:val="num" w:pos="540"/>
          <w:tab w:val="left" w:pos="198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Stallings TL,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Goodman M, </w:t>
      </w:r>
      <w:proofErr w:type="spellStart"/>
      <w:r w:rsidRPr="0028690A">
        <w:rPr>
          <w:rFonts w:ascii="Arial" w:hAnsi="Arial" w:cs="Arial"/>
          <w:sz w:val="22"/>
          <w:szCs w:val="22"/>
        </w:rPr>
        <w:t>Kleinbaum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D. Agreement between the perceived and actual fruit and vegetable nutrition environments among low-income urban women. </w:t>
      </w:r>
      <w:r w:rsidRPr="0028690A">
        <w:rPr>
          <w:rFonts w:ascii="Arial" w:hAnsi="Arial" w:cs="Arial"/>
          <w:sz w:val="22"/>
          <w:szCs w:val="22"/>
          <w:u w:val="single"/>
        </w:rPr>
        <w:t>Journal of Health Care for the Poor and Underserved,</w:t>
      </w:r>
      <w:r w:rsidR="00FA3A0D" w:rsidRPr="0028690A">
        <w:rPr>
          <w:rFonts w:ascii="Arial" w:hAnsi="Arial" w:cs="Arial"/>
          <w:sz w:val="22"/>
          <w:szCs w:val="22"/>
        </w:rPr>
        <w:t xml:space="preserve"> 26(4);1304-1318,</w:t>
      </w:r>
      <w:r w:rsidRPr="0028690A">
        <w:rPr>
          <w:rFonts w:ascii="Arial" w:hAnsi="Arial" w:cs="Arial"/>
          <w:sz w:val="22"/>
          <w:szCs w:val="22"/>
        </w:rPr>
        <w:t xml:space="preserve"> 2015.</w:t>
      </w:r>
    </w:p>
    <w:p w14:paraId="3CF79DE8" w14:textId="77777777" w:rsidR="008A7F5A" w:rsidRPr="0028690A" w:rsidRDefault="008A7F5A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Jazwa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A*, Coleman MS,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La’Marcus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TW, </w:t>
      </w:r>
      <w:proofErr w:type="spellStart"/>
      <w:r w:rsidRPr="0028690A">
        <w:rPr>
          <w:rFonts w:ascii="Arial" w:hAnsi="Arial" w:cs="Arial"/>
          <w:sz w:val="22"/>
          <w:szCs w:val="22"/>
        </w:rPr>
        <w:t>Maskery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B, Mitchell T, Weinberg M. 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Cost-benefit comparison of two proposed overseas programs for reducing chronic Hepatitis B infection among refugees: Is screening essential? </w:t>
      </w:r>
      <w:r w:rsidRPr="0028690A">
        <w:rPr>
          <w:rFonts w:ascii="Arial" w:hAnsi="Arial" w:cs="Arial"/>
          <w:color w:val="000000"/>
          <w:sz w:val="22"/>
          <w:szCs w:val="22"/>
          <w:u w:val="single"/>
        </w:rPr>
        <w:t>Vaccine</w:t>
      </w:r>
      <w:r w:rsidR="00FA3A0D" w:rsidRPr="0028690A">
        <w:rPr>
          <w:rFonts w:ascii="Arial" w:hAnsi="Arial" w:cs="Arial"/>
          <w:color w:val="000000"/>
          <w:sz w:val="22"/>
          <w:szCs w:val="22"/>
        </w:rPr>
        <w:t xml:space="preserve">, 33(11):1393-1399, </w:t>
      </w:r>
      <w:r w:rsidRPr="0028690A">
        <w:rPr>
          <w:rFonts w:ascii="Arial" w:hAnsi="Arial" w:cs="Arial"/>
          <w:color w:val="000000"/>
          <w:sz w:val="22"/>
          <w:szCs w:val="22"/>
        </w:rPr>
        <w:t>2015</w:t>
      </w:r>
      <w:r w:rsidRPr="0028690A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271A6AD" w14:textId="77777777" w:rsidR="008A7F5A" w:rsidRPr="0028690A" w:rsidRDefault="008A7F5A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i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Weber MG*, </w:t>
      </w:r>
      <w:proofErr w:type="spellStart"/>
      <w:r w:rsidRPr="0028690A">
        <w:rPr>
          <w:rFonts w:ascii="Arial" w:hAnsi="Arial" w:cs="Arial"/>
          <w:sz w:val="22"/>
          <w:szCs w:val="22"/>
        </w:rPr>
        <w:t>Ranjani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H,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Mohan V, Narayan KMV. Behavioral and psychosocial correlates of anthropometry and healthy lifestyle factors in Asian Indians. </w:t>
      </w:r>
      <w:r w:rsidRPr="0028690A">
        <w:rPr>
          <w:rFonts w:ascii="Arial" w:hAnsi="Arial" w:cs="Arial"/>
          <w:sz w:val="22"/>
          <w:szCs w:val="22"/>
          <w:u w:val="single"/>
        </w:rPr>
        <w:t>Primary Care Diabetes</w:t>
      </w:r>
      <w:r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Fonts w:ascii="Arial" w:hAnsi="Arial" w:cs="Arial"/>
          <w:i/>
          <w:sz w:val="22"/>
          <w:szCs w:val="22"/>
        </w:rPr>
        <w:t xml:space="preserve"> </w:t>
      </w:r>
      <w:r w:rsidR="00FA3A0D" w:rsidRPr="0028690A">
        <w:rPr>
          <w:rFonts w:ascii="Arial" w:hAnsi="Arial" w:cs="Arial"/>
          <w:sz w:val="22"/>
          <w:szCs w:val="22"/>
        </w:rPr>
        <w:t xml:space="preserve">9;418-425, </w:t>
      </w:r>
      <w:r w:rsidRPr="0028690A">
        <w:rPr>
          <w:rFonts w:ascii="Arial" w:hAnsi="Arial" w:cs="Arial"/>
          <w:sz w:val="22"/>
          <w:szCs w:val="22"/>
        </w:rPr>
        <w:t>2015</w:t>
      </w:r>
      <w:r w:rsidRPr="0028690A">
        <w:rPr>
          <w:rFonts w:ascii="Arial" w:hAnsi="Arial" w:cs="Arial"/>
          <w:i/>
          <w:sz w:val="22"/>
          <w:szCs w:val="22"/>
        </w:rPr>
        <w:t>.</w:t>
      </w:r>
    </w:p>
    <w:p w14:paraId="5D13E2B5" w14:textId="77777777" w:rsidR="00ED126A" w:rsidRPr="0028690A" w:rsidRDefault="00ED126A" w:rsidP="000633C5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Frisvold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D, Zhang K*, </w:t>
      </w:r>
      <w:proofErr w:type="spellStart"/>
      <w:r w:rsidRPr="0028690A">
        <w:rPr>
          <w:rFonts w:ascii="Arial" w:hAnsi="Arial" w:cs="Arial"/>
          <w:sz w:val="22"/>
          <w:szCs w:val="22"/>
        </w:rPr>
        <w:t>Koplan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JP. Obesity is associated with an increase in pharmaceutical expenses among university employees. </w:t>
      </w:r>
      <w:r w:rsidRPr="0028690A">
        <w:rPr>
          <w:rFonts w:ascii="Arial" w:hAnsi="Arial" w:cs="Arial"/>
          <w:sz w:val="22"/>
          <w:szCs w:val="22"/>
          <w:u w:val="single"/>
        </w:rPr>
        <w:t>Journal of Obesity</w:t>
      </w:r>
      <w:r w:rsidRPr="0028690A">
        <w:rPr>
          <w:rFonts w:ascii="Arial" w:hAnsi="Arial" w:cs="Arial"/>
          <w:sz w:val="22"/>
          <w:szCs w:val="22"/>
        </w:rPr>
        <w:t>, 4(a096):1-7, 2015.</w:t>
      </w:r>
    </w:p>
    <w:p w14:paraId="5EED2BDF" w14:textId="77777777" w:rsidR="00ED126A" w:rsidRPr="0028690A" w:rsidRDefault="00ED126A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Hughes M*,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The relationship between income and oral health among people with intellectual disabilities: A global perspective. </w:t>
      </w:r>
      <w:r w:rsidRPr="0028690A">
        <w:rPr>
          <w:rFonts w:ascii="Arial" w:hAnsi="Arial" w:cs="Arial"/>
          <w:sz w:val="22"/>
          <w:szCs w:val="22"/>
          <w:u w:val="single"/>
        </w:rPr>
        <w:t>Special Care in Dentistry</w:t>
      </w:r>
      <w:r w:rsidRPr="0028690A">
        <w:rPr>
          <w:rFonts w:ascii="Arial" w:hAnsi="Arial" w:cs="Arial"/>
          <w:sz w:val="22"/>
          <w:szCs w:val="22"/>
        </w:rPr>
        <w:t xml:space="preserve">, 35(5):229-235, 2015. </w:t>
      </w:r>
    </w:p>
    <w:p w14:paraId="4BB8ECFE" w14:textId="77777777" w:rsidR="00ED126A" w:rsidRPr="0028690A" w:rsidRDefault="00ED126A" w:rsidP="000633C5">
      <w:pPr>
        <w:pStyle w:val="Normal1"/>
        <w:numPr>
          <w:ilvl w:val="0"/>
          <w:numId w:val="1"/>
        </w:numPr>
        <w:tabs>
          <w:tab w:val="num" w:pos="540"/>
        </w:tabs>
        <w:spacing w:before="120" w:line="240" w:lineRule="auto"/>
        <w:ind w:left="540" w:hanging="540"/>
        <w:rPr>
          <w:szCs w:val="22"/>
        </w:rPr>
      </w:pPr>
      <w:r w:rsidRPr="0028690A">
        <w:rPr>
          <w:szCs w:val="22"/>
        </w:rPr>
        <w:t xml:space="preserve">Baugher AR*, </w:t>
      </w:r>
      <w:r w:rsidRPr="0028690A">
        <w:rPr>
          <w:b/>
          <w:szCs w:val="22"/>
        </w:rPr>
        <w:t>Gazmararian JA</w:t>
      </w:r>
      <w:r w:rsidRPr="0028690A">
        <w:rPr>
          <w:szCs w:val="22"/>
        </w:rPr>
        <w:t xml:space="preserve">. Masculine gender role stress and violence: A literature review and future directions. </w:t>
      </w:r>
      <w:r w:rsidRPr="0028690A">
        <w:rPr>
          <w:szCs w:val="22"/>
          <w:u w:val="single"/>
        </w:rPr>
        <w:t>Aggression and Violent Behavior Journal</w:t>
      </w:r>
      <w:r w:rsidRPr="0028690A">
        <w:rPr>
          <w:szCs w:val="22"/>
        </w:rPr>
        <w:t>, 24:107-112, 2015</w:t>
      </w:r>
      <w:r w:rsidRPr="0028690A">
        <w:rPr>
          <w:i/>
          <w:szCs w:val="22"/>
        </w:rPr>
        <w:t>.</w:t>
      </w:r>
    </w:p>
    <w:p w14:paraId="1068A418" w14:textId="77777777" w:rsidR="008A7F5A" w:rsidRPr="0028690A" w:rsidRDefault="008A7F5A" w:rsidP="000633C5">
      <w:pPr>
        <w:pStyle w:val="Normal1"/>
        <w:numPr>
          <w:ilvl w:val="0"/>
          <w:numId w:val="1"/>
        </w:numPr>
        <w:spacing w:before="120" w:line="240" w:lineRule="auto"/>
        <w:ind w:left="547" w:hanging="547"/>
        <w:rPr>
          <w:i/>
          <w:iCs/>
          <w:szCs w:val="22"/>
        </w:rPr>
      </w:pPr>
      <w:r w:rsidRPr="0028690A">
        <w:rPr>
          <w:iCs/>
          <w:szCs w:val="22"/>
        </w:rPr>
        <w:lastRenderedPageBreak/>
        <w:t xml:space="preserve">Kegler MC, </w:t>
      </w:r>
      <w:proofErr w:type="spellStart"/>
      <w:r w:rsidRPr="0028690A">
        <w:rPr>
          <w:iCs/>
          <w:szCs w:val="22"/>
        </w:rPr>
        <w:t>Haardorfer</w:t>
      </w:r>
      <w:proofErr w:type="spellEnd"/>
      <w:r w:rsidRPr="0028690A">
        <w:rPr>
          <w:iCs/>
          <w:szCs w:val="22"/>
        </w:rPr>
        <w:t xml:space="preserve"> R, </w:t>
      </w:r>
      <w:proofErr w:type="spellStart"/>
      <w:r w:rsidRPr="0028690A">
        <w:rPr>
          <w:iCs/>
          <w:szCs w:val="22"/>
        </w:rPr>
        <w:t>Alcantana</w:t>
      </w:r>
      <w:proofErr w:type="spellEnd"/>
      <w:r w:rsidRPr="0028690A">
        <w:rPr>
          <w:iCs/>
          <w:szCs w:val="22"/>
        </w:rPr>
        <w:t xml:space="preserve"> IC, </w:t>
      </w:r>
      <w:r w:rsidRPr="0028690A">
        <w:rPr>
          <w:b/>
          <w:iCs/>
          <w:szCs w:val="22"/>
        </w:rPr>
        <w:t>Gazmararian J</w:t>
      </w:r>
      <w:r w:rsidRPr="0028690A">
        <w:rPr>
          <w:iCs/>
          <w:szCs w:val="22"/>
        </w:rPr>
        <w:t xml:space="preserve">, </w:t>
      </w:r>
      <w:proofErr w:type="spellStart"/>
      <w:r w:rsidRPr="0028690A">
        <w:rPr>
          <w:iCs/>
          <w:szCs w:val="22"/>
        </w:rPr>
        <w:t>Veluswamy</w:t>
      </w:r>
      <w:proofErr w:type="spellEnd"/>
      <w:r w:rsidRPr="0028690A">
        <w:rPr>
          <w:iCs/>
          <w:szCs w:val="22"/>
        </w:rPr>
        <w:t xml:space="preserve"> JK, Hodge TL, Addison AR, Hotz JA. Impact of improving home environments on energy intake and physical activity: A randomized controlled trial. </w:t>
      </w:r>
      <w:r w:rsidRPr="0028690A">
        <w:rPr>
          <w:iCs/>
          <w:szCs w:val="22"/>
          <w:u w:val="single"/>
        </w:rPr>
        <w:t>American Journal of Public Health.</w:t>
      </w:r>
      <w:r w:rsidR="00FA3A0D" w:rsidRPr="0028690A">
        <w:rPr>
          <w:iCs/>
          <w:szCs w:val="22"/>
        </w:rPr>
        <w:t xml:space="preserve"> 106(1):143-152,</w:t>
      </w:r>
      <w:r w:rsidRPr="0028690A">
        <w:rPr>
          <w:iCs/>
          <w:szCs w:val="22"/>
        </w:rPr>
        <w:t xml:space="preserve"> 2016.</w:t>
      </w:r>
    </w:p>
    <w:p w14:paraId="196BDBB4" w14:textId="77777777" w:rsidR="00AC7E35" w:rsidRPr="0028690A" w:rsidRDefault="00AC7E35" w:rsidP="000633C5">
      <w:pPr>
        <w:pStyle w:val="ListParagraph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Stallings TL*,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Goodman M, </w:t>
      </w:r>
      <w:proofErr w:type="spellStart"/>
      <w:r w:rsidRPr="0028690A">
        <w:rPr>
          <w:rFonts w:ascii="Arial" w:hAnsi="Arial" w:cs="Arial"/>
          <w:sz w:val="22"/>
          <w:szCs w:val="22"/>
        </w:rPr>
        <w:t>Kleinbaum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D. Prenatal and postnatal fruit and vegetable intake among US women: Associations with WIC participation. </w:t>
      </w:r>
      <w:r w:rsidRPr="0028690A">
        <w:rPr>
          <w:rFonts w:ascii="Arial" w:hAnsi="Arial" w:cs="Arial"/>
          <w:sz w:val="22"/>
          <w:szCs w:val="22"/>
          <w:u w:val="single"/>
        </w:rPr>
        <w:t>Maternal Child Health Journal</w:t>
      </w:r>
      <w:r w:rsidR="00B04CD8" w:rsidRPr="0028690A">
        <w:rPr>
          <w:rFonts w:ascii="Arial" w:hAnsi="Arial" w:cs="Arial"/>
          <w:sz w:val="22"/>
          <w:szCs w:val="22"/>
        </w:rPr>
        <w:t>, 20(8):1598-1606, 2016.</w:t>
      </w:r>
    </w:p>
    <w:p w14:paraId="59D83798" w14:textId="77777777" w:rsidR="00AF7F88" w:rsidRPr="0028690A" w:rsidRDefault="00AF7F88" w:rsidP="000633C5">
      <w:pPr>
        <w:pStyle w:val="ListParagraph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Tan C</w:t>
      </w:r>
      <w:r w:rsidR="00056C90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="00AC3486" w:rsidRPr="0028690A">
        <w:rPr>
          <w:rFonts w:ascii="Arial" w:hAnsi="Arial" w:cs="Arial"/>
          <w:sz w:val="22"/>
          <w:szCs w:val="22"/>
        </w:rPr>
        <w:t>Evaluating the i</w:t>
      </w:r>
      <w:r w:rsidRPr="0028690A">
        <w:rPr>
          <w:rFonts w:ascii="Arial" w:hAnsi="Arial" w:cs="Arial"/>
          <w:sz w:val="22"/>
          <w:szCs w:val="22"/>
        </w:rPr>
        <w:t>m</w:t>
      </w:r>
      <w:r w:rsidR="00AC3486" w:rsidRPr="0028690A">
        <w:rPr>
          <w:rFonts w:ascii="Arial" w:hAnsi="Arial" w:cs="Arial"/>
          <w:sz w:val="22"/>
          <w:szCs w:val="22"/>
        </w:rPr>
        <w:t xml:space="preserve">pact of the </w:t>
      </w:r>
      <w:r w:rsidR="00AC3486" w:rsidRPr="0028690A">
        <w:rPr>
          <w:rFonts w:ascii="Arial" w:hAnsi="Arial" w:cs="Arial"/>
          <w:i/>
          <w:sz w:val="22"/>
          <w:szCs w:val="22"/>
        </w:rPr>
        <w:t>Healthy Beginnings</w:t>
      </w:r>
      <w:r w:rsidR="00AC3486" w:rsidRPr="0028690A">
        <w:rPr>
          <w:rFonts w:ascii="Arial" w:hAnsi="Arial" w:cs="Arial"/>
          <w:sz w:val="22"/>
          <w:szCs w:val="22"/>
        </w:rPr>
        <w:t xml:space="preserve"> s</w:t>
      </w:r>
      <w:r w:rsidRPr="0028690A">
        <w:rPr>
          <w:rFonts w:ascii="Arial" w:hAnsi="Arial" w:cs="Arial"/>
          <w:sz w:val="22"/>
          <w:szCs w:val="22"/>
        </w:rPr>
        <w:t>ystem of</w:t>
      </w:r>
      <w:r w:rsidR="00AC3486" w:rsidRPr="0028690A">
        <w:rPr>
          <w:rFonts w:ascii="Arial" w:hAnsi="Arial" w:cs="Arial"/>
          <w:sz w:val="22"/>
          <w:szCs w:val="22"/>
        </w:rPr>
        <w:t xml:space="preserve"> care on pediatric emergency department u</w:t>
      </w:r>
      <w:r w:rsidRPr="0028690A">
        <w:rPr>
          <w:rFonts w:ascii="Arial" w:hAnsi="Arial" w:cs="Arial"/>
          <w:sz w:val="22"/>
          <w:szCs w:val="22"/>
        </w:rPr>
        <w:t>tilization</w:t>
      </w:r>
      <w:r w:rsidR="00D41776" w:rsidRPr="0028690A">
        <w:rPr>
          <w:rFonts w:ascii="Arial" w:hAnsi="Arial" w:cs="Arial"/>
          <w:sz w:val="22"/>
          <w:szCs w:val="22"/>
        </w:rPr>
        <w:t xml:space="preserve">. </w:t>
      </w:r>
      <w:r w:rsidR="00D41776" w:rsidRPr="0028690A">
        <w:rPr>
          <w:rFonts w:ascii="Arial" w:hAnsi="Arial" w:cs="Arial"/>
          <w:sz w:val="22"/>
          <w:szCs w:val="22"/>
          <w:u w:val="single"/>
        </w:rPr>
        <w:t>Pediatric Emergency Care</w:t>
      </w:r>
      <w:r w:rsidR="00D41776" w:rsidRPr="0028690A">
        <w:rPr>
          <w:rFonts w:ascii="Arial" w:hAnsi="Arial" w:cs="Arial"/>
          <w:sz w:val="22"/>
          <w:szCs w:val="22"/>
        </w:rPr>
        <w:t>,</w:t>
      </w:r>
      <w:r w:rsidR="005D00A3" w:rsidRPr="0028690A">
        <w:rPr>
          <w:rFonts w:ascii="Arial" w:hAnsi="Arial" w:cs="Arial"/>
          <w:i/>
          <w:sz w:val="22"/>
          <w:szCs w:val="22"/>
        </w:rPr>
        <w:t xml:space="preserve"> </w:t>
      </w:r>
      <w:r w:rsidR="005D00A3" w:rsidRPr="0028690A">
        <w:rPr>
          <w:rFonts w:ascii="Arial" w:hAnsi="Arial" w:cs="Arial"/>
          <w:sz w:val="22"/>
          <w:szCs w:val="22"/>
        </w:rPr>
        <w:t>33(3):171-180</w:t>
      </w:r>
      <w:r w:rsidR="00773310" w:rsidRPr="0028690A">
        <w:rPr>
          <w:rFonts w:ascii="Arial" w:hAnsi="Arial" w:cs="Arial"/>
          <w:sz w:val="22"/>
          <w:szCs w:val="22"/>
        </w:rPr>
        <w:t>, 2017</w:t>
      </w:r>
      <w:r w:rsidR="00D41776" w:rsidRPr="0028690A">
        <w:rPr>
          <w:rFonts w:ascii="Arial" w:hAnsi="Arial" w:cs="Arial"/>
          <w:i/>
          <w:sz w:val="22"/>
          <w:szCs w:val="22"/>
        </w:rPr>
        <w:t>.</w:t>
      </w:r>
      <w:r w:rsidRPr="0028690A">
        <w:rPr>
          <w:rFonts w:ascii="Arial" w:hAnsi="Arial" w:cs="Arial"/>
          <w:sz w:val="22"/>
          <w:szCs w:val="22"/>
        </w:rPr>
        <w:t xml:space="preserve"> </w:t>
      </w:r>
    </w:p>
    <w:p w14:paraId="56D9ACB1" w14:textId="77777777" w:rsidR="00BC7BFD" w:rsidRPr="0028690A" w:rsidRDefault="00BC7BFD" w:rsidP="000633C5">
      <w:pPr>
        <w:pStyle w:val="Normal1"/>
        <w:numPr>
          <w:ilvl w:val="0"/>
          <w:numId w:val="1"/>
        </w:numPr>
        <w:spacing w:before="120" w:line="240" w:lineRule="auto"/>
        <w:ind w:left="547" w:hanging="547"/>
        <w:rPr>
          <w:i/>
          <w:iCs/>
          <w:szCs w:val="22"/>
        </w:rPr>
      </w:pPr>
      <w:r w:rsidRPr="0028690A">
        <w:rPr>
          <w:szCs w:val="22"/>
        </w:rPr>
        <w:t xml:space="preserve">Kegler MC, </w:t>
      </w:r>
      <w:proofErr w:type="spellStart"/>
      <w:r w:rsidRPr="0028690A">
        <w:rPr>
          <w:bCs/>
          <w:szCs w:val="22"/>
        </w:rPr>
        <w:t>Haardörfer</w:t>
      </w:r>
      <w:proofErr w:type="spellEnd"/>
      <w:r w:rsidRPr="0028690A">
        <w:rPr>
          <w:bCs/>
          <w:szCs w:val="22"/>
        </w:rPr>
        <w:t xml:space="preserve"> R</w:t>
      </w:r>
      <w:r w:rsidRPr="0028690A">
        <w:rPr>
          <w:szCs w:val="22"/>
        </w:rPr>
        <w:t xml:space="preserve">, Alcantara IC, </w:t>
      </w:r>
      <w:r w:rsidRPr="0028690A">
        <w:rPr>
          <w:b/>
          <w:szCs w:val="22"/>
        </w:rPr>
        <w:t>Gazmararian J</w:t>
      </w:r>
      <w:r w:rsidRPr="0028690A">
        <w:rPr>
          <w:szCs w:val="22"/>
        </w:rPr>
        <w:t xml:space="preserve">, Gemma A, Reynolds P, and Morris C, </w:t>
      </w:r>
      <w:r w:rsidR="00773310" w:rsidRPr="0028690A">
        <w:rPr>
          <w:szCs w:val="22"/>
        </w:rPr>
        <w:t>Home environments, physical activity, and energy expenditure among low-income overweight and obese women</w:t>
      </w:r>
      <w:r w:rsidRPr="0028690A">
        <w:rPr>
          <w:szCs w:val="22"/>
        </w:rPr>
        <w:t xml:space="preserve">. </w:t>
      </w:r>
      <w:r w:rsidR="00B04CD8" w:rsidRPr="0028690A">
        <w:rPr>
          <w:iCs/>
          <w:szCs w:val="22"/>
          <w:u w:val="single"/>
        </w:rPr>
        <w:t xml:space="preserve">Women </w:t>
      </w:r>
      <w:r w:rsidRPr="0028690A">
        <w:rPr>
          <w:iCs/>
          <w:szCs w:val="22"/>
          <w:u w:val="single"/>
        </w:rPr>
        <w:t>Health</w:t>
      </w:r>
      <w:r w:rsidR="00B04CD8" w:rsidRPr="0028690A">
        <w:rPr>
          <w:iCs/>
          <w:szCs w:val="22"/>
        </w:rPr>
        <w:t>, 57(8):990-1006, 2017</w:t>
      </w:r>
      <w:r w:rsidRPr="0028690A">
        <w:rPr>
          <w:i/>
          <w:iCs/>
          <w:szCs w:val="22"/>
        </w:rPr>
        <w:t xml:space="preserve">. </w:t>
      </w:r>
    </w:p>
    <w:p w14:paraId="77C2E068" w14:textId="77777777" w:rsidR="001B2A05" w:rsidRPr="0028690A" w:rsidRDefault="00AC7E35" w:rsidP="000633C5">
      <w:pPr>
        <w:pStyle w:val="ListParagraph"/>
        <w:widowControl w:val="0"/>
        <w:numPr>
          <w:ilvl w:val="0"/>
          <w:numId w:val="1"/>
        </w:numPr>
        <w:tabs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Stanhope K*, Kay C, Stevenson B, </w:t>
      </w:r>
      <w:r w:rsidRPr="0028690A">
        <w:rPr>
          <w:rFonts w:ascii="Arial" w:hAnsi="Arial" w:cs="Arial"/>
          <w:b/>
          <w:color w:val="000033"/>
          <w:sz w:val="22"/>
          <w:szCs w:val="22"/>
          <w:shd w:val="clear" w:color="auto" w:fill="FFFFFF"/>
        </w:rPr>
        <w:t>Gazmararian JA.</w:t>
      </w:r>
      <w:r w:rsidRPr="0028690A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Measurement of obesity prevention in childcare settings: A systematic review of the literature, </w:t>
      </w:r>
      <w:r w:rsidRPr="0028690A">
        <w:rPr>
          <w:rFonts w:ascii="Arial" w:hAnsi="Arial" w:cs="Arial"/>
          <w:color w:val="000033"/>
          <w:sz w:val="22"/>
          <w:szCs w:val="22"/>
          <w:u w:val="single"/>
          <w:shd w:val="clear" w:color="auto" w:fill="FFFFFF"/>
        </w:rPr>
        <w:t>Obesity Research &amp; Clinical Practice</w:t>
      </w:r>
      <w:r w:rsidR="00B04CD8" w:rsidRPr="0028690A">
        <w:rPr>
          <w:rFonts w:ascii="Arial" w:hAnsi="Arial" w:cs="Arial"/>
          <w:color w:val="000033"/>
          <w:sz w:val="22"/>
          <w:szCs w:val="22"/>
          <w:shd w:val="clear" w:color="auto" w:fill="FFFFFF"/>
        </w:rPr>
        <w:t>, 11(5S1):52-89, 2017</w:t>
      </w:r>
    </w:p>
    <w:p w14:paraId="0A27FB62" w14:textId="77777777" w:rsidR="00FD772F" w:rsidRPr="0028690A" w:rsidRDefault="00AC7E35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40"/>
        <w:rPr>
          <w:rStyle w:val="Hyperlink"/>
          <w:rFonts w:ascii="Arial" w:hAnsi="Arial" w:cs="Arial"/>
          <w:color w:val="000000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Braun H*, Kay C, Cheung PC*, Weiss PS, </w:t>
      </w:r>
      <w:r w:rsidRPr="0028690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Gazmararian JA.</w:t>
      </w:r>
      <w:r w:rsidRPr="0028690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B04CD8" w:rsidRPr="00286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I</w:t>
      </w:r>
      <w:r w:rsidRPr="00286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mpact of an elementary school based intervention on physical activity </w:t>
      </w:r>
      <w:r w:rsidR="00B04CD8" w:rsidRPr="00286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time and aerobic capacity, Georgia 2013-2014</w:t>
      </w:r>
      <w:r w:rsidRPr="00286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.</w:t>
      </w:r>
      <w:r w:rsidRPr="002869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  <w:r w:rsidRPr="0028690A">
        <w:rPr>
          <w:rFonts w:ascii="Arial" w:hAnsi="Arial" w:cs="Arial"/>
          <w:iCs/>
          <w:color w:val="000000"/>
          <w:sz w:val="22"/>
          <w:szCs w:val="22"/>
          <w:u w:val="single"/>
          <w:shd w:val="clear" w:color="auto" w:fill="FFFFFF"/>
        </w:rPr>
        <w:t>Public Health Reports</w:t>
      </w:r>
      <w:r w:rsidR="00B04CD8" w:rsidRPr="0028690A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, 132(2 suppl):24S-32S, 2017</w:t>
      </w:r>
      <w:r w:rsidR="00BC7BFD" w:rsidRPr="0028690A">
        <w:rPr>
          <w:rFonts w:ascii="Arial" w:hAnsi="Arial" w:cs="Arial"/>
          <w:i/>
          <w:color w:val="000033"/>
          <w:sz w:val="22"/>
          <w:szCs w:val="22"/>
        </w:rPr>
        <w:t>.</w:t>
      </w:r>
      <w:r w:rsidR="00FD772F"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AE38CFC" w14:textId="77777777" w:rsidR="009263C6" w:rsidRPr="0028690A" w:rsidRDefault="00AC7E35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0" w:hanging="558"/>
        <w:rPr>
          <w:rFonts w:ascii="Arial" w:hAnsi="Arial" w:cs="Arial"/>
          <w:b/>
          <w:color w:val="000000"/>
          <w:sz w:val="22"/>
          <w:szCs w:val="22"/>
        </w:rPr>
      </w:pPr>
      <w:r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Van-Dyke M*, Cheung PC*, </w:t>
      </w:r>
      <w:r w:rsidR="00C330A9"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Frank</w:t>
      </w:r>
      <w:r w:rsidR="00143473"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s P</w:t>
      </w:r>
      <w:r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, </w:t>
      </w:r>
      <w:r w:rsidRPr="0028690A">
        <w:rPr>
          <w:rStyle w:val="Hyperlink"/>
          <w:rFonts w:ascii="Arial" w:hAnsi="Arial" w:cs="Arial"/>
          <w:b/>
          <w:color w:val="000000"/>
          <w:sz w:val="22"/>
          <w:szCs w:val="22"/>
          <w:u w:val="none"/>
        </w:rPr>
        <w:t>Gazmararian JA.</w:t>
      </w:r>
      <w:r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B04CD8"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Socioeconomic and racial/ethnic disparities in physical activity environments in Georgia elementary school</w:t>
      </w:r>
      <w:r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s. </w:t>
      </w:r>
      <w:r w:rsidRPr="0028690A">
        <w:rPr>
          <w:rStyle w:val="Hyperlink"/>
          <w:rFonts w:ascii="Arial" w:hAnsi="Arial" w:cs="Arial"/>
          <w:color w:val="000000"/>
          <w:sz w:val="22"/>
          <w:szCs w:val="22"/>
        </w:rPr>
        <w:t>American Journal of Health Promotion</w:t>
      </w:r>
      <w:r w:rsidR="00B04CD8" w:rsidRPr="0028690A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, 32(2):453-463, 2017.</w:t>
      </w:r>
    </w:p>
    <w:p w14:paraId="46A463BB" w14:textId="77777777" w:rsidR="00AC7E35" w:rsidRPr="0028690A" w:rsidRDefault="009263C6" w:rsidP="000633C5">
      <w:pPr>
        <w:pStyle w:val="ListParagraph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Phillips E*, </w:t>
      </w:r>
      <w:r w:rsidRPr="0028690A">
        <w:rPr>
          <w:rFonts w:ascii="Arial" w:hAnsi="Arial" w:cs="Arial"/>
          <w:b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Implications of Prescription Drug Monitoring and Medical Cannabis Legislation on Opioid Overdose Mortality. </w:t>
      </w:r>
      <w:r w:rsidRPr="0028690A">
        <w:rPr>
          <w:rFonts w:ascii="Arial" w:hAnsi="Arial" w:cs="Arial"/>
          <w:sz w:val="22"/>
          <w:szCs w:val="22"/>
          <w:u w:val="single"/>
        </w:rPr>
        <w:t>Journal of Opioid Management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773310" w:rsidRPr="0028690A">
        <w:rPr>
          <w:rFonts w:ascii="Arial" w:hAnsi="Arial" w:cs="Arial"/>
          <w:sz w:val="22"/>
          <w:szCs w:val="22"/>
        </w:rPr>
        <w:t>13(4):229-239, 2017</w:t>
      </w:r>
      <w:r w:rsidRPr="0028690A">
        <w:rPr>
          <w:rFonts w:ascii="Arial" w:hAnsi="Arial" w:cs="Arial"/>
          <w:i/>
          <w:sz w:val="22"/>
          <w:szCs w:val="22"/>
        </w:rPr>
        <w:t>.</w:t>
      </w:r>
    </w:p>
    <w:p w14:paraId="2B92E203" w14:textId="77777777" w:rsidR="00C15F49" w:rsidRPr="0028690A" w:rsidRDefault="007330A9" w:rsidP="000633C5">
      <w:pPr>
        <w:pStyle w:val="ListParagraph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Guglielmo D*,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Chung J, Rogers AE, Hale L. Racial/ethnic sleep disparities in US school-aged children and adolescents: A review of the literature.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Sleep Health</w:t>
      </w:r>
      <w:r w:rsidR="00B04CD8" w:rsidRPr="0028690A">
        <w:rPr>
          <w:rFonts w:ascii="Arial" w:hAnsi="Arial" w:cs="Arial"/>
          <w:color w:val="000000" w:themeColor="text1"/>
          <w:sz w:val="22"/>
          <w:szCs w:val="22"/>
        </w:rPr>
        <w:t>, 4(1):68-80, 2017</w:t>
      </w:r>
      <w:r w:rsidR="00B04CD8"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3CF56834" w14:textId="77777777" w:rsidR="00182F72" w:rsidRPr="0028690A" w:rsidRDefault="00B04CD8" w:rsidP="000633C5">
      <w:pPr>
        <w:pStyle w:val="desc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 w:beforeAutospacing="0" w:after="0" w:afterAutospacing="0"/>
        <w:ind w:left="547" w:hanging="547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8690A">
        <w:rPr>
          <w:rFonts w:ascii="Arial" w:hAnsi="Arial" w:cs="Arial"/>
          <w:color w:val="000000"/>
          <w:sz w:val="22"/>
          <w:szCs w:val="22"/>
        </w:rPr>
        <w:t>Woodruff RC*, Raskind IG, Harris DM, </w:t>
      </w:r>
      <w:r w:rsidRPr="0028690A">
        <w:rPr>
          <w:rFonts w:ascii="Arial" w:hAnsi="Arial" w:cs="Arial"/>
          <w:b/>
          <w:bCs/>
          <w:color w:val="000000"/>
          <w:sz w:val="22"/>
          <w:szCs w:val="22"/>
        </w:rPr>
        <w:t>Gazmararian JA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Kramer M,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Haardörfer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 R, Kegler MC. The dietary impact of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introducting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 new retailers of fruits and vegetables into a community: Results from a systematic review. </w:t>
      </w:r>
      <w:r w:rsidRPr="0028690A">
        <w:rPr>
          <w:rFonts w:ascii="Arial" w:hAnsi="Arial" w:cs="Arial"/>
          <w:color w:val="000000"/>
          <w:sz w:val="22"/>
          <w:szCs w:val="22"/>
          <w:u w:val="single"/>
        </w:rPr>
        <w:t>Public Health Nutrition</w:t>
      </w:r>
      <w:r w:rsidRPr="0028690A">
        <w:rPr>
          <w:rFonts w:ascii="Arial" w:hAnsi="Arial" w:cs="Arial"/>
          <w:color w:val="000000"/>
          <w:sz w:val="22"/>
          <w:szCs w:val="22"/>
        </w:rPr>
        <w:t>, 21(5):981-991, 2018.</w:t>
      </w:r>
    </w:p>
    <w:p w14:paraId="2DAB67F0" w14:textId="77777777" w:rsidR="00AC7E35" w:rsidRPr="0028690A" w:rsidRDefault="00182F72" w:rsidP="000633C5">
      <w:pPr>
        <w:pStyle w:val="Heading1"/>
        <w:numPr>
          <w:ilvl w:val="0"/>
          <w:numId w:val="1"/>
        </w:numPr>
        <w:tabs>
          <w:tab w:val="num" w:pos="540"/>
        </w:tabs>
        <w:spacing w:before="120"/>
        <w:ind w:left="547" w:hanging="558"/>
        <w:rPr>
          <w:rStyle w:val="Hyperlink"/>
          <w:rFonts w:ascii="Arial" w:hAnsi="Arial" w:cs="Arial"/>
          <w:i/>
          <w:color w:val="000000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 xml:space="preserve">Cook MA, Gazmararian JA. 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The association between long work hours and leisure-time physical activity and obesity. 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  <w:u w:val="single"/>
        </w:rPr>
        <w:t>Preventive Medicine Reports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, 10:271-27</w:t>
      </w:r>
      <w:r w:rsidR="00C16452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7, 2018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.</w:t>
      </w:r>
      <w:r w:rsidR="00B04CD8" w:rsidRPr="0028690A">
        <w:rPr>
          <w:rStyle w:val="Hyperlink"/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3BF1BE2" w14:textId="77777777" w:rsidR="00143473" w:rsidRPr="0028690A" w:rsidRDefault="00143473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>Garber MD</w:t>
      </w:r>
      <w:r w:rsidR="0044170C" w:rsidRPr="0028690A">
        <w:rPr>
          <w:rFonts w:ascii="Arial" w:hAnsi="Arial" w:cs="Arial"/>
          <w:color w:val="000000"/>
          <w:sz w:val="22"/>
          <w:szCs w:val="22"/>
        </w:rPr>
        <w:t>*</w:t>
      </w:r>
      <w:r w:rsidRPr="0028690A">
        <w:rPr>
          <w:rFonts w:ascii="Arial" w:hAnsi="Arial" w:cs="Arial"/>
          <w:color w:val="000000"/>
          <w:sz w:val="22"/>
          <w:szCs w:val="22"/>
        </w:rPr>
        <w:t>, Stanhope K</w:t>
      </w:r>
      <w:r w:rsidR="0044170C" w:rsidRPr="0028690A">
        <w:rPr>
          <w:rFonts w:ascii="Arial" w:hAnsi="Arial" w:cs="Arial"/>
          <w:color w:val="000000"/>
          <w:sz w:val="22"/>
          <w:szCs w:val="22"/>
        </w:rPr>
        <w:t>*</w:t>
      </w:r>
      <w:r w:rsidRPr="0028690A">
        <w:rPr>
          <w:rFonts w:ascii="Arial" w:hAnsi="Arial" w:cs="Arial"/>
          <w:color w:val="000000"/>
          <w:sz w:val="22"/>
          <w:szCs w:val="22"/>
        </w:rPr>
        <w:t>, Shah M</w:t>
      </w:r>
      <w:r w:rsidR="0044170C" w:rsidRPr="0028690A">
        <w:rPr>
          <w:rFonts w:ascii="Arial" w:hAnsi="Arial" w:cs="Arial"/>
          <w:color w:val="000000"/>
          <w:sz w:val="22"/>
          <w:szCs w:val="22"/>
        </w:rPr>
        <w:t>*</w:t>
      </w:r>
      <w:r w:rsidRPr="0028690A">
        <w:rPr>
          <w:rFonts w:ascii="Arial" w:hAnsi="Arial" w:cs="Arial"/>
          <w:color w:val="000000"/>
          <w:sz w:val="22"/>
          <w:szCs w:val="22"/>
        </w:rPr>
        <w:t>, Cheung P</w:t>
      </w:r>
      <w:r w:rsidR="0044170C" w:rsidRPr="0028690A">
        <w:rPr>
          <w:rFonts w:ascii="Arial" w:hAnsi="Arial" w:cs="Arial"/>
          <w:color w:val="000000"/>
          <w:sz w:val="22"/>
          <w:szCs w:val="22"/>
        </w:rPr>
        <w:t>*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color w:val="000000"/>
          <w:sz w:val="22"/>
          <w:szCs w:val="22"/>
        </w:rPr>
        <w:t>Gazmararian JA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. Effect of cardiorespiratory fitness on academic achievement is stronger in high-SES elementary schools compared to low in Georgia. </w:t>
      </w:r>
      <w:r w:rsidR="00C16452" w:rsidRPr="0028690A">
        <w:rPr>
          <w:rStyle w:val="jrnl"/>
          <w:rFonts w:ascii="Arial" w:hAnsi="Arial" w:cs="Arial"/>
          <w:sz w:val="22"/>
          <w:szCs w:val="22"/>
          <w:u w:val="single"/>
        </w:rPr>
        <w:t>Journal of School Health</w:t>
      </w:r>
      <w:r w:rsidR="00965236" w:rsidRPr="0028690A">
        <w:rPr>
          <w:rFonts w:ascii="Arial" w:hAnsi="Arial" w:cs="Arial"/>
          <w:sz w:val="22"/>
          <w:szCs w:val="22"/>
        </w:rPr>
        <w:t xml:space="preserve">, </w:t>
      </w:r>
      <w:r w:rsidR="00C16452" w:rsidRPr="0028690A">
        <w:rPr>
          <w:rFonts w:ascii="Arial" w:hAnsi="Arial" w:cs="Arial"/>
          <w:sz w:val="22"/>
          <w:szCs w:val="22"/>
        </w:rPr>
        <w:t>88(10):707-716</w:t>
      </w:r>
      <w:r w:rsidR="00965236" w:rsidRPr="0028690A">
        <w:rPr>
          <w:rFonts w:ascii="Arial" w:hAnsi="Arial" w:cs="Arial"/>
          <w:sz w:val="22"/>
          <w:szCs w:val="22"/>
        </w:rPr>
        <w:t>, 2018</w:t>
      </w:r>
      <w:r w:rsidRPr="0028690A">
        <w:rPr>
          <w:rFonts w:ascii="Arial" w:hAnsi="Arial" w:cs="Arial"/>
          <w:color w:val="000000"/>
          <w:sz w:val="22"/>
          <w:szCs w:val="22"/>
        </w:rPr>
        <w:t>.</w:t>
      </w:r>
    </w:p>
    <w:p w14:paraId="759D81B1" w14:textId="77777777" w:rsidR="00C16452" w:rsidRPr="0028690A" w:rsidRDefault="005F417A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</w:rPr>
        <w:t>Woodruff RC</w:t>
      </w:r>
      <w:r w:rsidR="0044170C" w:rsidRPr="0028690A">
        <w:rPr>
          <w:rFonts w:ascii="Arial" w:hAnsi="Arial" w:cs="Arial"/>
          <w:color w:val="212121"/>
          <w:sz w:val="22"/>
          <w:szCs w:val="22"/>
        </w:rPr>
        <w:t>*</w:t>
      </w:r>
      <w:r w:rsidRPr="0028690A">
        <w:rPr>
          <w:rFonts w:ascii="Arial" w:hAnsi="Arial" w:cs="Arial"/>
          <w:color w:val="212121"/>
          <w:sz w:val="22"/>
          <w:szCs w:val="22"/>
        </w:rPr>
        <w:t>, </w:t>
      </w:r>
      <w:proofErr w:type="spellStart"/>
      <w:r w:rsidRPr="0028690A">
        <w:rPr>
          <w:rFonts w:ascii="Arial" w:hAnsi="Arial" w:cs="Arial"/>
          <w:color w:val="212121"/>
          <w:sz w:val="22"/>
          <w:szCs w:val="22"/>
        </w:rPr>
        <w:t>Haardörfer</w:t>
      </w:r>
      <w:proofErr w:type="spellEnd"/>
      <w:r w:rsidRPr="0028690A">
        <w:rPr>
          <w:rFonts w:ascii="Arial" w:hAnsi="Arial" w:cs="Arial"/>
          <w:color w:val="212121"/>
          <w:sz w:val="22"/>
          <w:szCs w:val="22"/>
        </w:rPr>
        <w:t xml:space="preserve"> R, </w:t>
      </w:r>
      <w:r w:rsidRPr="0028690A">
        <w:rPr>
          <w:rFonts w:ascii="Arial" w:hAnsi="Arial" w:cs="Arial"/>
          <w:b/>
          <w:color w:val="212121"/>
          <w:sz w:val="22"/>
          <w:szCs w:val="22"/>
        </w:rPr>
        <w:t>Gazmararian JA</w:t>
      </w:r>
      <w:r w:rsidRPr="0028690A">
        <w:rPr>
          <w:rFonts w:ascii="Arial" w:hAnsi="Arial" w:cs="Arial"/>
          <w:color w:val="212121"/>
          <w:sz w:val="22"/>
          <w:szCs w:val="22"/>
        </w:rPr>
        <w:t>, Ballard D, Addison AR, Hotz JA</w:t>
      </w:r>
      <w:r w:rsidR="0044170C" w:rsidRPr="0028690A">
        <w:rPr>
          <w:rFonts w:ascii="Arial" w:hAnsi="Arial" w:cs="Arial"/>
          <w:color w:val="212121"/>
          <w:sz w:val="22"/>
          <w:szCs w:val="22"/>
        </w:rPr>
        <w:t>, Kegler MC</w:t>
      </w:r>
      <w:r w:rsidRPr="0028690A">
        <w:rPr>
          <w:rFonts w:ascii="Arial" w:hAnsi="Arial" w:cs="Arial"/>
          <w:color w:val="212121"/>
          <w:sz w:val="22"/>
          <w:szCs w:val="22"/>
        </w:rPr>
        <w:t xml:space="preserve">. </w:t>
      </w:r>
      <w:r w:rsidR="0044170C" w:rsidRPr="0028690A">
        <w:rPr>
          <w:rFonts w:ascii="Arial" w:hAnsi="Arial" w:cs="Arial"/>
          <w:color w:val="212121"/>
          <w:sz w:val="22"/>
          <w:szCs w:val="22"/>
        </w:rPr>
        <w:t>Home environment-focused intervention improves dietary quality: A secondary a</w:t>
      </w:r>
      <w:r w:rsidRPr="0028690A">
        <w:rPr>
          <w:rFonts w:ascii="Arial" w:hAnsi="Arial" w:cs="Arial"/>
          <w:color w:val="212121"/>
          <w:sz w:val="22"/>
          <w:szCs w:val="22"/>
        </w:rPr>
        <w:t>nalysis from the Healthy Homes/Healthy Families Randomized Trial</w:t>
      </w:r>
      <w:r w:rsidR="0044170C" w:rsidRPr="0028690A">
        <w:rPr>
          <w:rFonts w:ascii="Arial" w:hAnsi="Arial" w:cs="Arial"/>
          <w:color w:val="212121"/>
          <w:sz w:val="22"/>
          <w:szCs w:val="22"/>
        </w:rPr>
        <w:t xml:space="preserve">. </w:t>
      </w:r>
      <w:r w:rsidR="00E62109" w:rsidRPr="0028690A">
        <w:rPr>
          <w:rFonts w:ascii="Arial" w:hAnsi="Arial" w:cs="Arial"/>
          <w:color w:val="000000"/>
          <w:sz w:val="22"/>
          <w:szCs w:val="22"/>
          <w:u w:val="single"/>
        </w:rPr>
        <w:t>Journal of Nutrition Education and Behavior</w:t>
      </w:r>
      <w:r w:rsidR="00965236"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r w:rsidR="00C16452"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>51(1):96-100</w:t>
      </w:r>
      <w:r w:rsidR="00965236"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>, 2019</w:t>
      </w:r>
      <w:r w:rsidR="00C16452" w:rsidRPr="0028690A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36B178C0" w14:textId="77777777" w:rsidR="00C16452" w:rsidRPr="0028690A" w:rsidRDefault="00C16452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Cheung PC*, </w:t>
      </w:r>
      <w:r w:rsidRPr="0028690A">
        <w:rPr>
          <w:rFonts w:ascii="Arial" w:hAnsi="Arial" w:cs="Arial"/>
          <w:b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Kramer JR, Drews-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Botsch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CD, Welsh JA. </w:t>
      </w:r>
      <w:hyperlink r:id="rId74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Impact of an American board of pediatrics maintenance of certification (MOC) on weight-related counseling at well-child check-ups.</w:t>
        </w:r>
      </w:hyperlink>
      <w:r w:rsidR="00E1596C" w:rsidRPr="0028690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Patien</w:t>
      </w:r>
      <w:r w:rsidR="00E1596C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t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Education and Counseling</w:t>
      </w:r>
      <w:r w:rsidR="00965236" w:rsidRPr="002869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102(1):113-118</w:t>
      </w:r>
      <w:r w:rsidR="00965236" w:rsidRPr="0028690A">
        <w:rPr>
          <w:rFonts w:ascii="Arial" w:hAnsi="Arial" w:cs="Arial"/>
          <w:color w:val="000000" w:themeColor="text1"/>
          <w:sz w:val="22"/>
          <w:szCs w:val="22"/>
        </w:rPr>
        <w:t>, 2019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72381D" w14:textId="77777777" w:rsidR="00C16452" w:rsidRPr="0028690A" w:rsidRDefault="00C16452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hyperlink r:id="rId75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Cheung PC</w:t>
        </w:r>
      </w:hyperlink>
      <w:r w:rsidR="00E1596C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6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Franks PA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7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Kramer MR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8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Kay CM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79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Drews-</w:t>
        </w:r>
        <w:proofErr w:type="spellStart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Botsch</w:t>
        </w:r>
        <w:proofErr w:type="spellEnd"/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CD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0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Welsh JA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1" w:history="1">
        <w:r w:rsidRPr="0028690A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  <w:shd w:val="clear" w:color="auto" w:fill="FFFFFF"/>
          </w:rPr>
          <w:t>Gazmararian JA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1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4B6698"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5A68" w:rsidRPr="0028690A">
        <w:rPr>
          <w:rFonts w:ascii="Arial" w:hAnsi="Arial" w:cs="Arial"/>
          <w:color w:val="000000" w:themeColor="text1"/>
          <w:sz w:val="22"/>
          <w:szCs w:val="22"/>
        </w:rPr>
        <w:t>Elementary school physical activity opportunities and physical fitness of students: A statewide cross-sectional study of schools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hyperlink r:id="rId82" w:tooltip="PloS one." w:history="1">
        <w:proofErr w:type="spellStart"/>
        <w:r w:rsidR="00965236"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PLoS</w:t>
        </w:r>
        <w:proofErr w:type="spellEnd"/>
      </w:hyperlink>
      <w:r w:rsidR="00965236" w:rsidRPr="0028690A">
        <w:rPr>
          <w:rStyle w:val="Hyperlink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One</w:t>
      </w:r>
      <w:r w:rsidR="00965236" w:rsidRPr="0028690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, 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Jan 15;14(1):e0210444</w:t>
      </w:r>
      <w:r w:rsidR="00965236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2019.</w:t>
      </w:r>
    </w:p>
    <w:p w14:paraId="25DF8CA0" w14:textId="77777777" w:rsidR="00C16452" w:rsidRPr="0028690A" w:rsidRDefault="00C16452" w:rsidP="000633C5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Cheung P</w:t>
      </w:r>
      <w:r w:rsidR="00E1596C" w:rsidRPr="0028690A">
        <w:rPr>
          <w:rFonts w:ascii="Arial" w:hAnsi="Arial" w:cs="Arial"/>
          <w:color w:val="000000" w:themeColor="text1"/>
          <w:sz w:val="22"/>
          <w:szCs w:val="22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Franks P, Kramer M, Drews-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Botsch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C, Welsh J, Kay C, Weiss P, </w:t>
      </w:r>
      <w:r w:rsidRPr="0028690A">
        <w:rPr>
          <w:rFonts w:ascii="Arial" w:hAnsi="Arial" w:cs="Arial"/>
          <w:b/>
          <w:color w:val="000000" w:themeColor="text1"/>
          <w:sz w:val="22"/>
          <w:szCs w:val="22"/>
        </w:rPr>
        <w:t>Gazmararian J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E210D" w:rsidRPr="0028690A">
        <w:rPr>
          <w:rFonts w:ascii="Arial" w:hAnsi="Arial" w:cs="Arial"/>
          <w:color w:val="000000" w:themeColor="text1"/>
          <w:sz w:val="22"/>
          <w:szCs w:val="22"/>
        </w:rPr>
        <w:t xml:space="preserve">Impact of a Georgia elementary school-based intervention on physical activity opportunities: A quasi-experimental study. </w:t>
      </w:r>
      <w:r w:rsidR="007E210D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J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ournal of</w:t>
      </w:r>
      <w:r w:rsidR="007E210D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Sci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ence and</w:t>
      </w:r>
      <w:r w:rsidR="007E210D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Med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icine</w:t>
      </w:r>
      <w:r w:rsidR="007E210D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in </w:t>
      </w:r>
      <w:r w:rsidR="007E210D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Sport</w:t>
      </w:r>
      <w:r w:rsidR="00965236" w:rsidRPr="002869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22(2):191-195</w:t>
      </w:r>
      <w:r w:rsidR="00965236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2019.</w:t>
      </w:r>
    </w:p>
    <w:p w14:paraId="0C2292AC" w14:textId="77777777" w:rsidR="00F35A68" w:rsidRPr="0028690A" w:rsidRDefault="004B6698" w:rsidP="000633C5">
      <w:pPr>
        <w:pStyle w:val="Heading1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Smith JP</w:t>
      </w:r>
      <w:r w:rsidR="00E1596C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*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, Hardy ST</w:t>
      </w:r>
      <w:r w:rsidR="00E1596C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*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, Hale LE, </w:t>
      </w:r>
      <w:r w:rsidRPr="0028690A">
        <w:rPr>
          <w:rStyle w:val="title-text"/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F35A68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Racial disparities and sleep among preschool aged children: a systematic review</w:t>
      </w:r>
      <w:r w:rsidR="00C16452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C16452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  <w:u w:val="single"/>
        </w:rPr>
        <w:t>Sleep Health</w:t>
      </w:r>
      <w:r w:rsidR="00965236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C16452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5(1):49-57</w:t>
      </w:r>
      <w:r w:rsidR="00965236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, 2019</w:t>
      </w:r>
      <w:r w:rsidR="00C16452"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617AF8" w14:textId="77777777" w:rsidR="00C16452" w:rsidRPr="0028690A" w:rsidRDefault="00C16452" w:rsidP="000633C5">
      <w:pPr>
        <w:pStyle w:val="ListParagraph"/>
        <w:numPr>
          <w:ilvl w:val="0"/>
          <w:numId w:val="1"/>
        </w:numPr>
        <w:tabs>
          <w:tab w:val="num" w:pos="720"/>
        </w:tabs>
        <w:spacing w:before="12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hyperlink r:id="rId83" w:history="1">
        <w:r w:rsidRPr="0028690A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Stanhope KK</w:t>
        </w:r>
      </w:hyperlink>
      <w:r w:rsidR="00E1596C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proofErr w:type="spellStart"/>
      <w:r w:rsidR="00727475" w:rsidRPr="0028690A">
        <w:fldChar w:fldCharType="begin"/>
      </w:r>
      <w:r w:rsidR="00727475" w:rsidRPr="0028690A">
        <w:instrText>HYPERLINK "https://www.ncbi.nlm.nih.gov/pubmed/?term=Bettermann%20E%5BAuthor%5D&amp;cauthor=true&amp;cauthor_uid=30199294"</w:instrText>
      </w:r>
      <w:r w:rsidR="00727475" w:rsidRPr="0028690A">
        <w:fldChar w:fldCharType="separate"/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Bettermann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</w:t>
      </w:r>
      <w:r w:rsidR="00727475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fldChar w:fldCharType="end"/>
      </w:r>
      <w:r w:rsidR="00E1596C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4" w:history="1">
        <w:r w:rsidRPr="0028690A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Stevenson ECH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5" w:history="1">
        <w:r w:rsidRPr="0028690A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Julius SD</w:t>
        </w:r>
      </w:hyperlink>
      <w:r w:rsidR="00E1596C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proofErr w:type="spellStart"/>
      <w:r w:rsidR="00B728D7" w:rsidRPr="0028690A">
        <w:fldChar w:fldCharType="begin"/>
      </w:r>
      <w:r w:rsidR="00B728D7" w:rsidRPr="0028690A">
        <w:instrText xml:space="preserve"> HYPERLINK "https://www.ncbi.nlm.nih.gov/pubmed/?term=Kafi%20A%5BAuthor%5D&amp;cauthor=true&amp;cauthor_uid=30199294" </w:instrText>
      </w:r>
      <w:r w:rsidR="00B728D7" w:rsidRPr="0028690A">
        <w:fldChar w:fldCharType="separate"/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Kafi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</w:t>
      </w:r>
      <w:r w:rsidR="00B728D7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fldChar w:fldCharType="end"/>
      </w:r>
      <w:r w:rsidR="00E1596C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6" w:history="1">
        <w:r w:rsidRPr="0028690A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Kay C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hyperlink r:id="rId87" w:history="1">
        <w:r w:rsidRPr="0028690A">
          <w:rPr>
            <w:rFonts w:ascii="Arial" w:hAnsi="Arial" w:cs="Arial"/>
            <w:b/>
            <w:color w:val="000000" w:themeColor="text1"/>
            <w:sz w:val="22"/>
            <w:szCs w:val="22"/>
            <w:shd w:val="clear" w:color="auto" w:fill="FFFFFF"/>
          </w:rPr>
          <w:t>Gazmararian JA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4B6698"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39BB" w:rsidRPr="0028690A">
        <w:rPr>
          <w:rFonts w:ascii="Arial" w:hAnsi="Arial" w:cs="Arial"/>
          <w:sz w:val="22"/>
          <w:szCs w:val="22"/>
        </w:rPr>
        <w:t xml:space="preserve">Feasibility of a </w:t>
      </w:r>
      <w:r w:rsidR="00E1596C" w:rsidRPr="0028690A">
        <w:rPr>
          <w:rFonts w:ascii="Arial" w:hAnsi="Arial" w:cs="Arial"/>
          <w:sz w:val="22"/>
          <w:szCs w:val="22"/>
        </w:rPr>
        <w:t>m</w:t>
      </w:r>
      <w:r w:rsidR="000139BB" w:rsidRPr="0028690A">
        <w:rPr>
          <w:rFonts w:ascii="Arial" w:hAnsi="Arial" w:cs="Arial"/>
          <w:sz w:val="22"/>
          <w:szCs w:val="22"/>
        </w:rPr>
        <w:t xml:space="preserve">ulticomponent </w:t>
      </w:r>
      <w:r w:rsidR="009327DA" w:rsidRPr="0028690A">
        <w:rPr>
          <w:rFonts w:ascii="Arial" w:hAnsi="Arial" w:cs="Arial"/>
          <w:sz w:val="22"/>
          <w:szCs w:val="22"/>
        </w:rPr>
        <w:t>p</w:t>
      </w:r>
      <w:r w:rsidR="000139BB" w:rsidRPr="0028690A">
        <w:rPr>
          <w:rFonts w:ascii="Arial" w:hAnsi="Arial" w:cs="Arial"/>
          <w:sz w:val="22"/>
          <w:szCs w:val="22"/>
        </w:rPr>
        <w:t xml:space="preserve">rogram to </w:t>
      </w:r>
      <w:r w:rsidR="009327DA" w:rsidRPr="0028690A">
        <w:rPr>
          <w:rFonts w:ascii="Arial" w:hAnsi="Arial" w:cs="Arial"/>
          <w:sz w:val="22"/>
          <w:szCs w:val="22"/>
        </w:rPr>
        <w:t>p</w:t>
      </w:r>
      <w:r w:rsidR="000139BB" w:rsidRPr="0028690A">
        <w:rPr>
          <w:rFonts w:ascii="Arial" w:hAnsi="Arial" w:cs="Arial"/>
          <w:sz w:val="22"/>
          <w:szCs w:val="22"/>
        </w:rPr>
        <w:t xml:space="preserve">romote </w:t>
      </w:r>
      <w:r w:rsidR="009327DA" w:rsidRPr="0028690A">
        <w:rPr>
          <w:rFonts w:ascii="Arial" w:hAnsi="Arial" w:cs="Arial"/>
          <w:sz w:val="22"/>
          <w:szCs w:val="22"/>
        </w:rPr>
        <w:t>p</w:t>
      </w:r>
      <w:r w:rsidR="000139BB" w:rsidRPr="0028690A">
        <w:rPr>
          <w:rFonts w:ascii="Arial" w:hAnsi="Arial" w:cs="Arial"/>
          <w:sz w:val="22"/>
          <w:szCs w:val="22"/>
        </w:rPr>
        <w:t xml:space="preserve">hysical </w:t>
      </w:r>
      <w:r w:rsidR="009327DA" w:rsidRPr="0028690A">
        <w:rPr>
          <w:rFonts w:ascii="Arial" w:hAnsi="Arial" w:cs="Arial"/>
          <w:sz w:val="22"/>
          <w:szCs w:val="22"/>
        </w:rPr>
        <w:t>a</w:t>
      </w:r>
      <w:r w:rsidR="000139BB" w:rsidRPr="0028690A">
        <w:rPr>
          <w:rFonts w:ascii="Arial" w:hAnsi="Arial" w:cs="Arial"/>
          <w:sz w:val="22"/>
          <w:szCs w:val="22"/>
        </w:rPr>
        <w:t xml:space="preserve">ctivity and </w:t>
      </w:r>
      <w:r w:rsidR="009327DA" w:rsidRPr="0028690A">
        <w:rPr>
          <w:rFonts w:ascii="Arial" w:hAnsi="Arial" w:cs="Arial"/>
          <w:sz w:val="22"/>
          <w:szCs w:val="22"/>
        </w:rPr>
        <w:t>n</w:t>
      </w:r>
      <w:r w:rsidR="000139BB" w:rsidRPr="0028690A">
        <w:rPr>
          <w:rFonts w:ascii="Arial" w:hAnsi="Arial" w:cs="Arial"/>
          <w:sz w:val="22"/>
          <w:szCs w:val="22"/>
        </w:rPr>
        <w:t xml:space="preserve">utrition in Georgia </w:t>
      </w:r>
      <w:r w:rsidR="009327DA" w:rsidRPr="0028690A">
        <w:rPr>
          <w:rFonts w:ascii="Arial" w:hAnsi="Arial" w:cs="Arial"/>
          <w:sz w:val="22"/>
          <w:szCs w:val="22"/>
        </w:rPr>
        <w:t>l</w:t>
      </w:r>
      <w:r w:rsidR="000139BB" w:rsidRPr="0028690A">
        <w:rPr>
          <w:rFonts w:ascii="Arial" w:hAnsi="Arial" w:cs="Arial"/>
          <w:sz w:val="22"/>
          <w:szCs w:val="22"/>
        </w:rPr>
        <w:t>ow-</w:t>
      </w:r>
      <w:r w:rsidR="009327DA" w:rsidRPr="0028690A">
        <w:rPr>
          <w:rFonts w:ascii="Arial" w:hAnsi="Arial" w:cs="Arial"/>
          <w:sz w:val="22"/>
          <w:szCs w:val="22"/>
        </w:rPr>
        <w:t>i</w:t>
      </w:r>
      <w:r w:rsidR="000139BB" w:rsidRPr="0028690A">
        <w:rPr>
          <w:rFonts w:ascii="Arial" w:hAnsi="Arial" w:cs="Arial"/>
          <w:sz w:val="22"/>
          <w:szCs w:val="22"/>
        </w:rPr>
        <w:t xml:space="preserve">ncome </w:t>
      </w:r>
      <w:r w:rsidR="009327DA" w:rsidRPr="0028690A">
        <w:rPr>
          <w:rFonts w:ascii="Arial" w:hAnsi="Arial" w:cs="Arial"/>
          <w:sz w:val="22"/>
          <w:szCs w:val="22"/>
        </w:rPr>
        <w:t>e</w:t>
      </w:r>
      <w:r w:rsidR="000139BB" w:rsidRPr="0028690A">
        <w:rPr>
          <w:rFonts w:ascii="Arial" w:hAnsi="Arial" w:cs="Arial"/>
          <w:sz w:val="22"/>
          <w:szCs w:val="22"/>
        </w:rPr>
        <w:t xml:space="preserve">arly </w:t>
      </w:r>
      <w:r w:rsidR="009327DA" w:rsidRPr="0028690A">
        <w:rPr>
          <w:rFonts w:ascii="Arial" w:hAnsi="Arial" w:cs="Arial"/>
          <w:sz w:val="22"/>
          <w:szCs w:val="22"/>
        </w:rPr>
        <w:t>c</w:t>
      </w:r>
      <w:r w:rsidR="000139BB" w:rsidRPr="0028690A">
        <w:rPr>
          <w:rFonts w:ascii="Arial" w:hAnsi="Arial" w:cs="Arial"/>
          <w:sz w:val="22"/>
          <w:szCs w:val="22"/>
        </w:rPr>
        <w:t xml:space="preserve">are and </w:t>
      </w:r>
      <w:r w:rsidR="009327DA" w:rsidRPr="0028690A">
        <w:rPr>
          <w:rFonts w:ascii="Arial" w:hAnsi="Arial" w:cs="Arial"/>
          <w:sz w:val="22"/>
          <w:szCs w:val="22"/>
        </w:rPr>
        <w:t>e</w:t>
      </w:r>
      <w:r w:rsidR="000139BB" w:rsidRPr="0028690A">
        <w:rPr>
          <w:rFonts w:ascii="Arial" w:hAnsi="Arial" w:cs="Arial"/>
          <w:sz w:val="22"/>
          <w:szCs w:val="22"/>
        </w:rPr>
        <w:t xml:space="preserve">ducation </w:t>
      </w:r>
      <w:r w:rsidR="009327DA" w:rsidRPr="0028690A">
        <w:rPr>
          <w:rFonts w:ascii="Arial" w:hAnsi="Arial" w:cs="Arial"/>
          <w:sz w:val="22"/>
          <w:szCs w:val="22"/>
        </w:rPr>
        <w:t>s</w:t>
      </w:r>
      <w:r w:rsidR="000139BB" w:rsidRPr="0028690A">
        <w:rPr>
          <w:rFonts w:ascii="Arial" w:hAnsi="Arial" w:cs="Arial"/>
          <w:sz w:val="22"/>
          <w:szCs w:val="22"/>
        </w:rPr>
        <w:t>ettings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.</w:t>
      </w:r>
      <w:r w:rsidR="004B6698"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698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Childhood Obesity</w:t>
      </w:r>
      <w:r w:rsidR="00965236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Aug/Sep;14(6):358-367</w:t>
      </w:r>
      <w:r w:rsidR="00965236"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2018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27B7558F" w14:textId="77777777" w:rsidR="00932697" w:rsidRPr="0028690A" w:rsidRDefault="00932697" w:rsidP="000633C5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72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b/>
          <w:sz w:val="22"/>
          <w:szCs w:val="22"/>
        </w:rPr>
      </w:pPr>
      <w:proofErr w:type="spellStart"/>
      <w:r w:rsidRPr="0028690A">
        <w:rPr>
          <w:rFonts w:ascii="Arial" w:hAnsi="Arial" w:cs="Arial"/>
          <w:color w:val="131413"/>
          <w:sz w:val="22"/>
          <w:szCs w:val="22"/>
        </w:rPr>
        <w:t>Quader</w:t>
      </w:r>
      <w:proofErr w:type="spellEnd"/>
      <w:r w:rsidRPr="0028690A">
        <w:rPr>
          <w:rFonts w:ascii="Arial" w:hAnsi="Arial" w:cs="Arial"/>
          <w:color w:val="131413"/>
          <w:sz w:val="22"/>
          <w:szCs w:val="22"/>
        </w:rPr>
        <w:t xml:space="preserve"> ZS*, </w:t>
      </w:r>
      <w:r w:rsidRPr="0028690A">
        <w:rPr>
          <w:rFonts w:ascii="Arial" w:hAnsi="Arial" w:cs="Arial"/>
          <w:b/>
          <w:color w:val="131413"/>
          <w:sz w:val="22"/>
          <w:szCs w:val="22"/>
        </w:rPr>
        <w:t>Gazmararian JA</w:t>
      </w:r>
      <w:r w:rsidRPr="0028690A">
        <w:rPr>
          <w:rFonts w:ascii="Arial" w:hAnsi="Arial" w:cs="Arial"/>
          <w:color w:val="131413"/>
          <w:sz w:val="22"/>
          <w:szCs w:val="22"/>
        </w:rPr>
        <w:t xml:space="preserve">, McCullough LE. Obesity and understudied minority children: existing challenges and opportunities in epidemiology. </w:t>
      </w:r>
      <w:r w:rsidRPr="0028690A">
        <w:rPr>
          <w:rFonts w:ascii="Arial" w:hAnsi="Arial" w:cs="Arial"/>
          <w:color w:val="131413"/>
          <w:sz w:val="22"/>
          <w:szCs w:val="22"/>
          <w:u w:val="single"/>
        </w:rPr>
        <w:t>BMC Pediatrics</w:t>
      </w:r>
      <w:r w:rsidR="00965236" w:rsidRPr="0028690A">
        <w:rPr>
          <w:rFonts w:ascii="Arial" w:hAnsi="Arial" w:cs="Arial"/>
          <w:color w:val="131413"/>
          <w:sz w:val="22"/>
          <w:szCs w:val="22"/>
        </w:rPr>
        <w:t>,</w:t>
      </w:r>
      <w:r w:rsidRPr="0028690A">
        <w:rPr>
          <w:rFonts w:ascii="Arial" w:hAnsi="Arial" w:cs="Arial"/>
          <w:color w:val="131413"/>
          <w:sz w:val="22"/>
          <w:szCs w:val="22"/>
        </w:rPr>
        <w:t xml:space="preserve"> 19:103</w:t>
      </w:r>
      <w:r w:rsidR="00965236" w:rsidRPr="0028690A">
        <w:rPr>
          <w:rFonts w:ascii="Arial" w:hAnsi="Arial" w:cs="Arial"/>
          <w:color w:val="131413"/>
          <w:sz w:val="22"/>
          <w:szCs w:val="22"/>
        </w:rPr>
        <w:t>, 2019.</w:t>
      </w:r>
    </w:p>
    <w:p w14:paraId="5C9DF4FA" w14:textId="77777777" w:rsidR="00E0353F" w:rsidRPr="0028690A" w:rsidRDefault="00E0353F" w:rsidP="00E0353F">
      <w:pPr>
        <w:pStyle w:val="ListParagraph"/>
        <w:numPr>
          <w:ilvl w:val="0"/>
          <w:numId w:val="1"/>
        </w:numPr>
        <w:tabs>
          <w:tab w:val="num" w:pos="540"/>
        </w:tabs>
        <w:spacing w:before="120"/>
        <w:ind w:left="547" w:hanging="547"/>
        <w:rPr>
          <w:rFonts w:ascii="Arial" w:hAnsi="Arial" w:cs="Arial"/>
          <w:b/>
          <w:sz w:val="22"/>
          <w:szCs w:val="22"/>
        </w:rPr>
      </w:pPr>
      <w:r w:rsidRPr="0028690A">
        <w:rPr>
          <w:rFonts w:ascii="Arial" w:hAnsi="Arial" w:cs="Arial"/>
          <w:bCs/>
          <w:color w:val="000000"/>
          <w:sz w:val="22"/>
          <w:szCs w:val="22"/>
        </w:rPr>
        <w:t xml:space="preserve">Shore E*, 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Cheung PC*, Hyde E*, </w:t>
      </w:r>
      <w:r w:rsidRPr="0028690A">
        <w:rPr>
          <w:rFonts w:ascii="Arial" w:hAnsi="Arial" w:cs="Arial"/>
          <w:b/>
          <w:color w:val="000000"/>
          <w:sz w:val="22"/>
          <w:szCs w:val="22"/>
        </w:rPr>
        <w:t>Gazmararian JA.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690A">
        <w:rPr>
          <w:rFonts w:ascii="Arial" w:hAnsi="Arial" w:cs="Arial"/>
          <w:iCs/>
          <w:color w:val="000000"/>
          <w:sz w:val="22"/>
          <w:szCs w:val="22"/>
        </w:rPr>
        <w:t xml:space="preserve">Physical Activity Opportunities and Academic Outcomes of 4th Grade Elementary School Students in </w:t>
      </w:r>
      <w:proofErr w:type="spellStart"/>
      <w:r w:rsidRPr="0028690A">
        <w:rPr>
          <w:rFonts w:ascii="Arial" w:hAnsi="Arial" w:cs="Arial"/>
          <w:iCs/>
          <w:color w:val="000000"/>
          <w:sz w:val="22"/>
          <w:szCs w:val="22"/>
        </w:rPr>
        <w:t>Georgia</w:t>
      </w:r>
      <w:r w:rsidRPr="0028690A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28690A">
        <w:rPr>
          <w:rFonts w:ascii="Arial" w:hAnsi="Arial" w:cs="Arial"/>
          <w:iCs/>
          <w:color w:val="000000"/>
          <w:sz w:val="22"/>
          <w:szCs w:val="22"/>
          <w:u w:val="single"/>
        </w:rPr>
        <w:t>Journal</w:t>
      </w:r>
      <w:proofErr w:type="spellEnd"/>
      <w:r w:rsidRPr="0028690A">
        <w:rPr>
          <w:rFonts w:ascii="Arial" w:hAnsi="Arial" w:cs="Arial"/>
          <w:iCs/>
          <w:color w:val="000000"/>
          <w:sz w:val="22"/>
          <w:szCs w:val="22"/>
          <w:u w:val="single"/>
        </w:rPr>
        <w:t xml:space="preserve"> of School Health</w:t>
      </w:r>
      <w:r w:rsidRPr="0028690A">
        <w:rPr>
          <w:rFonts w:ascii="Arial" w:hAnsi="Arial" w:cs="Arial"/>
          <w:iCs/>
          <w:color w:val="000000"/>
          <w:sz w:val="22"/>
          <w:szCs w:val="22"/>
        </w:rPr>
        <w:t>, 90(1):25-31, 2020.</w:t>
      </w:r>
    </w:p>
    <w:p w14:paraId="609E6AC5" w14:textId="77777777" w:rsidR="0005790F" w:rsidRPr="0028690A" w:rsidRDefault="0005790F" w:rsidP="000633C5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>Sa J, Cho BY, Chaput JP, Chung J, Choe S,</w:t>
      </w:r>
      <w:r w:rsidRPr="0028690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8690A">
        <w:rPr>
          <w:rFonts w:ascii="Arial" w:hAnsi="Arial" w:cs="Arial"/>
          <w:b/>
          <w:bCs/>
          <w:color w:val="000000"/>
          <w:sz w:val="22"/>
          <w:szCs w:val="22"/>
        </w:rPr>
        <w:t>Gazmararian JA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Shin JC, Lee CG,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Navarrette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 G, Han T. </w:t>
      </w:r>
      <w:r w:rsidRPr="0028690A">
        <w:rPr>
          <w:rFonts w:ascii="Arial" w:hAnsi="Arial" w:cs="Arial"/>
          <w:sz w:val="22"/>
          <w:szCs w:val="22"/>
        </w:rPr>
        <w:t xml:space="preserve">Sex and racial/ethnic differences in the prevalence of overweight and obesity among U.S. college students, 2011-2015. </w:t>
      </w:r>
      <w:r w:rsidRPr="0028690A">
        <w:rPr>
          <w:rFonts w:ascii="Arial" w:hAnsi="Arial" w:cs="Arial"/>
          <w:sz w:val="22"/>
          <w:szCs w:val="22"/>
          <w:u w:val="single"/>
        </w:rPr>
        <w:t>Journal of American College Health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5:1-9, 2020. </w:t>
      </w:r>
    </w:p>
    <w:p w14:paraId="3F5A2425" w14:textId="482B042A" w:rsidR="00492B49" w:rsidRPr="0028690A" w:rsidRDefault="00492B49" w:rsidP="000633C5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 xml:space="preserve">Zarate RP*, Johnson L*,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Mogendi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 S*, Hogue C, Johnson V, </w:t>
      </w:r>
      <w:r w:rsidRPr="0028690A">
        <w:rPr>
          <w:rFonts w:ascii="Arial" w:hAnsi="Arial" w:cs="Arial"/>
          <w:b/>
          <w:color w:val="000000"/>
          <w:sz w:val="22"/>
          <w:szCs w:val="22"/>
        </w:rPr>
        <w:t>Gazmararian JA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. Barriers and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f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acilitators to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s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chool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b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ased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h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ealth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c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enters: Pilot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d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ata from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t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hree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s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ites in Georgia. </w:t>
      </w:r>
      <w:r w:rsidRPr="0028690A">
        <w:rPr>
          <w:rFonts w:ascii="Arial" w:hAnsi="Arial" w:cs="Arial"/>
          <w:color w:val="000000"/>
          <w:sz w:val="22"/>
          <w:szCs w:val="22"/>
          <w:u w:val="single"/>
        </w:rPr>
        <w:t>Journal of School Health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r w:rsidR="001B140A" w:rsidRPr="0028690A">
        <w:rPr>
          <w:rFonts w:ascii="Arial" w:hAnsi="Arial" w:cs="Arial"/>
          <w:color w:val="000000"/>
          <w:sz w:val="22"/>
          <w:szCs w:val="22"/>
        </w:rPr>
        <w:t>90(2):107-118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, 2020.</w:t>
      </w:r>
    </w:p>
    <w:p w14:paraId="6F9C2668" w14:textId="77777777" w:rsidR="001A2D6D" w:rsidRPr="0028690A" w:rsidRDefault="001A2D6D" w:rsidP="00054C20">
      <w:pPr>
        <w:spacing w:before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Recognized as a top cited paper in Journal of School Health</w:t>
      </w:r>
    </w:p>
    <w:p w14:paraId="00296714" w14:textId="0A75128B" w:rsidR="00A00A66" w:rsidRPr="0028690A" w:rsidRDefault="00A00A66" w:rsidP="000633C5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 xml:space="preserve">Hyde E*, </w:t>
      </w:r>
      <w:r w:rsidRPr="0028690A">
        <w:rPr>
          <w:rFonts w:ascii="Arial" w:hAnsi="Arial" w:cs="Arial"/>
          <w:b/>
          <w:color w:val="000000"/>
          <w:sz w:val="22"/>
          <w:szCs w:val="22"/>
        </w:rPr>
        <w:t>Gazmararian J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Barrett-Williams SL, Kay C. Health Empowers You: Impact of a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s</w:t>
      </w:r>
      <w:r w:rsidRPr="0028690A">
        <w:rPr>
          <w:rFonts w:ascii="Arial" w:hAnsi="Arial" w:cs="Arial"/>
          <w:color w:val="000000"/>
          <w:sz w:val="22"/>
          <w:szCs w:val="22"/>
        </w:rPr>
        <w:t>chool-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b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ased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p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hysical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ctivity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p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rogram in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e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lementary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s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chool 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s</w:t>
      </w:r>
      <w:r w:rsidRPr="0028690A">
        <w:rPr>
          <w:rFonts w:ascii="Arial" w:hAnsi="Arial" w:cs="Arial"/>
          <w:color w:val="000000"/>
          <w:sz w:val="22"/>
          <w:szCs w:val="22"/>
        </w:rPr>
        <w:t>tudents, Georgia, 2015-2016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 xml:space="preserve">. </w:t>
      </w:r>
      <w:r w:rsidR="0005790F" w:rsidRPr="0028690A">
        <w:rPr>
          <w:rFonts w:ascii="Arial" w:hAnsi="Arial" w:cs="Arial"/>
          <w:color w:val="000000"/>
          <w:sz w:val="22"/>
          <w:szCs w:val="22"/>
          <w:u w:val="single"/>
        </w:rPr>
        <w:t>Journal of School Health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r w:rsidR="00FD08EA" w:rsidRPr="0028690A">
        <w:rPr>
          <w:rFonts w:ascii="Arial" w:hAnsi="Arial" w:cs="Arial"/>
          <w:color w:val="000000"/>
          <w:sz w:val="22"/>
          <w:szCs w:val="22"/>
        </w:rPr>
        <w:t>90(1):32-38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 xml:space="preserve">, 2020. </w:t>
      </w:r>
    </w:p>
    <w:p w14:paraId="02C890C0" w14:textId="77777777" w:rsidR="0069434C" w:rsidRPr="0028690A" w:rsidRDefault="0069434C" w:rsidP="0069434C">
      <w:pPr>
        <w:tabs>
          <w:tab w:val="left" w:pos="1080"/>
        </w:tabs>
        <w:spacing w:before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Recognized as a top cited paper in Journal of School Health</w:t>
      </w:r>
    </w:p>
    <w:p w14:paraId="0C3FE2C3" w14:textId="2198C286" w:rsidR="00196F0B" w:rsidRPr="0028690A" w:rsidRDefault="00196F0B" w:rsidP="000633C5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>Guglielmo D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*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Chantaprasopsuk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 S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*</w:t>
      </w:r>
      <w:r w:rsidRPr="0028690A">
        <w:rPr>
          <w:rFonts w:ascii="Arial" w:hAnsi="Arial" w:cs="Arial"/>
          <w:color w:val="000000"/>
          <w:sz w:val="22"/>
          <w:szCs w:val="22"/>
        </w:rPr>
        <w:t>, Kay CM, Hyde ET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*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Stewart C, </w:t>
      </w:r>
      <w:r w:rsidRPr="0028690A">
        <w:rPr>
          <w:rFonts w:ascii="Arial" w:hAnsi="Arial" w:cs="Arial"/>
          <w:b/>
          <w:bCs/>
          <w:color w:val="000000"/>
          <w:sz w:val="22"/>
          <w:szCs w:val="22"/>
        </w:rPr>
        <w:t>Gazmararian JA.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 Nutrition policies, practices, and environments in low-income Georgia elementary schools, United States, 2015-2017. </w:t>
      </w:r>
      <w:r w:rsidR="0005790F" w:rsidRPr="0028690A">
        <w:rPr>
          <w:rFonts w:ascii="Arial" w:hAnsi="Arial" w:cs="Arial"/>
          <w:color w:val="000000"/>
          <w:sz w:val="22"/>
          <w:szCs w:val="22"/>
          <w:u w:val="single"/>
        </w:rPr>
        <w:t>Journal of School Health</w:t>
      </w:r>
      <w:r w:rsidR="00851023" w:rsidRPr="0028690A">
        <w:rPr>
          <w:rFonts w:ascii="Arial" w:hAnsi="Arial" w:cs="Arial"/>
          <w:color w:val="000000"/>
          <w:sz w:val="22"/>
          <w:szCs w:val="22"/>
        </w:rPr>
        <w:t>, 90(4):278-285</w:t>
      </w:r>
      <w:r w:rsidR="0005790F" w:rsidRPr="0028690A">
        <w:rPr>
          <w:rFonts w:ascii="Arial" w:hAnsi="Arial" w:cs="Arial"/>
          <w:color w:val="000000"/>
          <w:sz w:val="22"/>
          <w:szCs w:val="22"/>
        </w:rPr>
        <w:t>, 2020.</w:t>
      </w:r>
      <w:r w:rsidR="0005790F" w:rsidRPr="0028690A">
        <w:rPr>
          <w:rFonts w:ascii="Arial" w:hAnsi="Arial" w:cs="Arial"/>
          <w:sz w:val="22"/>
          <w:szCs w:val="22"/>
        </w:rPr>
        <w:t xml:space="preserve"> </w:t>
      </w:r>
    </w:p>
    <w:p w14:paraId="434257D2" w14:textId="4707BE20" w:rsidR="001B140A" w:rsidRPr="0028690A" w:rsidRDefault="001B140A" w:rsidP="000633C5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Shore E</w:t>
      </w:r>
      <w:r w:rsidR="0005790F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Cheung PC</w:t>
      </w:r>
      <w:r w:rsidR="0005790F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Hyde E</w:t>
      </w:r>
      <w:r w:rsidR="0005790F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Style w:val="apple-converted-space"/>
          <w:rFonts w:ascii="Arial" w:hAnsi="Arial" w:cs="Arial"/>
          <w:sz w:val="22"/>
          <w:szCs w:val="22"/>
        </w:rPr>
        <w:t> 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Physical </w:t>
      </w:r>
      <w:r w:rsidR="0005790F" w:rsidRPr="0028690A">
        <w:rPr>
          <w:rFonts w:ascii="Arial" w:hAnsi="Arial" w:cs="Arial"/>
          <w:sz w:val="22"/>
          <w:szCs w:val="22"/>
        </w:rPr>
        <w:t>a</w:t>
      </w:r>
      <w:r w:rsidRPr="0028690A">
        <w:rPr>
          <w:rFonts w:ascii="Arial" w:hAnsi="Arial" w:cs="Arial"/>
          <w:sz w:val="22"/>
          <w:szCs w:val="22"/>
        </w:rPr>
        <w:t xml:space="preserve">ctivity </w:t>
      </w:r>
      <w:r w:rsidR="0005790F" w:rsidRPr="0028690A">
        <w:rPr>
          <w:rFonts w:ascii="Arial" w:hAnsi="Arial" w:cs="Arial"/>
          <w:sz w:val="22"/>
          <w:szCs w:val="22"/>
        </w:rPr>
        <w:t>o</w:t>
      </w:r>
      <w:r w:rsidRPr="0028690A">
        <w:rPr>
          <w:rFonts w:ascii="Arial" w:hAnsi="Arial" w:cs="Arial"/>
          <w:sz w:val="22"/>
          <w:szCs w:val="22"/>
        </w:rPr>
        <w:t xml:space="preserve">pportunities and </w:t>
      </w:r>
      <w:r w:rsidR="0005790F" w:rsidRPr="0028690A">
        <w:rPr>
          <w:rFonts w:ascii="Arial" w:hAnsi="Arial" w:cs="Arial"/>
          <w:sz w:val="22"/>
          <w:szCs w:val="22"/>
        </w:rPr>
        <w:t>a</w:t>
      </w:r>
      <w:r w:rsidRPr="0028690A">
        <w:rPr>
          <w:rFonts w:ascii="Arial" w:hAnsi="Arial" w:cs="Arial"/>
          <w:sz w:val="22"/>
          <w:szCs w:val="22"/>
        </w:rPr>
        <w:t xml:space="preserve">cademic </w:t>
      </w:r>
      <w:r w:rsidR="0005790F" w:rsidRPr="0028690A">
        <w:rPr>
          <w:rFonts w:ascii="Arial" w:hAnsi="Arial" w:cs="Arial"/>
          <w:sz w:val="22"/>
          <w:szCs w:val="22"/>
        </w:rPr>
        <w:t>o</w:t>
      </w:r>
      <w:r w:rsidRPr="0028690A">
        <w:rPr>
          <w:rFonts w:ascii="Arial" w:hAnsi="Arial" w:cs="Arial"/>
          <w:sz w:val="22"/>
          <w:szCs w:val="22"/>
        </w:rPr>
        <w:t xml:space="preserve">utcomes of </w:t>
      </w:r>
      <w:r w:rsidR="0005790F" w:rsidRPr="0028690A">
        <w:rPr>
          <w:rFonts w:ascii="Arial" w:hAnsi="Arial" w:cs="Arial"/>
          <w:sz w:val="22"/>
          <w:szCs w:val="22"/>
        </w:rPr>
        <w:t>f</w:t>
      </w:r>
      <w:r w:rsidRPr="0028690A">
        <w:rPr>
          <w:rFonts w:ascii="Arial" w:hAnsi="Arial" w:cs="Arial"/>
          <w:sz w:val="22"/>
          <w:szCs w:val="22"/>
        </w:rPr>
        <w:t xml:space="preserve">ourth </w:t>
      </w:r>
      <w:r w:rsidR="0005790F" w:rsidRPr="0028690A">
        <w:rPr>
          <w:rFonts w:ascii="Arial" w:hAnsi="Arial" w:cs="Arial"/>
          <w:sz w:val="22"/>
          <w:szCs w:val="22"/>
        </w:rPr>
        <w:t>g</w:t>
      </w:r>
      <w:r w:rsidRPr="0028690A">
        <w:rPr>
          <w:rFonts w:ascii="Arial" w:hAnsi="Arial" w:cs="Arial"/>
          <w:sz w:val="22"/>
          <w:szCs w:val="22"/>
        </w:rPr>
        <w:t xml:space="preserve">rade </w:t>
      </w:r>
      <w:r w:rsidR="0005790F" w:rsidRPr="0028690A">
        <w:rPr>
          <w:rFonts w:ascii="Arial" w:hAnsi="Arial" w:cs="Arial"/>
          <w:sz w:val="22"/>
          <w:szCs w:val="22"/>
        </w:rPr>
        <w:t>e</w:t>
      </w:r>
      <w:r w:rsidRPr="0028690A">
        <w:rPr>
          <w:rFonts w:ascii="Arial" w:hAnsi="Arial" w:cs="Arial"/>
          <w:sz w:val="22"/>
          <w:szCs w:val="22"/>
        </w:rPr>
        <w:t xml:space="preserve">lementary </w:t>
      </w:r>
      <w:r w:rsidR="0005790F" w:rsidRPr="0028690A">
        <w:rPr>
          <w:rFonts w:ascii="Arial" w:hAnsi="Arial" w:cs="Arial"/>
          <w:sz w:val="22"/>
          <w:szCs w:val="22"/>
        </w:rPr>
        <w:t>s</w:t>
      </w:r>
      <w:r w:rsidRPr="0028690A">
        <w:rPr>
          <w:rFonts w:ascii="Arial" w:hAnsi="Arial" w:cs="Arial"/>
          <w:sz w:val="22"/>
          <w:szCs w:val="22"/>
        </w:rPr>
        <w:t xml:space="preserve">chool </w:t>
      </w:r>
      <w:r w:rsidR="0005790F" w:rsidRPr="0028690A">
        <w:rPr>
          <w:rFonts w:ascii="Arial" w:hAnsi="Arial" w:cs="Arial"/>
          <w:sz w:val="22"/>
          <w:szCs w:val="22"/>
        </w:rPr>
        <w:t>s</w:t>
      </w:r>
      <w:r w:rsidRPr="0028690A">
        <w:rPr>
          <w:rFonts w:ascii="Arial" w:hAnsi="Arial" w:cs="Arial"/>
          <w:sz w:val="22"/>
          <w:szCs w:val="22"/>
        </w:rPr>
        <w:t>tudents in Georgia.</w:t>
      </w:r>
      <w:r w:rsidR="0005790F" w:rsidRPr="0028690A">
        <w:rPr>
          <w:rFonts w:ascii="Arial" w:hAnsi="Arial" w:cs="Arial"/>
          <w:sz w:val="22"/>
          <w:szCs w:val="22"/>
        </w:rPr>
        <w:t xml:space="preserve"> </w:t>
      </w:r>
      <w:r w:rsidR="0005790F" w:rsidRPr="0028690A">
        <w:rPr>
          <w:rFonts w:ascii="Arial" w:hAnsi="Arial" w:cs="Arial"/>
          <w:sz w:val="22"/>
          <w:szCs w:val="22"/>
          <w:u w:val="single"/>
        </w:rPr>
        <w:t>Journal of School Health</w:t>
      </w:r>
      <w:r w:rsidR="0005790F"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sz w:val="22"/>
          <w:szCs w:val="22"/>
        </w:rPr>
        <w:t>90(1):25-31</w:t>
      </w:r>
      <w:r w:rsidR="0005790F" w:rsidRPr="0028690A">
        <w:rPr>
          <w:rFonts w:ascii="Arial" w:hAnsi="Arial" w:cs="Arial"/>
          <w:sz w:val="22"/>
          <w:szCs w:val="22"/>
        </w:rPr>
        <w:t>, 2020.</w:t>
      </w:r>
    </w:p>
    <w:p w14:paraId="5006593F" w14:textId="309FD247" w:rsidR="00B373D6" w:rsidRPr="0028690A" w:rsidRDefault="0005790F" w:rsidP="000633C5">
      <w:pPr>
        <w:pStyle w:val="ListParagraph"/>
        <w:numPr>
          <w:ilvl w:val="0"/>
          <w:numId w:val="1"/>
        </w:numPr>
        <w:spacing w:before="12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 xml:space="preserve">Burke RM, </w:t>
      </w:r>
      <w:r w:rsidRPr="0028690A">
        <w:rPr>
          <w:rFonts w:ascii="Arial" w:hAnsi="Arial" w:cs="Arial"/>
          <w:b/>
          <w:bCs/>
          <w:color w:val="000000"/>
          <w:sz w:val="22"/>
          <w:szCs w:val="22"/>
        </w:rPr>
        <w:t>Gazmararian JA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McCarty N, Rambo-Martin BL, Shaw KA. </w:t>
      </w:r>
      <w:r w:rsidR="00196F0B" w:rsidRPr="0028690A">
        <w:rPr>
          <w:rFonts w:ascii="Arial" w:hAnsi="Arial" w:cs="Arial"/>
          <w:color w:val="000000"/>
          <w:sz w:val="22"/>
          <w:szCs w:val="22"/>
        </w:rPr>
        <w:t xml:space="preserve">Molecules to Mankind: Bridging </w:t>
      </w:r>
      <w:r w:rsidRPr="0028690A">
        <w:rPr>
          <w:rFonts w:ascii="Arial" w:hAnsi="Arial" w:cs="Arial"/>
          <w:color w:val="000000"/>
          <w:sz w:val="22"/>
          <w:szCs w:val="22"/>
        </w:rPr>
        <w:t>l</w:t>
      </w:r>
      <w:r w:rsidR="00196F0B" w:rsidRPr="0028690A">
        <w:rPr>
          <w:rFonts w:ascii="Arial" w:hAnsi="Arial" w:cs="Arial"/>
          <w:color w:val="000000"/>
          <w:sz w:val="22"/>
          <w:szCs w:val="22"/>
        </w:rPr>
        <w:t xml:space="preserve">aboratory and </w:t>
      </w:r>
      <w:r w:rsidRPr="0028690A">
        <w:rPr>
          <w:rFonts w:ascii="Arial" w:hAnsi="Arial" w:cs="Arial"/>
          <w:color w:val="000000"/>
          <w:sz w:val="22"/>
          <w:szCs w:val="22"/>
        </w:rPr>
        <w:t>p</w:t>
      </w:r>
      <w:r w:rsidR="00196F0B" w:rsidRPr="0028690A">
        <w:rPr>
          <w:rFonts w:ascii="Arial" w:hAnsi="Arial" w:cs="Arial"/>
          <w:color w:val="000000"/>
          <w:sz w:val="22"/>
          <w:szCs w:val="22"/>
        </w:rPr>
        <w:t xml:space="preserve">opulation </w:t>
      </w:r>
      <w:r w:rsidRPr="0028690A">
        <w:rPr>
          <w:rFonts w:ascii="Arial" w:hAnsi="Arial" w:cs="Arial"/>
          <w:color w:val="000000"/>
          <w:sz w:val="22"/>
          <w:szCs w:val="22"/>
        </w:rPr>
        <w:t>t</w:t>
      </w:r>
      <w:r w:rsidR="00196F0B" w:rsidRPr="0028690A">
        <w:rPr>
          <w:rFonts w:ascii="Arial" w:hAnsi="Arial" w:cs="Arial"/>
          <w:color w:val="000000"/>
          <w:sz w:val="22"/>
          <w:szCs w:val="22"/>
        </w:rPr>
        <w:t>raining</w:t>
      </w:r>
      <w:r w:rsidR="00B373D6" w:rsidRPr="0028690A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  <w:u w:val="single"/>
        </w:rPr>
        <w:t>BioRxiv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, Available at: </w:t>
      </w:r>
      <w:hyperlink r:id="rId88" w:history="1">
        <w:r w:rsidR="00B373D6"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https://www.biorxiv.org/content/10.1101/821587v1</w:t>
        </w:r>
      </w:hyperlink>
      <w:r w:rsidR="00FD5149" w:rsidRPr="0028690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 2020.</w:t>
      </w:r>
    </w:p>
    <w:p w14:paraId="389F8A5C" w14:textId="77777777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Moon R*, </w:t>
      </w:r>
      <w:proofErr w:type="spellStart"/>
      <w:r w:rsidRPr="0028690A">
        <w:rPr>
          <w:rFonts w:ascii="Arial" w:hAnsi="Arial" w:cs="Arial"/>
          <w:sz w:val="22"/>
          <w:szCs w:val="22"/>
        </w:rPr>
        <w:t>Argeseanu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Impact of weight status on the cardiopulmonary fitness outcome of a school-based physical activity program. </w:t>
      </w:r>
      <w:r w:rsidRPr="0028690A">
        <w:rPr>
          <w:rFonts w:ascii="Arial" w:hAnsi="Arial" w:cs="Arial"/>
          <w:color w:val="000000"/>
          <w:sz w:val="22"/>
          <w:szCs w:val="22"/>
          <w:u w:val="single"/>
        </w:rPr>
        <w:t>Journal of School Health</w:t>
      </w:r>
      <w:r w:rsidRPr="0028690A">
        <w:rPr>
          <w:rFonts w:ascii="Arial" w:hAnsi="Arial" w:cs="Arial"/>
          <w:color w:val="000000"/>
          <w:sz w:val="22"/>
          <w:szCs w:val="22"/>
        </w:rPr>
        <w:t>, 90(10):762-770, 2020</w:t>
      </w:r>
      <w:r w:rsidRPr="0028690A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5B8BC8DB" w14:textId="77777777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Sa J, Kwon E, Seo JD, Choe S, Chaput JP,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Hwang S, Moen J, Kim Y. Obesity-related behaviors of students at historically black colleges and universities and students at non-historically black colleges and universities.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Health Behavior Policy Review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7(6):570-583, 2020. </w:t>
      </w:r>
    </w:p>
    <w:p w14:paraId="1CA566CE" w14:textId="77777777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Style w:val="title-text"/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Style w:val="title-text"/>
          <w:rFonts w:ascii="Arial" w:hAnsi="Arial" w:cs="Arial"/>
          <w:bCs/>
          <w:color w:val="000000" w:themeColor="text1"/>
          <w:sz w:val="22"/>
          <w:szCs w:val="22"/>
        </w:rPr>
        <w:t xml:space="preserve">, Smith JP*.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Role of sleep duration and obesity-related health behaviors in young children.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Preventive Medicine Reports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20, 101199, 2020.</w:t>
      </w:r>
    </w:p>
    <w:p w14:paraId="1065C03C" w14:textId="76EACCD0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Saelee R*, </w:t>
      </w:r>
      <w:r w:rsidRPr="0028690A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Gazmararian JA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Haardörfer</w:t>
      </w:r>
      <w:proofErr w:type="spellEnd"/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R, </w:t>
      </w:r>
      <w:proofErr w:type="spellStart"/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Suglia</w:t>
      </w:r>
      <w:proofErr w:type="spellEnd"/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SF. Associations between the neighborhood social environment and obesity among adolescents: Do physical activity, screen time, and sleep play a role? </w:t>
      </w:r>
      <w:r w:rsidRPr="0028690A">
        <w:rPr>
          <w:rFonts w:ascii="Arial" w:hAnsi="Arial" w:cs="Arial"/>
          <w:color w:val="212121"/>
          <w:sz w:val="22"/>
          <w:szCs w:val="22"/>
          <w:u w:val="single"/>
          <w:shd w:val="clear" w:color="auto" w:fill="FFFFFF"/>
        </w:rPr>
        <w:t>Health Place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, 64:102380, 2020.</w:t>
      </w:r>
    </w:p>
    <w:p w14:paraId="2A8C77A5" w14:textId="46AA5D5F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28690A">
        <w:rPr>
          <w:rFonts w:ascii="Arial" w:hAnsi="Arial" w:cs="Arial"/>
          <w:color w:val="000000"/>
          <w:sz w:val="22"/>
          <w:szCs w:val="22"/>
        </w:rPr>
        <w:t xml:space="preserve">Cammack AL, </w:t>
      </w:r>
      <w:r w:rsidRPr="0028690A">
        <w:rPr>
          <w:rFonts w:ascii="Arial" w:hAnsi="Arial" w:cs="Arial"/>
          <w:b/>
          <w:bCs/>
          <w:color w:val="000000"/>
          <w:sz w:val="22"/>
          <w:szCs w:val="22"/>
        </w:rPr>
        <w:t>Gazmararian JA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Suglia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 SF. History of child maltreatment and excessive dietary and screen time behaviors in young adults: Results from a nationally representative study</w:t>
      </w:r>
      <w:r w:rsidR="005D158B" w:rsidRPr="0028690A">
        <w:rPr>
          <w:rFonts w:ascii="Arial" w:hAnsi="Arial" w:cs="Arial"/>
          <w:color w:val="000000"/>
          <w:sz w:val="22"/>
          <w:szCs w:val="22"/>
        </w:rPr>
        <w:t>.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690A">
        <w:rPr>
          <w:rFonts w:ascii="Arial" w:hAnsi="Arial" w:cs="Arial"/>
          <w:color w:val="000000"/>
          <w:sz w:val="22"/>
          <w:szCs w:val="22"/>
          <w:u w:val="single"/>
        </w:rPr>
        <w:t>Preventive Medicine</w:t>
      </w:r>
      <w:r w:rsidRPr="0028690A">
        <w:rPr>
          <w:rFonts w:ascii="Arial" w:hAnsi="Arial" w:cs="Arial"/>
          <w:color w:val="000000"/>
          <w:sz w:val="22"/>
          <w:szCs w:val="22"/>
        </w:rPr>
        <w:t>, 139, 106176, 2020</w:t>
      </w:r>
    </w:p>
    <w:p w14:paraId="69D6B11B" w14:textId="77777777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Sa J, Choe S, Seo JD, Chaput JP, Cho B,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Shin JC, Nelson B, Hwang S, Jackson-Bowen D, Moen J. Sleep duration and weight gain among students at a historically black university.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Health Behavior and Policy Review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8(1):71-82, 2021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</w:p>
    <w:p w14:paraId="6C55538A" w14:textId="77777777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Rigney G, Watson A*,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Blunden S. Update on school-based sleep education programs: How far have we come and what has Australia contributed to the field?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Sleep Medicine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80:134-157, 2021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2072C334" w14:textId="77777777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Boedeker P, Turner L, Calvert H, Kay C, Meyer A, Truett C,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Study protocol for testing the association between physical activity and academic outcomes utilizing a cluster-randomized trial.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Contemporary Clinical Trials Communications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21, Available at: </w:t>
      </w:r>
      <w:hyperlink r:id="rId89" w:history="1">
        <w:r w:rsidRPr="0028690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https://www.sciencedirect.com/science/article/pii/S2451865421000491?via%3Dihub</w:t>
        </w:r>
      </w:hyperlink>
      <w:r w:rsidRPr="0028690A">
        <w:rPr>
          <w:rFonts w:ascii="Arial" w:hAnsi="Arial" w:cs="Arial"/>
          <w:color w:val="000000" w:themeColor="text1"/>
          <w:sz w:val="22"/>
          <w:szCs w:val="22"/>
        </w:rPr>
        <w:t>, 2021</w:t>
      </w:r>
    </w:p>
    <w:p w14:paraId="6DB77549" w14:textId="57AE25F5" w:rsidR="0044391B" w:rsidRPr="0028690A" w:rsidRDefault="0044391B" w:rsidP="0044391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</w:pP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JA,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Weingar</w:t>
      </w:r>
      <w:r w:rsidR="004B1553" w:rsidRPr="0028690A">
        <w:rPr>
          <w:rFonts w:ascii="Arial" w:hAnsi="Arial" w:cs="Arial"/>
          <w:color w:val="000000" w:themeColor="text1"/>
          <w:sz w:val="22"/>
          <w:szCs w:val="22"/>
        </w:rPr>
        <w:t>t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R*, Campbell K*, Cronin T*,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Ashta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J*. Impact of COVID-19 pandemic on the mental health of students from two semi-rural high schools in Georgia.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Journal of School Health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91(5):356-369, 2021.</w:t>
      </w:r>
    </w:p>
    <w:p w14:paraId="6BEC45A6" w14:textId="61C9566E" w:rsidR="0054133A" w:rsidRPr="0028690A" w:rsidRDefault="00FD6A2D" w:rsidP="00054C20">
      <w:pPr>
        <w:pStyle w:val="BodyText"/>
        <w:tabs>
          <w:tab w:val="left" w:pos="-1440"/>
          <w:tab w:val="left" w:pos="-720"/>
          <w:tab w:val="left" w:pos="0"/>
          <w:tab w:val="left" w:pos="1080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1080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Featured </w:t>
      </w:r>
      <w:hyperlink r:id="rId90" w:history="1">
        <w:r w:rsidRPr="0028690A">
          <w:rPr>
            <w:rStyle w:val="Hyperlink"/>
            <w:rFonts w:ascii="Arial" w:hAnsi="Arial" w:cs="Arial"/>
            <w:b w:val="0"/>
            <w:bCs/>
            <w:i/>
            <w:iCs/>
            <w:sz w:val="22"/>
            <w:szCs w:val="22"/>
          </w:rPr>
          <w:t>article</w:t>
        </w:r>
      </w:hyperlink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in Monticello News</w:t>
      </w:r>
      <w:r w:rsidR="00453999" w:rsidRPr="0028690A">
        <w:rPr>
          <w:rFonts w:ascii="Arial" w:hAnsi="Arial" w:cs="Arial"/>
          <w:b w:val="0"/>
          <w:bCs/>
          <w:i/>
          <w:iCs/>
          <w:sz w:val="22"/>
          <w:szCs w:val="22"/>
        </w:rPr>
        <w:t>, Jasper, Georgia</w:t>
      </w:r>
    </w:p>
    <w:p w14:paraId="1A2B16D3" w14:textId="0405A87C" w:rsidR="00D07947" w:rsidRPr="0028690A" w:rsidRDefault="00D07947" w:rsidP="00054C20">
      <w:pPr>
        <w:tabs>
          <w:tab w:val="left" w:pos="1080"/>
        </w:tabs>
        <w:spacing w:before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Recognized as a top cited paper in Journal of School Health</w:t>
      </w:r>
    </w:p>
    <w:p w14:paraId="321B51BB" w14:textId="7A1B7BFE" w:rsidR="0044391B" w:rsidRPr="0028690A" w:rsidRDefault="0044391B" w:rsidP="007E13FD">
      <w:pPr>
        <w:pStyle w:val="NoSpacing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</w:pPr>
      <w:r w:rsidRPr="0028690A">
        <w:rPr>
          <w:rFonts w:ascii="Arial" w:hAnsi="Arial" w:cs="Arial"/>
          <w:sz w:val="22"/>
          <w:szCs w:val="22"/>
        </w:rPr>
        <w:t xml:space="preserve">Campbell K*,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Weingart R*, </w:t>
      </w:r>
      <w:proofErr w:type="spellStart"/>
      <w:r w:rsidRPr="0028690A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Ashta</w:t>
      </w:r>
      <w:proofErr w:type="spellEnd"/>
      <w:r w:rsidRPr="0028690A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J*, Cronin T*; </w:t>
      </w:r>
      <w:r w:rsidRPr="0028690A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Gazmararian JA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Pr="0028690A">
        <w:rPr>
          <w:rFonts w:ascii="Arial" w:hAnsi="Arial" w:cs="Arial"/>
          <w:sz w:val="22"/>
          <w:szCs w:val="22"/>
        </w:rPr>
        <w:t xml:space="preserve">COVID-19 knowledge and behavior change among high school students in semi-rural Georgia, </w:t>
      </w:r>
      <w:r w:rsidRPr="0028690A">
        <w:rPr>
          <w:rFonts w:ascii="Arial" w:hAnsi="Arial" w:cs="Arial"/>
          <w:sz w:val="22"/>
          <w:szCs w:val="22"/>
          <w:u w:val="single"/>
        </w:rPr>
        <w:t>Journal of School Health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B37B82" w:rsidRPr="0028690A">
        <w:rPr>
          <w:rFonts w:ascii="Arial" w:hAnsi="Arial" w:cs="Arial"/>
          <w:sz w:val="22"/>
          <w:szCs w:val="22"/>
        </w:rPr>
        <w:t>9</w:t>
      </w:r>
      <w:r w:rsidR="0065578E" w:rsidRPr="0028690A">
        <w:rPr>
          <w:rFonts w:ascii="Arial" w:hAnsi="Arial" w:cs="Arial"/>
          <w:sz w:val="22"/>
          <w:szCs w:val="22"/>
        </w:rPr>
        <w:t>1(7):526-534, 2021.</w:t>
      </w:r>
      <w:r w:rsidRPr="0028690A">
        <w:rPr>
          <w:rFonts w:ascii="Arial" w:hAnsi="Arial" w:cs="Arial"/>
          <w:sz w:val="22"/>
          <w:szCs w:val="22"/>
        </w:rPr>
        <w:t xml:space="preserve"> </w:t>
      </w:r>
    </w:p>
    <w:p w14:paraId="7BB666F9" w14:textId="288C27E7" w:rsidR="003A43A5" w:rsidRPr="0028690A" w:rsidRDefault="003A43A5" w:rsidP="003A43A5">
      <w:pPr>
        <w:spacing w:before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Recognized as most downloaded article in Journal of School Health</w:t>
      </w:r>
    </w:p>
    <w:p w14:paraId="5D1B2F19" w14:textId="195FFB3D" w:rsidR="0044391B" w:rsidRPr="0028690A" w:rsidRDefault="0044391B" w:rsidP="007E13F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117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Weingart R*, Bryan C*, Olson D*,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Rosati B, Hale L, Van Gilder M. Adolescent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leep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>d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uration and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>t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iming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>d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uring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>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arly COVID-19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chool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losures,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Sleep Health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A3621" w:rsidRPr="0028690A">
        <w:rPr>
          <w:rFonts w:ascii="Arial" w:hAnsi="Arial" w:cs="Arial"/>
          <w:color w:val="000000" w:themeColor="text1"/>
          <w:sz w:val="22"/>
          <w:szCs w:val="22"/>
        </w:rPr>
        <w:t xml:space="preserve">7(5):5430547, 2021. </w:t>
      </w:r>
    </w:p>
    <w:p w14:paraId="27447598" w14:textId="56B1D5C9" w:rsidR="006765C0" w:rsidRPr="0028690A" w:rsidRDefault="001B4812" w:rsidP="007E13F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117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Klosky JV*,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Casimir O*, Blake SC. Effects of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r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emote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ducation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d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uring the COVID-19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p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andemi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y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oung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hildren’s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l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earning and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cademic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b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ehavior in Georgia: Perceptions of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p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arents and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chool </w:t>
      </w:r>
      <w:r w:rsidR="008A089A" w:rsidRPr="0028690A">
        <w:rPr>
          <w:rFonts w:ascii="Arial" w:hAnsi="Arial" w:cs="Arial"/>
          <w:color w:val="000000" w:themeColor="text1"/>
          <w:sz w:val="22"/>
          <w:szCs w:val="22"/>
        </w:rPr>
        <w:t>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dministrators. 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Journal of School Health </w:t>
      </w:r>
      <w:r w:rsidR="00011007" w:rsidRPr="0028690A">
        <w:rPr>
          <w:rFonts w:ascii="Arial" w:hAnsi="Arial" w:cs="Arial"/>
          <w:color w:val="000000" w:themeColor="text1"/>
          <w:sz w:val="22"/>
          <w:szCs w:val="22"/>
        </w:rPr>
        <w:t>Jul;92(7):656-664</w:t>
      </w:r>
      <w:r w:rsidR="00943693" w:rsidRPr="0028690A">
        <w:rPr>
          <w:rFonts w:ascii="Arial" w:hAnsi="Arial" w:cs="Arial"/>
          <w:color w:val="000000" w:themeColor="text1"/>
          <w:sz w:val="22"/>
          <w:szCs w:val="22"/>
        </w:rPr>
        <w:t>, 2022.</w:t>
      </w:r>
    </w:p>
    <w:p w14:paraId="02B110FF" w14:textId="77777777" w:rsidR="009820C5" w:rsidRPr="0028690A" w:rsidRDefault="009820C5" w:rsidP="009820C5">
      <w:pPr>
        <w:spacing w:before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Recognized as a top cited paper in Journal of School Health</w:t>
      </w:r>
    </w:p>
    <w:p w14:paraId="5DE5B311" w14:textId="77777777" w:rsidR="009820C5" w:rsidRPr="0028690A" w:rsidRDefault="009820C5" w:rsidP="009820C5">
      <w:pPr>
        <w:spacing w:before="120"/>
        <w:ind w:left="108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i/>
          <w:iCs/>
          <w:sz w:val="22"/>
          <w:szCs w:val="22"/>
        </w:rPr>
        <w:t>Recognized as most downloaded article in Journal of School Health</w:t>
      </w:r>
    </w:p>
    <w:p w14:paraId="69D8F6C4" w14:textId="1C60483D" w:rsidR="00AB6B67" w:rsidRPr="0028690A" w:rsidRDefault="00017BEF" w:rsidP="007E13F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117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lastRenderedPageBreak/>
        <w:t>Quader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ZS*,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Suglia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SF. The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r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elationships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b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etween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hildhood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b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ullying,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chool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onnectedness, and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dolescent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diposity,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t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he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f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ragil</w:t>
      </w:r>
      <w:r w:rsidR="00497493" w:rsidRPr="0028690A">
        <w:rPr>
          <w:rFonts w:ascii="Arial" w:hAnsi="Arial" w:cs="Arial"/>
          <w:color w:val="000000" w:themeColor="text1"/>
          <w:sz w:val="22"/>
          <w:szCs w:val="22"/>
        </w:rPr>
        <w:t>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f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amilies</w:t>
      </w:r>
      <w:proofErr w:type="gram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hild and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w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ellbeing </w:t>
      </w:r>
      <w:r w:rsidR="00EA0FC9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tudy.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  <w:lang w:eastAsia="en-US"/>
        </w:rPr>
        <w:t>Journal of School Health</w:t>
      </w:r>
      <w:r w:rsidR="009D4341" w:rsidRPr="0028690A">
        <w:rPr>
          <w:rFonts w:ascii="Arial" w:hAnsi="Arial" w:cs="Arial"/>
          <w:color w:val="000000" w:themeColor="text1"/>
          <w:sz w:val="22"/>
          <w:szCs w:val="22"/>
        </w:rPr>
        <w:t xml:space="preserve"> Apr;92(4):368-375</w:t>
      </w:r>
      <w:r w:rsidR="00943693" w:rsidRPr="0028690A">
        <w:rPr>
          <w:rFonts w:ascii="Arial" w:hAnsi="Arial" w:cs="Arial"/>
          <w:color w:val="000000" w:themeColor="text1"/>
          <w:sz w:val="22"/>
          <w:szCs w:val="22"/>
        </w:rPr>
        <w:t>, 2022</w:t>
      </w:r>
      <w:r w:rsidR="009D4341"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93DE8E7" w14:textId="530B504E" w:rsidR="008B6A1E" w:rsidRPr="0028690A" w:rsidRDefault="008B6A1E" w:rsidP="008B6A1E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Elish PN*, Bryan CS*, Boedeker PJ, Calvert HG, Kay CM, Meyer AM,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. The longitudinal associa</w:t>
      </w:r>
      <w:r w:rsidR="00050E9D" w:rsidRPr="0028690A">
        <w:rPr>
          <w:rFonts w:ascii="Arial" w:hAnsi="Arial" w:cs="Arial"/>
          <w:color w:val="000000" w:themeColor="text1"/>
          <w:sz w:val="22"/>
          <w:szCs w:val="22"/>
        </w:rPr>
        <w:t>ti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on between objectively-measured school-day physical activity and academic achievement in US elementary school students.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International Journal of Behavioral Nutrition and Physical Activity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Jul</w:t>
      </w:r>
      <w:r w:rsidR="00943693"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23;19(1):90</w:t>
      </w:r>
      <w:r w:rsidR="00943693" w:rsidRPr="0028690A">
        <w:rPr>
          <w:rFonts w:ascii="Arial" w:hAnsi="Arial" w:cs="Arial"/>
          <w:color w:val="000000" w:themeColor="text1"/>
          <w:sz w:val="22"/>
          <w:szCs w:val="22"/>
        </w:rPr>
        <w:t>, 2022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6F558BDB" w14:textId="77777777" w:rsidR="00107F22" w:rsidRPr="0028690A" w:rsidRDefault="00107F22" w:rsidP="00107F22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Liu Z*, McLeod E*, Cavallo M*, </w:t>
      </w:r>
      <w:proofErr w:type="spellStart"/>
      <w:r w:rsidRPr="0028690A">
        <w:rPr>
          <w:rFonts w:ascii="Arial" w:hAnsi="Arial" w:cs="Arial"/>
          <w:sz w:val="22"/>
          <w:szCs w:val="22"/>
        </w:rPr>
        <w:t>Jiwani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*, Paniagua*, Guest JL, Thomas ES, Good MK. Historically Black College and University (HBCU) COVID-19 return-to-campus policies and prevention measures – Fall 2021. </w:t>
      </w:r>
      <w:r w:rsidRPr="0028690A">
        <w:rPr>
          <w:rFonts w:ascii="Arial" w:hAnsi="Arial" w:cs="Arial"/>
          <w:sz w:val="22"/>
          <w:szCs w:val="22"/>
          <w:u w:val="single"/>
        </w:rPr>
        <w:t>Journal of College Health</w:t>
      </w:r>
      <w:r w:rsidRPr="0028690A">
        <w:rPr>
          <w:rFonts w:ascii="Arial" w:hAnsi="Arial" w:cs="Arial"/>
          <w:sz w:val="22"/>
          <w:szCs w:val="22"/>
        </w:rPr>
        <w:t>,</w:t>
      </w:r>
      <w:r w:rsidRPr="0028690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Oct 6, 2022.</w:t>
      </w:r>
    </w:p>
    <w:p w14:paraId="71AF04B6" w14:textId="77777777" w:rsidR="00F305A4" w:rsidRPr="0028690A" w:rsidRDefault="00F305A4" w:rsidP="00F305A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Ashta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JK*, Weingart R*,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The impact of COVID-19 on education experiences of high school students in semi-rural Georgia.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Journal of School Health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22 Nov, 2022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D96ECBD" w14:textId="77777777" w:rsidR="00947884" w:rsidRPr="0028690A" w:rsidRDefault="00947884" w:rsidP="0094788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Patel SP*, Sun E*, Reinhardt A*, Geevarghese S*, He S*,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Determinants of Digital Health Adoption: A Pilot Investigation of Uptake Patterns of mHealth"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Journal of Medical Internet Research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12 June; 6(12), 2022.</w:t>
      </w:r>
    </w:p>
    <w:p w14:paraId="5E1673F4" w14:textId="77777777" w:rsidR="00947884" w:rsidRPr="0028690A" w:rsidRDefault="00947884" w:rsidP="0094788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Behringer HK*,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Saksvig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ER*, Boedeker P, Elish PN, Kay CM, Calvert HG, Meyer A,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Physical activity and academic achievement: An analysis of potential student- and school-level moderators.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International Journal of Behavior Nutrition and Physical Activity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19, 110, 2022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1E6B31B5" w14:textId="3047453B" w:rsidR="00947884" w:rsidRPr="0028690A" w:rsidRDefault="00947884" w:rsidP="0094788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Elish PN*, Bryan CS*, Boedeker PJ,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Saksvig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ER*, Calvert HG, Kay CM, Meyer AM,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. Longitudinal association between objectively-measured physical activity and academic achievement in US elementary school students: Are BMI and cardiorespiratory fitness mediators?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International Journal of Behavior Nutrition and Physical Activity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19, 90, 2022.</w:t>
      </w:r>
    </w:p>
    <w:p w14:paraId="39F72240" w14:textId="3C7AD6CD" w:rsidR="008035F1" w:rsidRPr="0028690A" w:rsidRDefault="008035F1" w:rsidP="007E13F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117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Elish PN*, Bryan CS*</w:t>
      </w:r>
      <w:r w:rsidR="00F40BAC" w:rsidRPr="0028690A">
        <w:rPr>
          <w:rFonts w:ascii="Arial" w:hAnsi="Arial" w:cs="Arial"/>
          <w:color w:val="000000" w:themeColor="text1"/>
          <w:sz w:val="22"/>
          <w:szCs w:val="22"/>
        </w:rPr>
        <w:t xml:space="preserve">, Boedeker PJ, </w:t>
      </w:r>
      <w:proofErr w:type="spellStart"/>
      <w:r w:rsidR="00F40BAC" w:rsidRPr="0028690A">
        <w:rPr>
          <w:rFonts w:ascii="Arial" w:hAnsi="Arial" w:cs="Arial"/>
          <w:color w:val="000000" w:themeColor="text1"/>
          <w:sz w:val="22"/>
          <w:szCs w:val="22"/>
        </w:rPr>
        <w:t>Saksvig</w:t>
      </w:r>
      <w:proofErr w:type="spellEnd"/>
      <w:r w:rsidR="00F40BAC" w:rsidRPr="0028690A">
        <w:rPr>
          <w:rFonts w:ascii="Arial" w:hAnsi="Arial" w:cs="Arial"/>
          <w:color w:val="000000" w:themeColor="text1"/>
          <w:sz w:val="22"/>
          <w:szCs w:val="22"/>
        </w:rPr>
        <w:t xml:space="preserve"> ER*, Calvert HG, Kay CM, Meyer AM, </w:t>
      </w:r>
      <w:r w:rsidR="00F40BAC"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="00F40BAC" w:rsidRPr="0028690A">
        <w:rPr>
          <w:rFonts w:ascii="Arial" w:hAnsi="Arial" w:cs="Arial"/>
          <w:color w:val="000000" w:themeColor="text1"/>
          <w:sz w:val="22"/>
          <w:szCs w:val="22"/>
        </w:rPr>
        <w:t>.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School-Day Physical Activity and Academic Achievement: Mediators Among US Elementary Students.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Translational Journal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8. e000224</w:t>
      </w:r>
      <w:r w:rsidR="0029183F" w:rsidRPr="0028690A">
        <w:rPr>
          <w:rFonts w:ascii="Arial" w:hAnsi="Arial" w:cs="Arial"/>
          <w:color w:val="000000" w:themeColor="text1"/>
          <w:sz w:val="22"/>
          <w:szCs w:val="22"/>
        </w:rPr>
        <w:t>, 2023.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B7B0310" w14:textId="50C53E62" w:rsidR="00396FD0" w:rsidRPr="0028690A" w:rsidRDefault="00457160" w:rsidP="007E13F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1170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Saelee R*,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Haardoerfer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R, Johnson D,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Suglia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S. 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Racial/Ethnic and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s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>ex/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g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ender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d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ifferences in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s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leep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d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uration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t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rajectories from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a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dolescence to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a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dulthood in a U.S.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n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ational </w:t>
      </w:r>
      <w:r w:rsidR="00EA0FC9" w:rsidRPr="0028690A">
        <w:rPr>
          <w:rFonts w:ascii="Arial" w:hAnsi="Arial" w:cs="Arial"/>
          <w:color w:val="000000"/>
          <w:sz w:val="22"/>
          <w:szCs w:val="22"/>
        </w:rPr>
        <w:t>s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>ample</w:t>
      </w:r>
      <w:r w:rsidRPr="0028690A">
        <w:rPr>
          <w:rFonts w:ascii="Arial" w:hAnsi="Arial" w:cs="Arial"/>
          <w:color w:val="000000"/>
          <w:sz w:val="22"/>
          <w:szCs w:val="22"/>
        </w:rPr>
        <w:t>.</w:t>
      </w:r>
      <w:r w:rsidR="00396FD0" w:rsidRPr="0028690A">
        <w:rPr>
          <w:rFonts w:ascii="Arial" w:hAnsi="Arial" w:cs="Arial"/>
          <w:color w:val="000000"/>
          <w:sz w:val="22"/>
          <w:szCs w:val="22"/>
        </w:rPr>
        <w:t xml:space="preserve"> </w:t>
      </w:r>
      <w:r w:rsidR="00396FD0" w:rsidRPr="0028690A">
        <w:rPr>
          <w:rFonts w:ascii="Arial" w:hAnsi="Arial" w:cs="Arial"/>
          <w:color w:val="000000"/>
          <w:sz w:val="22"/>
          <w:szCs w:val="22"/>
          <w:u w:val="single"/>
        </w:rPr>
        <w:t>American Journal of Epidemiology</w:t>
      </w:r>
      <w:r w:rsidR="005F5567"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r w:rsidR="00A92547" w:rsidRPr="0028690A">
        <w:rPr>
          <w:rFonts w:ascii="Arial" w:hAnsi="Arial" w:cs="Arial"/>
          <w:color w:val="000000"/>
          <w:sz w:val="22"/>
          <w:szCs w:val="22"/>
        </w:rPr>
        <w:t>Jan 6;192(1):51-61, 2023</w:t>
      </w:r>
      <w:r w:rsidR="005F5567" w:rsidRPr="0028690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C4F892F" w14:textId="4435B7AF" w:rsidR="00CA0DEA" w:rsidRPr="0028690A" w:rsidRDefault="00CA0DEA" w:rsidP="0043546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Casimir </w:t>
      </w:r>
      <w:r w:rsidR="009F4C16" w:rsidRPr="0028690A">
        <w:rPr>
          <w:rFonts w:ascii="Arial" w:hAnsi="Arial" w:cs="Arial"/>
          <w:color w:val="000000" w:themeColor="text1"/>
          <w:sz w:val="22"/>
          <w:szCs w:val="22"/>
        </w:rPr>
        <w:t>O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A*, Black SC, Klosky JV*,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="00A92547" w:rsidRPr="0028690A">
        <w:rPr>
          <w:rFonts w:ascii="Arial" w:hAnsi="Arial" w:cs="Arial"/>
          <w:color w:val="000000" w:themeColor="text1"/>
          <w:sz w:val="22"/>
          <w:szCs w:val="22"/>
        </w:rPr>
        <w:t>.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Adaptations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t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o the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l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e</w:t>
      </w:r>
      <w:r w:rsidR="00BE4426" w:rsidRPr="0028690A">
        <w:rPr>
          <w:rFonts w:ascii="Arial" w:hAnsi="Arial" w:cs="Arial"/>
          <w:color w:val="000000" w:themeColor="text1"/>
          <w:sz w:val="22"/>
          <w:szCs w:val="22"/>
        </w:rPr>
        <w:t>ar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ning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nvironment for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lementary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chool </w:t>
      </w:r>
      <w:proofErr w:type="spellStart"/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hilden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in Georgia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d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uring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th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COVID-19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p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andemic,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Jo</w:t>
      </w:r>
      <w:r w:rsidR="00BE4426"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u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rnal of Child and Family Studies</w:t>
      </w:r>
      <w:r w:rsidR="006A25CA" w:rsidRPr="0028690A">
        <w:rPr>
          <w:rFonts w:ascii="Arial" w:hAnsi="Arial" w:cs="Arial"/>
          <w:color w:val="000000" w:themeColor="text1"/>
          <w:sz w:val="22"/>
          <w:szCs w:val="22"/>
        </w:rPr>
        <w:t>,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305A4" w:rsidRPr="0028690A">
        <w:rPr>
          <w:rFonts w:ascii="Arial" w:hAnsi="Arial" w:cs="Arial"/>
          <w:color w:val="000000" w:themeColor="text1"/>
          <w:sz w:val="22"/>
          <w:szCs w:val="22"/>
        </w:rPr>
        <w:t>24 Jan, 2023</w:t>
      </w:r>
      <w:r w:rsidR="00F305A4"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127C470C" w14:textId="28FFC4A3" w:rsidR="0043546D" w:rsidRPr="0028690A" w:rsidRDefault="0043546D" w:rsidP="0043546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Bryan CS</w:t>
      </w:r>
      <w:r w:rsidR="00296B11" w:rsidRPr="0028690A">
        <w:rPr>
          <w:rFonts w:ascii="Arial" w:hAnsi="Arial" w:cs="Arial"/>
          <w:color w:val="000000" w:themeColor="text1"/>
          <w:sz w:val="22"/>
          <w:szCs w:val="22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Weingart R</w:t>
      </w:r>
      <w:r w:rsidR="00296B11" w:rsidRPr="0028690A">
        <w:rPr>
          <w:rFonts w:ascii="Arial" w:hAnsi="Arial" w:cs="Arial"/>
          <w:color w:val="000000" w:themeColor="text1"/>
          <w:sz w:val="22"/>
          <w:szCs w:val="22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, Lindsey A</w:t>
      </w:r>
      <w:r w:rsidR="00296B11" w:rsidRPr="0028690A">
        <w:rPr>
          <w:rFonts w:ascii="Arial" w:hAnsi="Arial" w:cs="Arial"/>
          <w:color w:val="000000" w:themeColor="text1"/>
          <w:sz w:val="22"/>
          <w:szCs w:val="22"/>
        </w:rPr>
        <w:t>*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Hale L, Johnson D,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Impact of school start time delays and learning modality on adolescent sleep timing and during COVID-19.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Behavioral Sleep Medicine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305A4" w:rsidRPr="0028690A">
        <w:rPr>
          <w:rFonts w:ascii="Arial" w:hAnsi="Arial" w:cs="Arial"/>
          <w:color w:val="000000" w:themeColor="text1"/>
          <w:sz w:val="22"/>
          <w:szCs w:val="22"/>
        </w:rPr>
        <w:t>1 June; 1-11, 2023</w:t>
      </w:r>
    </w:p>
    <w:p w14:paraId="024EADF7" w14:textId="39A886F7" w:rsidR="00CA0DEA" w:rsidRPr="0028690A" w:rsidRDefault="00CA0DEA" w:rsidP="0043546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>Perez Zarate R*, Colman O*, Black SC, Watson A, Lee H*, Gr</w:t>
      </w:r>
      <w:r w:rsidR="0002299B" w:rsidRPr="0028690A">
        <w:rPr>
          <w:rFonts w:ascii="Arial" w:hAnsi="Arial" w:cs="Arial"/>
          <w:color w:val="000000" w:themeColor="text1"/>
          <w:sz w:val="22"/>
          <w:szCs w:val="22"/>
        </w:rPr>
        <w:t>o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oms</w:t>
      </w:r>
      <w:r w:rsidR="0002299B" w:rsidRPr="0028690A">
        <w:rPr>
          <w:rFonts w:ascii="Arial" w:hAnsi="Arial" w:cs="Arial"/>
          <w:color w:val="000000" w:themeColor="text1"/>
          <w:sz w:val="22"/>
          <w:szCs w:val="22"/>
        </w:rPr>
        <w:t xml:space="preserve"> K 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*,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Quader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ZS*, Welsh JA,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Factors that Influence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leep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b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ehaviors of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hi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gh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chool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tudents: Findings from a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emi-rural </w:t>
      </w:r>
      <w:r w:rsidR="005F5567" w:rsidRPr="0028690A">
        <w:rPr>
          <w:rFonts w:ascii="Arial" w:hAnsi="Arial" w:cs="Arial"/>
          <w:color w:val="000000" w:themeColor="text1"/>
          <w:sz w:val="22"/>
          <w:szCs w:val="22"/>
        </w:rPr>
        <w:t>c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ommunity in Georgia.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Journal of School Health</w:t>
      </w:r>
      <w:r w:rsidR="00584A7A" w:rsidRPr="0028690A">
        <w:rPr>
          <w:rFonts w:ascii="Arial" w:hAnsi="Arial" w:cs="Arial"/>
          <w:color w:val="000000" w:themeColor="text1"/>
          <w:sz w:val="22"/>
          <w:szCs w:val="22"/>
        </w:rPr>
        <w:t>, 93(5):411-419, 2023</w:t>
      </w:r>
      <w:r w:rsidR="00584A7A"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9962699" w14:textId="62E0892D" w:rsidR="009B6DCB" w:rsidRPr="0028690A" w:rsidRDefault="009B6DCB" w:rsidP="009B6DCB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Nandi N*, Charles DR*, </w:t>
      </w:r>
      <w:proofErr w:type="spellStart"/>
      <w:r w:rsidRPr="0028690A">
        <w:rPr>
          <w:rFonts w:ascii="Arial" w:hAnsi="Arial" w:cs="Arial"/>
          <w:sz w:val="22"/>
          <w:szCs w:val="22"/>
        </w:rPr>
        <w:t>Rivell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A*, Gore J*, Kay C,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. Examining the relationship between</w:t>
      </w:r>
      <w:r w:rsidRPr="0028690A">
        <w:rPr>
          <w:rFonts w:ascii="Arial" w:eastAsia="Calibri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health behaviors of</w:t>
      </w:r>
      <w:r w:rsidRPr="0028690A">
        <w:rPr>
          <w:rFonts w:ascii="Arial" w:eastAsia="Calibri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adults</w:t>
      </w:r>
      <w:r w:rsidRPr="0028690A">
        <w:rPr>
          <w:rFonts w:ascii="Arial" w:eastAsia="Calibri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 xml:space="preserve">and preschool children. </w:t>
      </w:r>
      <w:r w:rsidRPr="0028690A">
        <w:rPr>
          <w:rFonts w:ascii="Arial" w:hAnsi="Arial" w:cs="Arial"/>
          <w:sz w:val="22"/>
          <w:szCs w:val="22"/>
          <w:u w:val="single"/>
        </w:rPr>
        <w:t xml:space="preserve">Maternal </w:t>
      </w:r>
      <w:r w:rsidR="00FE4409" w:rsidRPr="0028690A">
        <w:rPr>
          <w:rFonts w:ascii="Arial" w:hAnsi="Arial" w:cs="Arial"/>
          <w:sz w:val="22"/>
          <w:szCs w:val="22"/>
          <w:u w:val="single"/>
        </w:rPr>
        <w:t xml:space="preserve">and </w:t>
      </w:r>
      <w:r w:rsidRPr="0028690A">
        <w:rPr>
          <w:rFonts w:ascii="Arial" w:hAnsi="Arial" w:cs="Arial"/>
          <w:sz w:val="22"/>
          <w:szCs w:val="22"/>
          <w:u w:val="single"/>
        </w:rPr>
        <w:t>Child Health Journal</w:t>
      </w:r>
      <w:r w:rsidR="00345AA2" w:rsidRPr="0028690A">
        <w:rPr>
          <w:rFonts w:ascii="Arial" w:hAnsi="Arial" w:cs="Arial"/>
          <w:sz w:val="22"/>
          <w:szCs w:val="22"/>
        </w:rPr>
        <w:t>, 27(8):1301-1307</w:t>
      </w:r>
      <w:r w:rsidR="00141201" w:rsidRPr="0028690A">
        <w:rPr>
          <w:rFonts w:ascii="Arial" w:hAnsi="Arial" w:cs="Arial"/>
          <w:sz w:val="22"/>
          <w:szCs w:val="22"/>
        </w:rPr>
        <w:t>, 2023</w:t>
      </w:r>
      <w:r w:rsidRPr="0028690A">
        <w:rPr>
          <w:rFonts w:ascii="Arial" w:hAnsi="Arial" w:cs="Arial"/>
          <w:sz w:val="22"/>
          <w:szCs w:val="22"/>
        </w:rPr>
        <w:t>.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7B71AE7" w14:textId="77777777" w:rsidR="00C23FCC" w:rsidRPr="0028690A" w:rsidRDefault="009B6DCB" w:rsidP="006A6CF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lastRenderedPageBreak/>
        <w:t xml:space="preserve">Perez Zarate R*, Lee H*, Welsh JA,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Anxiety and depression and associated factors among a sample of semi-rural high school students in Georgia. </w:t>
      </w:r>
      <w:r w:rsidRPr="0028690A">
        <w:rPr>
          <w:rFonts w:ascii="Arial" w:hAnsi="Arial" w:cs="Arial"/>
          <w:sz w:val="22"/>
          <w:szCs w:val="22"/>
          <w:u w:val="single"/>
        </w:rPr>
        <w:t xml:space="preserve">Journal of the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Georgia Public Health Association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. 9(1), 2023.</w:t>
      </w:r>
    </w:p>
    <w:p w14:paraId="1010B97C" w14:textId="1DF53D4C" w:rsidR="00345AA2" w:rsidRPr="0028690A" w:rsidRDefault="00345AA2" w:rsidP="006A6CF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Lee YH*, Zhang Q*,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Elmontser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M*, Stevenson E,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JA.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Association between early care and education centers policies and practices and children’s healthy behaviors.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International Journal of Health Planning and Management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81B2E" w:rsidRPr="0028690A">
        <w:rPr>
          <w:rFonts w:ascii="Arial" w:hAnsi="Arial" w:cs="Arial"/>
          <w:color w:val="000000" w:themeColor="text1"/>
          <w:sz w:val="22"/>
          <w:szCs w:val="22"/>
        </w:rPr>
        <w:t>38(6):1743-1756</w:t>
      </w:r>
      <w:r w:rsidR="00141201" w:rsidRPr="0028690A">
        <w:rPr>
          <w:rFonts w:ascii="Arial" w:hAnsi="Arial" w:cs="Arial"/>
          <w:color w:val="000000" w:themeColor="text1"/>
          <w:sz w:val="22"/>
          <w:szCs w:val="22"/>
        </w:rPr>
        <w:t>, 2023</w:t>
      </w:r>
      <w:r w:rsidR="00081B2E"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B3E171C" w14:textId="4F8E6050" w:rsidR="00EF2DD4" w:rsidRPr="0028690A" w:rsidRDefault="00EF2DD4" w:rsidP="00EF2DD4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Saelee R*, </w:t>
      </w:r>
      <w:proofErr w:type="spellStart"/>
      <w:r w:rsidRPr="0028690A">
        <w:rPr>
          <w:rFonts w:ascii="Arial" w:hAnsi="Arial" w:cs="Arial"/>
          <w:sz w:val="22"/>
          <w:szCs w:val="22"/>
        </w:rPr>
        <w:t>Haardörfer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R, Johnson DA,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Suglia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S. Neighborhood and household environment as contributors to racial disparities in sleep duration among U.S. adolescents. </w:t>
      </w:r>
      <w:r w:rsidRPr="0028690A">
        <w:rPr>
          <w:rFonts w:ascii="Arial" w:hAnsi="Arial" w:cs="Arial"/>
          <w:sz w:val="22"/>
          <w:szCs w:val="22"/>
          <w:u w:val="single"/>
        </w:rPr>
        <w:t>Sleep Epidemiology</w:t>
      </w:r>
      <w:r w:rsidRPr="0028690A">
        <w:rPr>
          <w:rFonts w:ascii="Arial" w:hAnsi="Arial" w:cs="Arial"/>
          <w:sz w:val="22"/>
          <w:szCs w:val="22"/>
        </w:rPr>
        <w:t xml:space="preserve">. 3, </w:t>
      </w:r>
      <w:r w:rsidR="000D1DFD" w:rsidRPr="0028690A">
        <w:rPr>
          <w:rFonts w:ascii="Arial" w:hAnsi="Arial" w:cs="Arial"/>
          <w:sz w:val="22"/>
          <w:szCs w:val="22"/>
        </w:rPr>
        <w:t xml:space="preserve">100065, </w:t>
      </w:r>
      <w:r w:rsidRPr="0028690A">
        <w:rPr>
          <w:rFonts w:ascii="Arial" w:hAnsi="Arial" w:cs="Arial"/>
          <w:sz w:val="22"/>
          <w:szCs w:val="22"/>
        </w:rPr>
        <w:t xml:space="preserve">2023. </w:t>
      </w:r>
    </w:p>
    <w:p w14:paraId="7931D0CF" w14:textId="25F30378" w:rsidR="00EF2DD4" w:rsidRPr="0028690A" w:rsidRDefault="00EF2DD4" w:rsidP="00EF2DD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Richard*,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Greenhouse A*,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Khakharia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A, Phillips L, Waller L. Space-time clustering of COVID-19 cases in the United States </w:t>
      </w:r>
      <w:proofErr w:type="gramStart"/>
      <w:r w:rsidRPr="0028690A">
        <w:rPr>
          <w:rFonts w:ascii="Arial" w:hAnsi="Arial" w:cs="Arial"/>
          <w:color w:val="000000" w:themeColor="text1"/>
          <w:sz w:val="22"/>
          <w:szCs w:val="22"/>
        </w:rPr>
        <w:t>veterans</w:t>
      </w:r>
      <w:proofErr w:type="gram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population. </w:t>
      </w:r>
      <w:r w:rsidRPr="00D04F1F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Ann</w:t>
      </w:r>
      <w:r w:rsidR="00D04F1F" w:rsidRPr="00D04F1F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als of</w:t>
      </w:r>
      <w:r w:rsidRPr="00D04F1F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 Epidemiol</w:t>
      </w:r>
      <w:r w:rsidR="00D04F1F" w:rsidRPr="00D04F1F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ogy</w:t>
      </w:r>
      <w:r w:rsidRPr="002869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87:9-16, 2023.</w:t>
      </w:r>
    </w:p>
    <w:p w14:paraId="07248958" w14:textId="496DD4A2" w:rsidR="00EF2DD4" w:rsidRPr="0028690A" w:rsidRDefault="00EF2DD4" w:rsidP="00BF69C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547" w:hanging="547"/>
        <w:rPr>
          <w:color w:val="212121"/>
          <w:sz w:val="22"/>
          <w:szCs w:val="22"/>
        </w:rPr>
      </w:pPr>
      <w:r w:rsidRPr="0028690A">
        <w:rPr>
          <w:sz w:val="22"/>
          <w:szCs w:val="22"/>
        </w:rPr>
        <w:t xml:space="preserve">Stephens M*, </w:t>
      </w:r>
      <w:r w:rsidRPr="0028690A">
        <w:rPr>
          <w:b/>
          <w:bCs/>
          <w:sz w:val="22"/>
          <w:szCs w:val="22"/>
        </w:rPr>
        <w:t>Gazmararian J</w:t>
      </w:r>
      <w:r w:rsidR="002867E4">
        <w:rPr>
          <w:b/>
          <w:bCs/>
          <w:sz w:val="22"/>
          <w:szCs w:val="22"/>
        </w:rPr>
        <w:t>A</w:t>
      </w:r>
      <w:r w:rsidR="002867E4">
        <w:rPr>
          <w:sz w:val="22"/>
          <w:szCs w:val="22"/>
        </w:rPr>
        <w:t xml:space="preserve">, </w:t>
      </w:r>
      <w:proofErr w:type="spellStart"/>
      <w:r w:rsidR="002867E4" w:rsidRPr="0028690A">
        <w:rPr>
          <w:color w:val="000000" w:themeColor="text1"/>
          <w:sz w:val="22"/>
          <w:szCs w:val="22"/>
        </w:rPr>
        <w:t>Khakharia</w:t>
      </w:r>
      <w:proofErr w:type="spellEnd"/>
      <w:r w:rsidR="002867E4" w:rsidRPr="0028690A">
        <w:rPr>
          <w:color w:val="000000" w:themeColor="text1"/>
          <w:sz w:val="22"/>
          <w:szCs w:val="22"/>
        </w:rPr>
        <w:t xml:space="preserve"> A</w:t>
      </w:r>
      <w:r w:rsidRPr="0028690A">
        <w:rPr>
          <w:sz w:val="22"/>
          <w:szCs w:val="22"/>
        </w:rPr>
        <w:t xml:space="preserve">. </w:t>
      </w:r>
      <w:r w:rsidRPr="0028690A">
        <w:rPr>
          <w:color w:val="000000"/>
          <w:sz w:val="22"/>
          <w:szCs w:val="22"/>
        </w:rPr>
        <w:t xml:space="preserve">Prevalence and risk factors of post-acute sequelae of COVID-19 among United States veterans. </w:t>
      </w:r>
      <w:r w:rsidRPr="0028690A">
        <w:rPr>
          <w:color w:val="000000"/>
          <w:sz w:val="22"/>
          <w:szCs w:val="22"/>
          <w:u w:val="single"/>
        </w:rPr>
        <w:t>Annals of Epidemiology</w:t>
      </w:r>
      <w:r w:rsidRPr="0028690A">
        <w:rPr>
          <w:color w:val="000000" w:themeColor="text1"/>
          <w:sz w:val="22"/>
          <w:szCs w:val="22"/>
        </w:rPr>
        <w:t>. 15;89:1-7, 2023.</w:t>
      </w:r>
    </w:p>
    <w:p w14:paraId="686B2508" w14:textId="2B22D92C" w:rsidR="00DD7FD6" w:rsidRPr="0028690A" w:rsidRDefault="00DD7FD6" w:rsidP="00DD7FD6">
      <w:pPr>
        <w:pStyle w:val="ListParagraph"/>
        <w:numPr>
          <w:ilvl w:val="0"/>
          <w:numId w:val="1"/>
        </w:numPr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Quader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ZS*,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Teferi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HM*, Bryan C*, Hale L, Johnson DA,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. The association of sleep duration with grade point averages and absences among 9</w:t>
      </w:r>
      <w:r w:rsidRPr="0028690A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graders in Georgia,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Journal of Applied Developmental Psychology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Nov-Dec;89:101604, 2023</w:t>
      </w:r>
      <w:r w:rsidR="0073571D" w:rsidRPr="0028690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9C136B" w14:textId="4639935D" w:rsidR="005A7C91" w:rsidRPr="0028690A" w:rsidRDefault="005A7C91" w:rsidP="00BF69CE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Greenhouse AR*, Richard D*, </w:t>
      </w:r>
      <w:proofErr w:type="spellStart"/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Khakharia</w:t>
      </w:r>
      <w:proofErr w:type="spellEnd"/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A, Goodman M, Phillips LS, </w:t>
      </w:r>
      <w:r w:rsidRPr="0028690A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Gazmararian JA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The Social, Demographic, and Clinical Predictors of COVID-19 Severity: a Model-based Analysis of United States Veterans. </w:t>
      </w:r>
      <w:r w:rsidRPr="0028690A">
        <w:rPr>
          <w:rFonts w:ascii="Arial" w:hAnsi="Arial" w:cs="Arial"/>
          <w:color w:val="212121"/>
          <w:sz w:val="22"/>
          <w:szCs w:val="22"/>
          <w:u w:val="single"/>
          <w:shd w:val="clear" w:color="auto" w:fill="FFFFFF"/>
        </w:rPr>
        <w:t>Journal of Racial Ethnic Health Disparities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</w:t>
      </w:r>
      <w:r w:rsidR="009A58A6" w:rsidRPr="009A58A6">
        <w:rPr>
          <w:rFonts w:ascii="Arial" w:hAnsi="Arial" w:cs="Arial"/>
          <w:color w:val="212121"/>
          <w:sz w:val="22"/>
          <w:szCs w:val="22"/>
          <w:shd w:val="clear" w:color="auto" w:fill="FFFFFF"/>
        </w:rPr>
        <w:t>Oct;11(5):3172-3181</w:t>
      </w:r>
      <w:r w:rsidR="00B926CB">
        <w:rPr>
          <w:rFonts w:ascii="Arial" w:hAnsi="Arial" w:cs="Arial"/>
          <w:color w:val="212121"/>
          <w:sz w:val="22"/>
          <w:szCs w:val="22"/>
          <w:shd w:val="clear" w:color="auto" w:fill="FFFFFF"/>
        </w:rPr>
        <w:t>, 2024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2FB04C12" w14:textId="4916FD16" w:rsidR="00537CC3" w:rsidRPr="0028690A" w:rsidRDefault="00537CC3" w:rsidP="00537CC3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Maglaque D*, Master M, von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Esenwein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S,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, Clark C, Blake S. Addressing the Community Resource and Social Service Needs of Families during the COVID-19 Pandemic: Perspectives of Home Visiting Staff and Clients in Georgia.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Maternal Child Health Journal</w:t>
      </w:r>
      <w:r w:rsidR="008A4E7B" w:rsidRPr="0028690A">
        <w:rPr>
          <w:rFonts w:ascii="Arial" w:hAnsi="Arial" w:cs="Arial"/>
          <w:color w:val="000000" w:themeColor="text1"/>
          <w:sz w:val="22"/>
          <w:szCs w:val="22"/>
        </w:rPr>
        <w:t>.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28: 804-811</w:t>
      </w:r>
      <w:r w:rsidR="008A4E7B" w:rsidRPr="0028690A">
        <w:rPr>
          <w:rFonts w:ascii="Arial" w:hAnsi="Arial" w:cs="Arial"/>
          <w:color w:val="000000" w:themeColor="text1"/>
          <w:sz w:val="22"/>
          <w:szCs w:val="22"/>
        </w:rPr>
        <w:t>, 2024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42A8E4" w14:textId="0BBC78BB" w:rsidR="008D3359" w:rsidRPr="0028690A" w:rsidRDefault="008D3359" w:rsidP="00E974AF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Bennett BW</w:t>
      </w:r>
      <w:r w:rsidR="0041316D"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*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Phillips LS, </w:t>
      </w:r>
      <w:r w:rsidRPr="0028690A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Gazmararian JA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The Association of Vaccination for Common Adult Infectious Diseases and Uptake of COVID-19 Vaccines among 5,006,851 Veterans, 20 December 2020-31 October 2021. </w:t>
      </w:r>
      <w:r w:rsidRPr="0028690A">
        <w:rPr>
          <w:rFonts w:ascii="Arial" w:hAnsi="Arial" w:cs="Arial"/>
          <w:color w:val="212121"/>
          <w:sz w:val="22"/>
          <w:szCs w:val="22"/>
          <w:u w:val="single"/>
          <w:shd w:val="clear" w:color="auto" w:fill="FFFFFF"/>
        </w:rPr>
        <w:t>Vaccines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Jan 30;12(2):145</w:t>
      </w:r>
      <w:r w:rsidR="0041316D"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, 2024</w:t>
      </w:r>
      <w:r w:rsidRPr="0028690A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7C55870E" w14:textId="5C70BC19" w:rsidR="004B405B" w:rsidRPr="000405CF" w:rsidRDefault="004B405B" w:rsidP="004B405B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Mitchener J*, </w:t>
      </w:r>
      <w:r w:rsidR="00554D10" w:rsidRPr="0028690A">
        <w:rPr>
          <w:rFonts w:ascii="Arial" w:hAnsi="Arial" w:cs="Arial"/>
          <w:sz w:val="22"/>
          <w:szCs w:val="22"/>
        </w:rPr>
        <w:t xml:space="preserve">Barber LE, </w:t>
      </w:r>
      <w:r w:rsidRPr="0028690A">
        <w:rPr>
          <w:rFonts w:ascii="Arial" w:hAnsi="Arial" w:cs="Arial"/>
          <w:b/>
          <w:bCs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Mathew GM, Hale L, Johnson D. </w:t>
      </w:r>
      <w:r w:rsidRPr="0028690A">
        <w:rPr>
          <w:rStyle w:val="xxcontentpasted0"/>
          <w:rFonts w:ascii="Arial" w:hAnsi="Arial" w:cs="Arial"/>
          <w:color w:val="000000"/>
          <w:sz w:val="22"/>
          <w:szCs w:val="22"/>
        </w:rPr>
        <w:t xml:space="preserve">Associations of mood, stress, and social support with sleep health. </w:t>
      </w:r>
      <w:r w:rsidRPr="0028690A">
        <w:rPr>
          <w:rStyle w:val="xxcontentpasted0"/>
          <w:rFonts w:ascii="Arial" w:hAnsi="Arial" w:cs="Arial"/>
          <w:color w:val="000000"/>
          <w:sz w:val="22"/>
          <w:szCs w:val="22"/>
          <w:u w:val="single"/>
        </w:rPr>
        <w:t>Sleep Epidemiology</w:t>
      </w:r>
      <w:r w:rsidRPr="0028690A">
        <w:rPr>
          <w:rStyle w:val="xxcontentpasted0"/>
          <w:rFonts w:ascii="Arial" w:hAnsi="Arial" w:cs="Arial"/>
          <w:color w:val="000000"/>
          <w:sz w:val="22"/>
          <w:szCs w:val="22"/>
        </w:rPr>
        <w:t xml:space="preserve">. Dec 4: e100085, </w:t>
      </w:r>
      <w:hyperlink r:id="rId91" w:history="1">
        <w:r w:rsidRPr="0028690A">
          <w:rPr>
            <w:rStyle w:val="Hyperlink"/>
            <w:rFonts w:ascii="Arial" w:hAnsi="Arial" w:cs="Arial"/>
            <w:sz w:val="22"/>
            <w:szCs w:val="22"/>
          </w:rPr>
          <w:t>https://doi.org/10.1016/j.sleepe.2024.100085</w:t>
        </w:r>
      </w:hyperlink>
      <w:r w:rsidRPr="0028690A">
        <w:rPr>
          <w:rStyle w:val="xxcontentpasted0"/>
          <w:rFonts w:ascii="Arial" w:hAnsi="Arial" w:cs="Arial"/>
          <w:color w:val="000000"/>
          <w:sz w:val="22"/>
          <w:szCs w:val="22"/>
        </w:rPr>
        <w:t>, 2024</w:t>
      </w:r>
      <w:r w:rsidRPr="0028690A">
        <w:rPr>
          <w:rFonts w:ascii="Arial" w:hAnsi="Arial" w:cs="Arial"/>
          <w:i/>
          <w:iCs/>
          <w:sz w:val="22"/>
          <w:szCs w:val="22"/>
        </w:rPr>
        <w:t>.</w:t>
      </w:r>
    </w:p>
    <w:p w14:paraId="54724D77" w14:textId="2787CE84" w:rsidR="000405CF" w:rsidRPr="000405CF" w:rsidRDefault="000405CF" w:rsidP="000405CF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Quader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ZS*, Sliwa S,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Haardorfer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R,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Suglia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SF,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8690A">
        <w:rPr>
          <w:rFonts w:ascii="Arial" w:hAnsi="Arial" w:cs="Arial"/>
          <w:color w:val="212121"/>
          <w:sz w:val="22"/>
          <w:szCs w:val="22"/>
        </w:rPr>
        <w:t>School poverty level moderates the effectiveness of a physical activity intervention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8690A">
        <w:rPr>
          <w:rFonts w:ascii="Arial" w:hAnsi="Arial" w:cs="Arial"/>
          <w:color w:val="000000" w:themeColor="text1"/>
          <w:sz w:val="22"/>
          <w:szCs w:val="22"/>
          <w:u w:val="single"/>
        </w:rPr>
        <w:t>American Journal of Health Promotion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01191B">
        <w:rPr>
          <w:rFonts w:ascii="Arial" w:hAnsi="Arial" w:cs="Arial"/>
          <w:color w:val="000000" w:themeColor="text1"/>
          <w:sz w:val="22"/>
          <w:szCs w:val="22"/>
        </w:rPr>
        <w:t>38(8):1170-1175</w:t>
      </w:r>
      <w:r>
        <w:rPr>
          <w:rFonts w:ascii="Arial" w:hAnsi="Arial" w:cs="Arial"/>
          <w:color w:val="000000" w:themeColor="text1"/>
          <w:sz w:val="22"/>
          <w:szCs w:val="22"/>
        </w:rPr>
        <w:t>, 2024.</w:t>
      </w:r>
      <w:r w:rsidR="000119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9A1581D" w14:textId="68CB2A4B" w:rsidR="00EB6EBA" w:rsidRPr="00EB6EBA" w:rsidRDefault="00E14EA2" w:rsidP="00F8637F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B6EBA">
        <w:rPr>
          <w:rFonts w:ascii="Arial" w:hAnsi="Arial" w:cs="Arial"/>
          <w:color w:val="000000" w:themeColor="text1"/>
          <w:sz w:val="22"/>
          <w:szCs w:val="22"/>
        </w:rPr>
        <w:t xml:space="preserve">Klosky JV*, Lang D, Woods-Jaeger B, </w:t>
      </w:r>
      <w:r w:rsidRPr="00EB6EB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EB6EB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B6EBA">
        <w:rPr>
          <w:rFonts w:ascii="Arial" w:hAnsi="Arial" w:cs="Arial"/>
          <w:sz w:val="22"/>
          <w:szCs w:val="22"/>
        </w:rPr>
        <w:t>Understanding the role of perceived racial discrimination on adolescent mental health during the COVID-19 pandemic</w:t>
      </w:r>
      <w:r w:rsidRPr="00EB6EB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B6EBA">
        <w:rPr>
          <w:rFonts w:ascii="Arial" w:hAnsi="Arial" w:cs="Arial"/>
          <w:color w:val="000000" w:themeColor="text1"/>
          <w:sz w:val="22"/>
          <w:szCs w:val="22"/>
          <w:u w:val="single"/>
        </w:rPr>
        <w:t>Journal of the Georgia Public Health Association</w:t>
      </w:r>
      <w:r w:rsidRPr="00EB6EBA">
        <w:rPr>
          <w:rFonts w:ascii="Arial" w:hAnsi="Arial" w:cs="Arial"/>
          <w:sz w:val="22"/>
          <w:szCs w:val="22"/>
        </w:rPr>
        <w:t xml:space="preserve"> </w:t>
      </w:r>
      <w:r w:rsidR="00EB6EBA" w:rsidRPr="00EB6EBA">
        <w:rPr>
          <w:rFonts w:ascii="Arial" w:hAnsi="Arial" w:cs="Arial"/>
          <w:sz w:val="22"/>
          <w:szCs w:val="22"/>
        </w:rPr>
        <w:t>10</w:t>
      </w:r>
      <w:r w:rsidR="00EB6EBA">
        <w:rPr>
          <w:rFonts w:ascii="Arial" w:hAnsi="Arial" w:cs="Arial"/>
          <w:sz w:val="22"/>
          <w:szCs w:val="22"/>
        </w:rPr>
        <w:t>(1)</w:t>
      </w:r>
      <w:r w:rsidR="00E36552">
        <w:rPr>
          <w:rFonts w:ascii="Arial" w:hAnsi="Arial" w:cs="Arial"/>
          <w:sz w:val="22"/>
          <w:szCs w:val="22"/>
        </w:rPr>
        <w:t>,</w:t>
      </w:r>
      <w:r w:rsidR="00EB6EBA" w:rsidRPr="00EB6EBA">
        <w:rPr>
          <w:rFonts w:ascii="Arial" w:hAnsi="Arial" w:cs="Arial"/>
          <w:sz w:val="22"/>
          <w:szCs w:val="22"/>
        </w:rPr>
        <w:t xml:space="preserve"> Article 4</w:t>
      </w:r>
      <w:r w:rsidR="00E36552">
        <w:rPr>
          <w:rFonts w:ascii="Arial" w:hAnsi="Arial" w:cs="Arial"/>
          <w:sz w:val="22"/>
          <w:szCs w:val="22"/>
        </w:rPr>
        <w:t>, 2024</w:t>
      </w:r>
      <w:r w:rsidR="00EB6EBA" w:rsidRPr="00EB6EBA">
        <w:rPr>
          <w:rFonts w:ascii="Arial" w:hAnsi="Arial" w:cs="Arial"/>
          <w:i/>
          <w:iCs/>
          <w:sz w:val="22"/>
          <w:szCs w:val="22"/>
        </w:rPr>
        <w:t>.</w:t>
      </w:r>
    </w:p>
    <w:p w14:paraId="1D0813FA" w14:textId="576F0861" w:rsidR="001C10A5" w:rsidRPr="00EB6EBA" w:rsidRDefault="001C10A5" w:rsidP="00F8637F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B6EBA">
        <w:rPr>
          <w:rFonts w:ascii="Arial" w:hAnsi="Arial" w:cs="Arial"/>
          <w:color w:val="000000" w:themeColor="text1"/>
          <w:sz w:val="22"/>
          <w:szCs w:val="22"/>
        </w:rPr>
        <w:t xml:space="preserve">Whicker A*, Watson A, Blake S, </w:t>
      </w:r>
      <w:r w:rsidRPr="00EB6EB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JA.</w:t>
      </w:r>
      <w:r w:rsidRPr="00EB6EBA">
        <w:rPr>
          <w:rFonts w:ascii="Arial" w:hAnsi="Arial" w:cs="Arial"/>
          <w:color w:val="000000" w:themeColor="text1"/>
          <w:sz w:val="22"/>
          <w:szCs w:val="22"/>
        </w:rPr>
        <w:t xml:space="preserve"> Perceived impact of Georgia home visiting on social emotional learning in children 5 years and younger</w:t>
      </w:r>
      <w:r w:rsidR="00382242" w:rsidRPr="00EB6EB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82242" w:rsidRPr="00EB6EBA">
        <w:rPr>
          <w:rFonts w:ascii="Arial" w:hAnsi="Arial" w:cs="Arial"/>
          <w:color w:val="212121"/>
          <w:sz w:val="22"/>
          <w:szCs w:val="22"/>
          <w:u w:val="single"/>
        </w:rPr>
        <w:t>Infant Mental Health Journal</w:t>
      </w:r>
      <w:r w:rsidR="00382242" w:rsidRPr="00EB6EBA">
        <w:rPr>
          <w:rFonts w:ascii="Arial" w:hAnsi="Arial" w:cs="Arial"/>
          <w:color w:val="212121"/>
          <w:sz w:val="22"/>
          <w:szCs w:val="22"/>
        </w:rPr>
        <w:t xml:space="preserve">. </w:t>
      </w:r>
      <w:r w:rsidRPr="00EB6E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Accepted, </w:t>
      </w:r>
      <w:r w:rsidR="00E14EA2" w:rsidRPr="00EB6EBA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Pr="00EB6E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ublication </w:t>
      </w:r>
      <w:r w:rsidR="00E14EA2" w:rsidRPr="00EB6EBA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Pr="00EB6E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ending </w:t>
      </w:r>
    </w:p>
    <w:p w14:paraId="5A07A96D" w14:textId="73A343C5" w:rsidR="00CA0DEA" w:rsidRPr="0028690A" w:rsidRDefault="00CA0DEA" w:rsidP="007E13F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Belak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L*, </w:t>
      </w:r>
      <w:r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The </w:t>
      </w:r>
      <w:r w:rsidR="0046043F" w:rsidRPr="0028690A">
        <w:rPr>
          <w:rFonts w:ascii="Arial" w:hAnsi="Arial" w:cs="Arial"/>
          <w:sz w:val="22"/>
          <w:szCs w:val="22"/>
        </w:rPr>
        <w:t>i</w:t>
      </w:r>
      <w:r w:rsidRPr="0028690A">
        <w:rPr>
          <w:rFonts w:ascii="Arial" w:hAnsi="Arial" w:cs="Arial"/>
          <w:sz w:val="22"/>
          <w:szCs w:val="22"/>
        </w:rPr>
        <w:t xml:space="preserve">mpact of </w:t>
      </w:r>
      <w:r w:rsidR="0046043F" w:rsidRPr="0028690A">
        <w:rPr>
          <w:rFonts w:ascii="Arial" w:hAnsi="Arial" w:cs="Arial"/>
          <w:sz w:val="22"/>
          <w:szCs w:val="22"/>
        </w:rPr>
        <w:t>v</w:t>
      </w:r>
      <w:r w:rsidRPr="0028690A">
        <w:rPr>
          <w:rFonts w:ascii="Arial" w:hAnsi="Arial" w:cs="Arial"/>
          <w:sz w:val="22"/>
          <w:szCs w:val="22"/>
        </w:rPr>
        <w:t xml:space="preserve">irtual vs. </w:t>
      </w:r>
      <w:r w:rsidR="0046043F" w:rsidRPr="0028690A">
        <w:rPr>
          <w:rFonts w:ascii="Arial" w:hAnsi="Arial" w:cs="Arial"/>
          <w:sz w:val="22"/>
          <w:szCs w:val="22"/>
        </w:rPr>
        <w:t>i</w:t>
      </w:r>
      <w:r w:rsidRPr="0028690A">
        <w:rPr>
          <w:rFonts w:ascii="Arial" w:hAnsi="Arial" w:cs="Arial"/>
          <w:sz w:val="22"/>
          <w:szCs w:val="22"/>
        </w:rPr>
        <w:t>n-</w:t>
      </w:r>
      <w:r w:rsidR="0046043F" w:rsidRPr="0028690A">
        <w:rPr>
          <w:rFonts w:ascii="Arial" w:hAnsi="Arial" w:cs="Arial"/>
          <w:sz w:val="22"/>
          <w:szCs w:val="22"/>
        </w:rPr>
        <w:t>p</w:t>
      </w:r>
      <w:r w:rsidRPr="0028690A">
        <w:rPr>
          <w:rFonts w:ascii="Arial" w:hAnsi="Arial" w:cs="Arial"/>
          <w:sz w:val="22"/>
          <w:szCs w:val="22"/>
        </w:rPr>
        <w:t xml:space="preserve">erson </w:t>
      </w:r>
      <w:r w:rsidR="0046043F" w:rsidRPr="0028690A">
        <w:rPr>
          <w:rFonts w:ascii="Arial" w:hAnsi="Arial" w:cs="Arial"/>
          <w:sz w:val="22"/>
          <w:szCs w:val="22"/>
        </w:rPr>
        <w:t>l</w:t>
      </w:r>
      <w:r w:rsidRPr="0028690A">
        <w:rPr>
          <w:rFonts w:ascii="Arial" w:hAnsi="Arial" w:cs="Arial"/>
          <w:sz w:val="22"/>
          <w:szCs w:val="22"/>
        </w:rPr>
        <w:t xml:space="preserve">earning on </w:t>
      </w:r>
      <w:r w:rsidR="0046043F" w:rsidRPr="0028690A">
        <w:rPr>
          <w:rFonts w:ascii="Arial" w:hAnsi="Arial" w:cs="Arial"/>
          <w:sz w:val="22"/>
          <w:szCs w:val="22"/>
        </w:rPr>
        <w:t>me</w:t>
      </w:r>
      <w:r w:rsidRPr="0028690A">
        <w:rPr>
          <w:rFonts w:ascii="Arial" w:hAnsi="Arial" w:cs="Arial"/>
          <w:sz w:val="22"/>
          <w:szCs w:val="22"/>
        </w:rPr>
        <w:t xml:space="preserve">ntal </w:t>
      </w:r>
      <w:r w:rsidR="0046043F" w:rsidRPr="0028690A">
        <w:rPr>
          <w:rFonts w:ascii="Arial" w:hAnsi="Arial" w:cs="Arial"/>
          <w:sz w:val="22"/>
          <w:szCs w:val="22"/>
        </w:rPr>
        <w:t>h</w:t>
      </w:r>
      <w:r w:rsidRPr="0028690A">
        <w:rPr>
          <w:rFonts w:ascii="Arial" w:hAnsi="Arial" w:cs="Arial"/>
          <w:sz w:val="22"/>
          <w:szCs w:val="22"/>
        </w:rPr>
        <w:t xml:space="preserve">ealth </w:t>
      </w:r>
      <w:r w:rsidR="0046043F" w:rsidRPr="0028690A">
        <w:rPr>
          <w:rFonts w:ascii="Arial" w:hAnsi="Arial" w:cs="Arial"/>
          <w:sz w:val="22"/>
          <w:szCs w:val="22"/>
        </w:rPr>
        <w:t>a</w:t>
      </w:r>
      <w:r w:rsidRPr="0028690A">
        <w:rPr>
          <w:rFonts w:ascii="Arial" w:hAnsi="Arial" w:cs="Arial"/>
          <w:sz w:val="22"/>
          <w:szCs w:val="22"/>
        </w:rPr>
        <w:t xml:space="preserve">mong </w:t>
      </w:r>
      <w:r w:rsidR="0046043F" w:rsidRPr="0028690A">
        <w:rPr>
          <w:rFonts w:ascii="Arial" w:hAnsi="Arial" w:cs="Arial"/>
          <w:sz w:val="22"/>
          <w:szCs w:val="22"/>
        </w:rPr>
        <w:t>h</w:t>
      </w:r>
      <w:r w:rsidRPr="0028690A">
        <w:rPr>
          <w:rFonts w:ascii="Arial" w:hAnsi="Arial" w:cs="Arial"/>
          <w:sz w:val="22"/>
          <w:szCs w:val="22"/>
        </w:rPr>
        <w:t xml:space="preserve">igh </w:t>
      </w:r>
      <w:r w:rsidR="0046043F" w:rsidRPr="0028690A">
        <w:rPr>
          <w:rFonts w:ascii="Arial" w:hAnsi="Arial" w:cs="Arial"/>
          <w:sz w:val="22"/>
          <w:szCs w:val="22"/>
        </w:rPr>
        <w:t>s</w:t>
      </w:r>
      <w:r w:rsidRPr="0028690A">
        <w:rPr>
          <w:rFonts w:ascii="Arial" w:hAnsi="Arial" w:cs="Arial"/>
          <w:sz w:val="22"/>
          <w:szCs w:val="22"/>
        </w:rPr>
        <w:t xml:space="preserve">chool </w:t>
      </w:r>
      <w:r w:rsidR="0046043F" w:rsidRPr="0028690A">
        <w:rPr>
          <w:rFonts w:ascii="Arial" w:hAnsi="Arial" w:cs="Arial"/>
          <w:sz w:val="22"/>
          <w:szCs w:val="22"/>
        </w:rPr>
        <w:t>s</w:t>
      </w:r>
      <w:r w:rsidRPr="0028690A">
        <w:rPr>
          <w:rFonts w:ascii="Arial" w:hAnsi="Arial" w:cs="Arial"/>
          <w:sz w:val="22"/>
          <w:szCs w:val="22"/>
        </w:rPr>
        <w:t xml:space="preserve">tudents </w:t>
      </w:r>
      <w:proofErr w:type="spellStart"/>
      <w:r w:rsidR="0046043F" w:rsidRPr="0028690A">
        <w:rPr>
          <w:rFonts w:ascii="Arial" w:hAnsi="Arial" w:cs="Arial"/>
          <w:sz w:val="22"/>
          <w:szCs w:val="22"/>
        </w:rPr>
        <w:t>s</w:t>
      </w:r>
      <w:r w:rsidRPr="0028690A">
        <w:rPr>
          <w:rFonts w:ascii="Arial" w:hAnsi="Arial" w:cs="Arial"/>
          <w:sz w:val="22"/>
          <w:szCs w:val="22"/>
        </w:rPr>
        <w:t>uring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the COVID-19 </w:t>
      </w:r>
      <w:r w:rsidR="0046043F" w:rsidRPr="0028690A">
        <w:rPr>
          <w:rFonts w:ascii="Arial" w:hAnsi="Arial" w:cs="Arial"/>
          <w:sz w:val="22"/>
          <w:szCs w:val="22"/>
        </w:rPr>
        <w:t>p</w:t>
      </w:r>
      <w:r w:rsidRPr="0028690A">
        <w:rPr>
          <w:rFonts w:ascii="Arial" w:hAnsi="Arial" w:cs="Arial"/>
          <w:sz w:val="22"/>
          <w:szCs w:val="22"/>
        </w:rPr>
        <w:t xml:space="preserve">andemic – </w:t>
      </w:r>
      <w:r w:rsidRPr="0028690A">
        <w:rPr>
          <w:rFonts w:ascii="Arial" w:hAnsi="Arial" w:cs="Arial"/>
          <w:i/>
          <w:iCs/>
          <w:sz w:val="22"/>
          <w:szCs w:val="22"/>
        </w:rPr>
        <w:t xml:space="preserve">Under </w:t>
      </w:r>
      <w:r w:rsidR="0046043F" w:rsidRPr="0028690A">
        <w:rPr>
          <w:rFonts w:ascii="Arial" w:hAnsi="Arial" w:cs="Arial"/>
          <w:i/>
          <w:iCs/>
          <w:sz w:val="22"/>
          <w:szCs w:val="22"/>
        </w:rPr>
        <w:t>R</w:t>
      </w:r>
      <w:r w:rsidRPr="0028690A">
        <w:rPr>
          <w:rFonts w:ascii="Arial" w:hAnsi="Arial" w:cs="Arial"/>
          <w:i/>
          <w:iCs/>
          <w:sz w:val="22"/>
          <w:szCs w:val="22"/>
        </w:rPr>
        <w:t xml:space="preserve">eview </w:t>
      </w:r>
    </w:p>
    <w:p w14:paraId="4669B7A6" w14:textId="77777777" w:rsidR="009B0AD4" w:rsidRPr="0028690A" w:rsidRDefault="009B0AD4" w:rsidP="009B0AD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lastRenderedPageBreak/>
        <w:t>Quader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ZS*, Sliwa S,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Haardorfer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R, </w:t>
      </w:r>
      <w:proofErr w:type="spellStart"/>
      <w:r w:rsidRPr="0028690A">
        <w:rPr>
          <w:rFonts w:ascii="Arial" w:hAnsi="Arial" w:cs="Arial"/>
          <w:color w:val="000000" w:themeColor="text1"/>
          <w:sz w:val="22"/>
          <w:szCs w:val="22"/>
        </w:rPr>
        <w:t>Suglia</w:t>
      </w:r>
      <w:proofErr w:type="spellEnd"/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 SF, </w:t>
      </w:r>
      <w:r w:rsidRPr="0028690A">
        <w:rPr>
          <w:rFonts w:ascii="Arial" w:hAnsi="Arial" w:cs="Arial"/>
          <w:b/>
          <w:bCs/>
          <w:color w:val="000000" w:themeColor="text1"/>
          <w:sz w:val="22"/>
          <w:szCs w:val="22"/>
        </w:rPr>
        <w:t>Gazmararian JA</w:t>
      </w:r>
      <w:r w:rsidRPr="0028690A">
        <w:rPr>
          <w:rFonts w:ascii="Arial" w:hAnsi="Arial" w:cs="Arial"/>
          <w:color w:val="000000" w:themeColor="text1"/>
          <w:sz w:val="22"/>
          <w:szCs w:val="22"/>
        </w:rPr>
        <w:t xml:space="preserve">. Contribution of school-level characteristics to the variability of physical activity and body mass index among children attending elementary schools in Georgia – </w:t>
      </w:r>
      <w:r w:rsidRPr="0028690A">
        <w:rPr>
          <w:rFonts w:ascii="Arial" w:hAnsi="Arial" w:cs="Arial"/>
          <w:i/>
          <w:iCs/>
          <w:color w:val="000000" w:themeColor="text1"/>
          <w:sz w:val="22"/>
          <w:szCs w:val="22"/>
        </w:rPr>
        <w:t>Under Review</w:t>
      </w:r>
    </w:p>
    <w:p w14:paraId="5C1A02B3" w14:textId="6FFAE6E5" w:rsidR="00CA6CB5" w:rsidRPr="0028690A" w:rsidRDefault="00CA6CB5" w:rsidP="00B17102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28690A">
        <w:rPr>
          <w:rFonts w:ascii="Arial" w:hAnsi="Arial" w:cs="Arial"/>
          <w:sz w:val="22"/>
          <w:szCs w:val="22"/>
        </w:rPr>
        <w:t>Teferi</w:t>
      </w:r>
      <w:proofErr w:type="spellEnd"/>
      <w:r w:rsidR="006F39BC" w:rsidRPr="0028690A">
        <w:rPr>
          <w:rFonts w:ascii="Arial" w:hAnsi="Arial" w:cs="Arial"/>
          <w:sz w:val="22"/>
          <w:szCs w:val="22"/>
        </w:rPr>
        <w:t xml:space="preserve"> HM</w:t>
      </w:r>
      <w:r w:rsidRPr="0028690A">
        <w:rPr>
          <w:rFonts w:ascii="Arial" w:hAnsi="Arial" w:cs="Arial"/>
          <w:sz w:val="22"/>
          <w:szCs w:val="22"/>
        </w:rPr>
        <w:t xml:space="preserve">*, Mathew GM, Johnson DA, Hale L, </w:t>
      </w:r>
      <w:r w:rsidRPr="0028690A">
        <w:rPr>
          <w:rFonts w:ascii="Arial" w:hAnsi="Arial" w:cs="Arial"/>
          <w:b/>
          <w:bCs/>
          <w:sz w:val="22"/>
          <w:szCs w:val="22"/>
        </w:rPr>
        <w:t xml:space="preserve">Gazmararian JA. </w:t>
      </w:r>
      <w:r w:rsidRPr="0028690A">
        <w:rPr>
          <w:rFonts w:ascii="Arial" w:hAnsi="Arial" w:cs="Arial"/>
          <w:sz w:val="22"/>
          <w:szCs w:val="22"/>
        </w:rPr>
        <w:t>The Role of Sleep in the Association between Race/ethnicity and Academic Measures among 9</w:t>
      </w:r>
      <w:r w:rsidRPr="0028690A">
        <w:rPr>
          <w:rFonts w:ascii="Arial" w:hAnsi="Arial" w:cs="Arial"/>
          <w:sz w:val="22"/>
          <w:szCs w:val="22"/>
          <w:vertAlign w:val="superscript"/>
        </w:rPr>
        <w:t>th</w:t>
      </w:r>
      <w:r w:rsidRPr="0028690A">
        <w:rPr>
          <w:rFonts w:ascii="Arial" w:hAnsi="Arial" w:cs="Arial"/>
          <w:sz w:val="22"/>
          <w:szCs w:val="22"/>
        </w:rPr>
        <w:t xml:space="preserve"> Graders in Georgia</w:t>
      </w:r>
      <w:r w:rsidR="00B17102" w:rsidRPr="0028690A">
        <w:rPr>
          <w:rFonts w:ascii="Arial" w:hAnsi="Arial" w:cs="Arial"/>
          <w:sz w:val="22"/>
          <w:szCs w:val="22"/>
        </w:rPr>
        <w:t xml:space="preserve"> – </w:t>
      </w:r>
      <w:r w:rsidR="00B17102" w:rsidRPr="0028690A">
        <w:rPr>
          <w:rFonts w:ascii="Arial" w:hAnsi="Arial" w:cs="Arial"/>
          <w:i/>
          <w:iCs/>
          <w:sz w:val="22"/>
          <w:szCs w:val="22"/>
        </w:rPr>
        <w:t>Under Review</w:t>
      </w:r>
    </w:p>
    <w:p w14:paraId="23B9D825" w14:textId="658F2B28" w:rsidR="00046361" w:rsidRPr="0028690A" w:rsidRDefault="00046361" w:rsidP="00B17102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7" w:hanging="547"/>
        <w:rPr>
          <w:rFonts w:ascii="Arial" w:hAnsi="Arial" w:cs="Arial"/>
          <w:sz w:val="22"/>
          <w:szCs w:val="22"/>
          <w:lang w:val="en-GB"/>
        </w:rPr>
      </w:pPr>
      <w:r w:rsidRPr="0028690A">
        <w:rPr>
          <w:rFonts w:ascii="Arial" w:hAnsi="Arial" w:cs="Arial"/>
          <w:sz w:val="22"/>
          <w:szCs w:val="22"/>
        </w:rPr>
        <w:t xml:space="preserve">Mathew G, </w:t>
      </w:r>
      <w:r w:rsidR="006B43B5"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="006B43B5" w:rsidRPr="0028690A">
        <w:rPr>
          <w:rFonts w:ascii="Arial" w:hAnsi="Arial" w:cs="Arial"/>
          <w:sz w:val="22"/>
          <w:szCs w:val="22"/>
        </w:rPr>
        <w:t xml:space="preserve">, Johnson DA, </w:t>
      </w:r>
      <w:r w:rsidRPr="0028690A">
        <w:rPr>
          <w:rFonts w:ascii="Arial" w:hAnsi="Arial" w:cs="Arial"/>
          <w:sz w:val="22"/>
          <w:szCs w:val="22"/>
        </w:rPr>
        <w:t>Hale L</w:t>
      </w:r>
      <w:r w:rsidR="006B43B5" w:rsidRPr="0028690A">
        <w:rPr>
          <w:rFonts w:ascii="Arial" w:hAnsi="Arial" w:cs="Arial"/>
          <w:sz w:val="22"/>
          <w:szCs w:val="22"/>
        </w:rPr>
        <w:t>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  <w:lang w:val="en-GB"/>
        </w:rPr>
        <w:t>Exploring the impact of COVID-19 stress on sleep outcomes mediated by technology use among adolescents: A cross-sectional study</w:t>
      </w:r>
      <w:r w:rsidR="00B17102" w:rsidRPr="0028690A">
        <w:rPr>
          <w:rFonts w:ascii="Arial" w:hAnsi="Arial" w:cs="Arial"/>
          <w:sz w:val="22"/>
          <w:szCs w:val="22"/>
          <w:lang w:val="en-GB"/>
        </w:rPr>
        <w:t xml:space="preserve"> </w:t>
      </w:r>
      <w:r w:rsidR="00B17102" w:rsidRPr="0028690A">
        <w:rPr>
          <w:rFonts w:ascii="Arial" w:hAnsi="Arial" w:cs="Arial"/>
          <w:sz w:val="22"/>
          <w:szCs w:val="22"/>
        </w:rPr>
        <w:t xml:space="preserve">– </w:t>
      </w:r>
      <w:r w:rsidR="00B17102" w:rsidRPr="0028690A">
        <w:rPr>
          <w:rFonts w:ascii="Arial" w:hAnsi="Arial" w:cs="Arial"/>
          <w:i/>
          <w:iCs/>
          <w:sz w:val="22"/>
          <w:szCs w:val="22"/>
        </w:rPr>
        <w:t>Under Review</w:t>
      </w:r>
    </w:p>
    <w:p w14:paraId="3625BACD" w14:textId="72D1EEF7" w:rsidR="00046361" w:rsidRPr="0028690A" w:rsidRDefault="00B41BA2" w:rsidP="00B17102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Rodriquez</w:t>
      </w:r>
      <w:r w:rsidR="00046361" w:rsidRPr="0028690A">
        <w:rPr>
          <w:rFonts w:ascii="Arial" w:hAnsi="Arial" w:cs="Arial"/>
          <w:sz w:val="22"/>
          <w:szCs w:val="22"/>
        </w:rPr>
        <w:t xml:space="preserve"> I*, </w:t>
      </w:r>
      <w:proofErr w:type="spellStart"/>
      <w:r w:rsidR="00046361" w:rsidRPr="0028690A">
        <w:rPr>
          <w:rFonts w:ascii="Arial" w:hAnsi="Arial" w:cs="Arial"/>
          <w:sz w:val="22"/>
          <w:szCs w:val="22"/>
        </w:rPr>
        <w:t>Kulshreshtha</w:t>
      </w:r>
      <w:proofErr w:type="spellEnd"/>
      <w:r w:rsidR="00046361" w:rsidRPr="0028690A">
        <w:rPr>
          <w:rFonts w:ascii="Arial" w:hAnsi="Arial" w:cs="Arial"/>
          <w:sz w:val="22"/>
          <w:szCs w:val="22"/>
        </w:rPr>
        <w:t xml:space="preserve"> A, Hale L, Mathew G, Johnson DA, </w:t>
      </w:r>
      <w:r w:rsidR="00046361"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="00046361" w:rsidRPr="0028690A">
        <w:rPr>
          <w:rFonts w:ascii="Arial" w:hAnsi="Arial" w:cs="Arial"/>
          <w:sz w:val="22"/>
          <w:szCs w:val="22"/>
        </w:rPr>
        <w:t xml:space="preserve">. </w:t>
      </w:r>
      <w:r w:rsidR="00046361" w:rsidRPr="0028690A">
        <w:rPr>
          <w:rFonts w:ascii="Arial" w:hAnsi="Arial" w:cs="Arial"/>
          <w:color w:val="000000"/>
          <w:sz w:val="22"/>
          <w:szCs w:val="22"/>
        </w:rPr>
        <w:t>Attention-deficit/hyperactivity disorder (ADHD) is associated with sleep disturbance among semi-rural adolescents</w:t>
      </w:r>
      <w:r w:rsidR="00B17102" w:rsidRPr="0028690A">
        <w:rPr>
          <w:rFonts w:ascii="Arial" w:hAnsi="Arial" w:cs="Arial"/>
          <w:color w:val="000000"/>
          <w:sz w:val="22"/>
          <w:szCs w:val="22"/>
        </w:rPr>
        <w:t xml:space="preserve"> </w:t>
      </w:r>
      <w:r w:rsidR="00B17102" w:rsidRPr="0028690A">
        <w:rPr>
          <w:rFonts w:ascii="Arial" w:hAnsi="Arial" w:cs="Arial"/>
          <w:sz w:val="22"/>
          <w:szCs w:val="22"/>
        </w:rPr>
        <w:t xml:space="preserve">– </w:t>
      </w:r>
      <w:r w:rsidR="00B17102" w:rsidRPr="0028690A">
        <w:rPr>
          <w:rFonts w:ascii="Arial" w:hAnsi="Arial" w:cs="Arial"/>
          <w:i/>
          <w:iCs/>
          <w:sz w:val="22"/>
          <w:szCs w:val="22"/>
        </w:rPr>
        <w:t>Under Review</w:t>
      </w:r>
    </w:p>
    <w:p w14:paraId="41BFE84D" w14:textId="5899EE61" w:rsidR="00467570" w:rsidRPr="0028690A" w:rsidRDefault="00B41BA2" w:rsidP="00B17102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Watson</w:t>
      </w:r>
      <w:r w:rsidR="00CA6CB5" w:rsidRPr="0028690A">
        <w:rPr>
          <w:rFonts w:ascii="Arial" w:hAnsi="Arial" w:cs="Arial"/>
          <w:sz w:val="22"/>
          <w:szCs w:val="22"/>
        </w:rPr>
        <w:t xml:space="preserve"> A*, Blake SC, Whicker A*, von </w:t>
      </w:r>
      <w:proofErr w:type="spellStart"/>
      <w:r w:rsidR="00CA6CB5" w:rsidRPr="0028690A">
        <w:rPr>
          <w:rFonts w:ascii="Arial" w:hAnsi="Arial" w:cs="Arial"/>
          <w:sz w:val="22"/>
          <w:szCs w:val="22"/>
        </w:rPr>
        <w:t>Esenwein</w:t>
      </w:r>
      <w:proofErr w:type="spellEnd"/>
      <w:r w:rsidR="00CA6CB5" w:rsidRPr="0028690A">
        <w:rPr>
          <w:rFonts w:ascii="Arial" w:hAnsi="Arial" w:cs="Arial"/>
          <w:sz w:val="22"/>
          <w:szCs w:val="22"/>
        </w:rPr>
        <w:t xml:space="preserve"> S, </w:t>
      </w:r>
      <w:r w:rsidR="00CA6CB5" w:rsidRPr="0028690A">
        <w:rPr>
          <w:rFonts w:ascii="Arial" w:hAnsi="Arial" w:cs="Arial"/>
          <w:b/>
          <w:bCs/>
          <w:sz w:val="22"/>
          <w:szCs w:val="22"/>
        </w:rPr>
        <w:t>Gazmararian JA</w:t>
      </w:r>
      <w:r w:rsidR="00CA6CB5" w:rsidRPr="0028690A">
        <w:rPr>
          <w:rFonts w:ascii="Arial" w:hAnsi="Arial" w:cs="Arial"/>
          <w:sz w:val="22"/>
          <w:szCs w:val="22"/>
        </w:rPr>
        <w:t>.</w:t>
      </w:r>
      <w:r w:rsidR="00467570" w:rsidRPr="0028690A">
        <w:rPr>
          <w:rFonts w:ascii="Arial" w:hAnsi="Arial" w:cs="Arial"/>
          <w:sz w:val="22"/>
          <w:szCs w:val="22"/>
        </w:rPr>
        <w:t xml:space="preserve"> Examining </w:t>
      </w:r>
      <w:r w:rsidR="00CA6CB5" w:rsidRPr="0028690A">
        <w:rPr>
          <w:rFonts w:ascii="Arial" w:hAnsi="Arial" w:cs="Arial"/>
          <w:sz w:val="22"/>
          <w:szCs w:val="22"/>
        </w:rPr>
        <w:t>c</w:t>
      </w:r>
      <w:r w:rsidR="00467570" w:rsidRPr="0028690A">
        <w:rPr>
          <w:rFonts w:ascii="Arial" w:hAnsi="Arial" w:cs="Arial"/>
          <w:sz w:val="22"/>
          <w:szCs w:val="22"/>
        </w:rPr>
        <w:t xml:space="preserve">aregiver </w:t>
      </w:r>
      <w:r w:rsidR="00CA6CB5" w:rsidRPr="0028690A">
        <w:rPr>
          <w:rFonts w:ascii="Arial" w:hAnsi="Arial" w:cs="Arial"/>
          <w:sz w:val="22"/>
          <w:szCs w:val="22"/>
        </w:rPr>
        <w:t>s</w:t>
      </w:r>
      <w:r w:rsidR="00467570" w:rsidRPr="0028690A">
        <w:rPr>
          <w:rFonts w:ascii="Arial" w:hAnsi="Arial" w:cs="Arial"/>
          <w:sz w:val="22"/>
          <w:szCs w:val="22"/>
        </w:rPr>
        <w:t xml:space="preserve">atisfaction with the Georgia </w:t>
      </w:r>
      <w:r w:rsidR="00CA6CB5" w:rsidRPr="0028690A">
        <w:rPr>
          <w:rFonts w:ascii="Arial" w:hAnsi="Arial" w:cs="Arial"/>
          <w:sz w:val="22"/>
          <w:szCs w:val="22"/>
        </w:rPr>
        <w:t>h</w:t>
      </w:r>
      <w:r w:rsidR="00467570" w:rsidRPr="0028690A">
        <w:rPr>
          <w:rFonts w:ascii="Arial" w:hAnsi="Arial" w:cs="Arial"/>
          <w:sz w:val="22"/>
          <w:szCs w:val="22"/>
        </w:rPr>
        <w:t xml:space="preserve">ome </w:t>
      </w:r>
      <w:r w:rsidR="00CA6CB5" w:rsidRPr="0028690A">
        <w:rPr>
          <w:rFonts w:ascii="Arial" w:hAnsi="Arial" w:cs="Arial"/>
          <w:sz w:val="22"/>
          <w:szCs w:val="22"/>
        </w:rPr>
        <w:t>v</w:t>
      </w:r>
      <w:r w:rsidR="00467570" w:rsidRPr="0028690A">
        <w:rPr>
          <w:rFonts w:ascii="Arial" w:hAnsi="Arial" w:cs="Arial"/>
          <w:sz w:val="22"/>
          <w:szCs w:val="22"/>
        </w:rPr>
        <w:t xml:space="preserve">isiting </w:t>
      </w:r>
      <w:r w:rsidR="00CA6CB5" w:rsidRPr="0028690A">
        <w:rPr>
          <w:rFonts w:ascii="Arial" w:hAnsi="Arial" w:cs="Arial"/>
          <w:sz w:val="22"/>
          <w:szCs w:val="22"/>
        </w:rPr>
        <w:t>p</w:t>
      </w:r>
      <w:r w:rsidR="00467570" w:rsidRPr="0028690A">
        <w:rPr>
          <w:rFonts w:ascii="Arial" w:hAnsi="Arial" w:cs="Arial"/>
          <w:sz w:val="22"/>
          <w:szCs w:val="22"/>
        </w:rPr>
        <w:t xml:space="preserve">rograms on </w:t>
      </w:r>
      <w:r w:rsidR="00CA6CB5" w:rsidRPr="0028690A">
        <w:rPr>
          <w:rFonts w:ascii="Arial" w:hAnsi="Arial" w:cs="Arial"/>
          <w:sz w:val="22"/>
          <w:szCs w:val="22"/>
        </w:rPr>
        <w:t>s</w:t>
      </w:r>
      <w:r w:rsidR="00467570" w:rsidRPr="0028690A">
        <w:rPr>
          <w:rFonts w:ascii="Arial" w:hAnsi="Arial" w:cs="Arial"/>
          <w:sz w:val="22"/>
          <w:szCs w:val="22"/>
        </w:rPr>
        <w:t xml:space="preserve">ocial </w:t>
      </w:r>
      <w:r w:rsidR="00CA6CB5" w:rsidRPr="0028690A">
        <w:rPr>
          <w:rFonts w:ascii="Arial" w:hAnsi="Arial" w:cs="Arial"/>
          <w:sz w:val="22"/>
          <w:szCs w:val="22"/>
        </w:rPr>
        <w:t>e</w:t>
      </w:r>
      <w:r w:rsidR="00467570" w:rsidRPr="0028690A">
        <w:rPr>
          <w:rFonts w:ascii="Arial" w:hAnsi="Arial" w:cs="Arial"/>
          <w:sz w:val="22"/>
          <w:szCs w:val="22"/>
        </w:rPr>
        <w:t>motional</w:t>
      </w:r>
      <w:r w:rsidR="00CA6CB5" w:rsidRPr="0028690A">
        <w:rPr>
          <w:rFonts w:ascii="Arial" w:hAnsi="Arial" w:cs="Arial"/>
          <w:sz w:val="22"/>
          <w:szCs w:val="22"/>
        </w:rPr>
        <w:t xml:space="preserve"> l</w:t>
      </w:r>
      <w:r w:rsidR="00467570" w:rsidRPr="0028690A">
        <w:rPr>
          <w:rFonts w:ascii="Arial" w:hAnsi="Arial" w:cs="Arial"/>
          <w:sz w:val="22"/>
          <w:szCs w:val="22"/>
        </w:rPr>
        <w:t xml:space="preserve">earning in </w:t>
      </w:r>
      <w:r w:rsidR="00CA6CB5" w:rsidRPr="0028690A">
        <w:rPr>
          <w:rFonts w:ascii="Arial" w:hAnsi="Arial" w:cs="Arial"/>
          <w:sz w:val="22"/>
          <w:szCs w:val="22"/>
        </w:rPr>
        <w:t>c</w:t>
      </w:r>
      <w:r w:rsidR="00467570" w:rsidRPr="0028690A">
        <w:rPr>
          <w:rFonts w:ascii="Arial" w:hAnsi="Arial" w:cs="Arial"/>
          <w:sz w:val="22"/>
          <w:szCs w:val="22"/>
        </w:rPr>
        <w:t xml:space="preserve">hildren 5 </w:t>
      </w:r>
      <w:r w:rsidR="00CA6CB5" w:rsidRPr="0028690A">
        <w:rPr>
          <w:rFonts w:ascii="Arial" w:hAnsi="Arial" w:cs="Arial"/>
          <w:sz w:val="22"/>
          <w:szCs w:val="22"/>
        </w:rPr>
        <w:t>y</w:t>
      </w:r>
      <w:r w:rsidR="00467570" w:rsidRPr="0028690A">
        <w:rPr>
          <w:rFonts w:ascii="Arial" w:hAnsi="Arial" w:cs="Arial"/>
          <w:sz w:val="22"/>
          <w:szCs w:val="22"/>
        </w:rPr>
        <w:t xml:space="preserve">ears and </w:t>
      </w:r>
      <w:r w:rsidR="00CA6CB5" w:rsidRPr="0028690A">
        <w:rPr>
          <w:rFonts w:ascii="Arial" w:hAnsi="Arial" w:cs="Arial"/>
          <w:sz w:val="22"/>
          <w:szCs w:val="22"/>
        </w:rPr>
        <w:t>y</w:t>
      </w:r>
      <w:r w:rsidR="00467570" w:rsidRPr="0028690A">
        <w:rPr>
          <w:rFonts w:ascii="Arial" w:hAnsi="Arial" w:cs="Arial"/>
          <w:sz w:val="22"/>
          <w:szCs w:val="22"/>
        </w:rPr>
        <w:t>ounger</w:t>
      </w:r>
      <w:r w:rsidR="00B17102" w:rsidRPr="0028690A">
        <w:rPr>
          <w:rFonts w:ascii="Arial" w:hAnsi="Arial" w:cs="Arial"/>
          <w:sz w:val="22"/>
          <w:szCs w:val="22"/>
        </w:rPr>
        <w:t xml:space="preserve"> – </w:t>
      </w:r>
      <w:r w:rsidR="00B17102" w:rsidRPr="0028690A">
        <w:rPr>
          <w:rFonts w:ascii="Arial" w:hAnsi="Arial" w:cs="Arial"/>
          <w:i/>
          <w:iCs/>
          <w:sz w:val="22"/>
          <w:szCs w:val="22"/>
        </w:rPr>
        <w:t>Under Review</w:t>
      </w:r>
    </w:p>
    <w:p w14:paraId="58AEB87A" w14:textId="5BD976EF" w:rsidR="00046361" w:rsidRPr="0028690A" w:rsidRDefault="00CA6CB5" w:rsidP="00B17102">
      <w:pPr>
        <w:pStyle w:val="paragraph"/>
        <w:numPr>
          <w:ilvl w:val="0"/>
          <w:numId w:val="1"/>
        </w:numPr>
        <w:spacing w:before="12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Zheng E*, Boedeker P, Elish PN*, Kay CM, Calvert HG, Meyer A, </w:t>
      </w:r>
      <w:r w:rsidRPr="0028690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Gazmararian JA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elationship between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ody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ass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ndex and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ull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ay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bjectively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easured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hysical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ctivity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mong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lementary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chool </w:t>
      </w:r>
      <w:r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046361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tudents</w:t>
      </w:r>
      <w:r w:rsidR="00107F6F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107F6F" w:rsidRPr="0028690A">
        <w:rPr>
          <w:rStyle w:val="normaltextrun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AJPM Focus</w:t>
      </w:r>
      <w:r w:rsidR="00107F6F" w:rsidRPr="0028690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28690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Under Review</w:t>
      </w:r>
      <w:r w:rsidR="00046361" w:rsidRPr="0028690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A3C5DB" w14:textId="79BD4184" w:rsidR="00046361" w:rsidRPr="0028690A" w:rsidRDefault="00B17102" w:rsidP="00665BA7">
      <w:pPr>
        <w:pStyle w:val="paragraph"/>
        <w:numPr>
          <w:ilvl w:val="0"/>
          <w:numId w:val="1"/>
        </w:numPr>
        <w:spacing w:before="120" w:beforeAutospacing="0" w:after="0" w:afterAutospacing="0"/>
        <w:ind w:left="540" w:hanging="54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8690A">
        <w:rPr>
          <w:rStyle w:val="s5"/>
          <w:rFonts w:ascii="Arial" w:hAnsi="Arial" w:cs="Arial"/>
          <w:color w:val="000000"/>
          <w:sz w:val="22"/>
          <w:szCs w:val="22"/>
        </w:rPr>
        <w:t>Tep</w:t>
      </w:r>
      <w:proofErr w:type="spellEnd"/>
      <w:r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 A*, Zheng E*, Behringer HK*, </w:t>
      </w:r>
      <w:proofErr w:type="spellStart"/>
      <w:r w:rsidRPr="0028690A">
        <w:rPr>
          <w:rStyle w:val="s5"/>
          <w:rFonts w:ascii="Arial" w:hAnsi="Arial" w:cs="Arial"/>
          <w:color w:val="000000"/>
          <w:sz w:val="22"/>
          <w:szCs w:val="22"/>
        </w:rPr>
        <w:t>Saksvig</w:t>
      </w:r>
      <w:proofErr w:type="spellEnd"/>
      <w:r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 ER*, Boedeker P, Elish PN*, Kay CM, Calvert HG, Meyer A, </w:t>
      </w:r>
      <w:r w:rsidRPr="0028690A">
        <w:rPr>
          <w:rStyle w:val="s5"/>
          <w:rFonts w:ascii="Arial" w:hAnsi="Arial" w:cs="Arial"/>
          <w:b/>
          <w:bCs/>
          <w:color w:val="000000"/>
          <w:sz w:val="22"/>
          <w:szCs w:val="22"/>
        </w:rPr>
        <w:t>Gazmararian JA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. 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>Sex</w:t>
      </w:r>
      <w:r w:rsidR="00046361" w:rsidRPr="0028690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>d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>ifferences</w:t>
      </w:r>
      <w:r w:rsidR="00046361" w:rsidRPr="0028690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in 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>o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>ut-of-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>s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>chool</w:t>
      </w:r>
      <w:r w:rsidR="00046361" w:rsidRPr="0028690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>PA</w:t>
      </w:r>
      <w:r w:rsidR="00046361" w:rsidRPr="0028690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>a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mong 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>e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lementary 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>s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chool 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>s</w:t>
      </w:r>
      <w:r w:rsidR="00046361" w:rsidRPr="0028690A">
        <w:rPr>
          <w:rStyle w:val="s5"/>
          <w:rFonts w:ascii="Arial" w:hAnsi="Arial" w:cs="Arial"/>
          <w:color w:val="000000"/>
          <w:sz w:val="22"/>
          <w:szCs w:val="22"/>
        </w:rPr>
        <w:t>tudents</w:t>
      </w:r>
      <w:r w:rsidR="00107F6F"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. </w:t>
      </w:r>
      <w:r w:rsidR="00107F6F" w:rsidRPr="0028690A">
        <w:rPr>
          <w:rStyle w:val="normaltextrun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AJPM Focus</w:t>
      </w:r>
      <w:r w:rsidRPr="0028690A">
        <w:rPr>
          <w:rStyle w:val="s5"/>
          <w:rFonts w:ascii="Arial" w:hAnsi="Arial" w:cs="Arial"/>
          <w:color w:val="000000"/>
          <w:sz w:val="22"/>
          <w:szCs w:val="22"/>
        </w:rPr>
        <w:t xml:space="preserve"> – </w:t>
      </w:r>
      <w:r w:rsidRPr="0028690A">
        <w:rPr>
          <w:rStyle w:val="s5"/>
          <w:rFonts w:ascii="Arial" w:hAnsi="Arial" w:cs="Arial"/>
          <w:i/>
          <w:iCs/>
          <w:color w:val="000000"/>
          <w:sz w:val="22"/>
          <w:szCs w:val="22"/>
        </w:rPr>
        <w:t>Under Review</w:t>
      </w:r>
    </w:p>
    <w:p w14:paraId="5C841EEA" w14:textId="77777777" w:rsidR="00AB5697" w:rsidRPr="0028690A" w:rsidRDefault="00281754" w:rsidP="00AB5697">
      <w:pPr>
        <w:pStyle w:val="ListParagraph"/>
        <w:numPr>
          <w:ilvl w:val="0"/>
          <w:numId w:val="1"/>
        </w:numPr>
        <w:spacing w:before="120"/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28690A">
        <w:rPr>
          <w:rFonts w:ascii="Arial" w:hAnsi="Arial" w:cs="Arial"/>
          <w:color w:val="000000"/>
          <w:sz w:val="22"/>
          <w:szCs w:val="22"/>
        </w:rPr>
        <w:t xml:space="preserve">Leiser M*, </w:t>
      </w:r>
      <w:r w:rsidRPr="0028690A">
        <w:rPr>
          <w:rFonts w:ascii="Arial" w:hAnsi="Arial" w:cs="Arial"/>
          <w:b/>
          <w:bCs/>
          <w:color w:val="000000"/>
          <w:sz w:val="22"/>
          <w:szCs w:val="22"/>
        </w:rPr>
        <w:t>Gazmararian JA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Kulshreshtha</w:t>
      </w:r>
      <w:proofErr w:type="spellEnd"/>
      <w:r w:rsidRPr="0028690A">
        <w:rPr>
          <w:rFonts w:ascii="Arial" w:hAnsi="Arial" w:cs="Arial"/>
          <w:color w:val="000000"/>
          <w:sz w:val="22"/>
          <w:szCs w:val="22"/>
        </w:rPr>
        <w:t xml:space="preserve"> A. Association of Poor Sleep and Anxiety Among Adolescents in a Semi-Rural Community</w:t>
      </w:r>
      <w:r w:rsidRPr="0028690A">
        <w:rPr>
          <w:rFonts w:ascii="Arial" w:hAnsi="Arial" w:cs="Arial"/>
          <w:i/>
          <w:iCs/>
          <w:color w:val="000000"/>
          <w:sz w:val="22"/>
          <w:szCs w:val="22"/>
        </w:rPr>
        <w:t xml:space="preserve"> – Under Review </w:t>
      </w:r>
    </w:p>
    <w:p w14:paraId="4CD06AFA" w14:textId="252675D1" w:rsidR="00466184" w:rsidRPr="0028690A" w:rsidRDefault="00466184" w:rsidP="000633C5">
      <w:pPr>
        <w:tabs>
          <w:tab w:val="left" w:pos="-1440"/>
          <w:tab w:val="left" w:pos="-720"/>
          <w:tab w:val="left" w:pos="0"/>
          <w:tab w:val="left" w:pos="335"/>
          <w:tab w:val="num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ind w:left="-18"/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Book Chapters:</w:t>
      </w:r>
    </w:p>
    <w:p w14:paraId="72A4C71E" w14:textId="77777777" w:rsidR="00466184" w:rsidRPr="0028690A" w:rsidRDefault="00466184" w:rsidP="000633C5">
      <w:pPr>
        <w:spacing w:after="12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Davis T,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 Selected Approaches of Health Literacy in </w:t>
      </w:r>
      <w:hyperlink r:id="rId92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Health Literacy:  A Prescription to End Confusion</w:t>
        </w:r>
      </w:hyperlink>
      <w:r w:rsidRPr="0028690A">
        <w:rPr>
          <w:rFonts w:ascii="Arial" w:hAnsi="Arial" w:cs="Arial"/>
          <w:sz w:val="22"/>
          <w:szCs w:val="22"/>
        </w:rPr>
        <w:t>, Institute of Medicine, Nat</w:t>
      </w:r>
      <w:r w:rsidR="00874E44" w:rsidRPr="0028690A">
        <w:rPr>
          <w:rFonts w:ascii="Arial" w:hAnsi="Arial" w:cs="Arial"/>
          <w:sz w:val="22"/>
          <w:szCs w:val="22"/>
        </w:rPr>
        <w:t xml:space="preserve">ional Academies Press, 2004.  </w:t>
      </w:r>
    </w:p>
    <w:p w14:paraId="3677C2FC" w14:textId="77777777" w:rsidR="00466184" w:rsidRPr="0028690A" w:rsidRDefault="00466184" w:rsidP="000633C5">
      <w:pPr>
        <w:tabs>
          <w:tab w:val="num" w:pos="1710"/>
        </w:tabs>
        <w:spacing w:after="120"/>
        <w:rPr>
          <w:rFonts w:ascii="Arial" w:hAnsi="Arial" w:cs="Arial"/>
          <w:bCs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Davis T, Kennen E</w:t>
      </w:r>
      <w:r w:rsidR="00AD1348" w:rsidRPr="0028690A">
        <w:rPr>
          <w:rFonts w:ascii="Arial" w:hAnsi="Arial" w:cs="Arial"/>
          <w:sz w:val="22"/>
          <w:szCs w:val="22"/>
        </w:rPr>
        <w:t>M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Williams MV.  Literacy testing in health care research, in Schwartzberg JG, Van </w:t>
      </w:r>
      <w:proofErr w:type="spellStart"/>
      <w:r w:rsidRPr="0028690A">
        <w:rPr>
          <w:rFonts w:ascii="Arial" w:hAnsi="Arial" w:cs="Arial"/>
          <w:sz w:val="22"/>
          <w:szCs w:val="22"/>
        </w:rPr>
        <w:t>Geest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JB, Wang CC (Eds), </w:t>
      </w:r>
      <w:hyperlink r:id="rId93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Understanding Health Literacy: Implications for Medicine and Public Health</w:t>
        </w:r>
      </w:hyperlink>
      <w:r w:rsidRPr="0028690A">
        <w:rPr>
          <w:rFonts w:ascii="Arial" w:hAnsi="Arial" w:cs="Arial"/>
          <w:sz w:val="22"/>
          <w:szCs w:val="22"/>
        </w:rPr>
        <w:t xml:space="preserve">.  Chicago, IL:  American Medical Association Press, 2004. </w:t>
      </w:r>
    </w:p>
    <w:p w14:paraId="2B800568" w14:textId="77777777" w:rsidR="00466184" w:rsidRPr="0028690A" w:rsidRDefault="00466184" w:rsidP="000633C5">
      <w:pPr>
        <w:pStyle w:val="BodyText"/>
        <w:tabs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Gazmararian JA</w:t>
      </w:r>
      <w:r w:rsidRPr="0028690A">
        <w:rPr>
          <w:rFonts w:ascii="Arial" w:hAnsi="Arial" w:cs="Arial"/>
          <w:b w:val="0"/>
          <w:sz w:val="22"/>
          <w:szCs w:val="22"/>
        </w:rPr>
        <w:t xml:space="preserve">, Parker RM.  Overview of health literacy in health care, in Schwartzberg JG, Van </w:t>
      </w:r>
      <w:proofErr w:type="spellStart"/>
      <w:r w:rsidRPr="0028690A">
        <w:rPr>
          <w:rFonts w:ascii="Arial" w:hAnsi="Arial" w:cs="Arial"/>
          <w:b w:val="0"/>
          <w:sz w:val="22"/>
          <w:szCs w:val="22"/>
        </w:rPr>
        <w:t>Geest</w:t>
      </w:r>
      <w:proofErr w:type="spellEnd"/>
      <w:r w:rsidRPr="0028690A">
        <w:rPr>
          <w:rFonts w:ascii="Arial" w:hAnsi="Arial" w:cs="Arial"/>
          <w:b w:val="0"/>
          <w:sz w:val="22"/>
          <w:szCs w:val="22"/>
        </w:rPr>
        <w:t xml:space="preserve"> JB, Wang CC (Eds), </w:t>
      </w:r>
      <w:hyperlink r:id="rId94" w:history="1">
        <w:r w:rsidRPr="0028690A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>Understanding Health Literacy: Implications for Medicine and Public Health</w:t>
        </w:r>
      </w:hyperlink>
      <w:r w:rsidRPr="0028690A">
        <w:rPr>
          <w:rFonts w:ascii="Arial" w:hAnsi="Arial" w:cs="Arial"/>
          <w:b w:val="0"/>
          <w:sz w:val="22"/>
          <w:szCs w:val="22"/>
        </w:rPr>
        <w:t>.  Chicago, IL:  American Medical Association Press, 2004.</w:t>
      </w:r>
      <w:r w:rsidRPr="0028690A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95C21AC" w14:textId="77777777" w:rsidR="00982E52" w:rsidRPr="0028690A" w:rsidRDefault="00982E52" w:rsidP="000633C5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Measuring Health System Responses to Health Literacy: America’s Health Insurance Plans’ Response to Health Literacy (pp 73-78). In: </w:t>
      </w:r>
      <w:r w:rsidRPr="0028690A">
        <w:rPr>
          <w:rFonts w:ascii="Arial" w:hAnsi="Arial" w:cs="Arial"/>
          <w:sz w:val="22"/>
          <w:szCs w:val="22"/>
          <w:u w:val="single"/>
        </w:rPr>
        <w:t>Me</w:t>
      </w:r>
      <w:r w:rsidR="008B56BC" w:rsidRPr="0028690A">
        <w:rPr>
          <w:rFonts w:ascii="Arial" w:hAnsi="Arial" w:cs="Arial"/>
          <w:sz w:val="22"/>
          <w:szCs w:val="22"/>
          <w:u w:val="single"/>
        </w:rPr>
        <w:t>asur</w:t>
      </w:r>
      <w:r w:rsidRPr="0028690A">
        <w:rPr>
          <w:rFonts w:ascii="Arial" w:hAnsi="Arial" w:cs="Arial"/>
          <w:sz w:val="22"/>
          <w:szCs w:val="22"/>
          <w:u w:val="single"/>
        </w:rPr>
        <w:t>es of Health Literacy: Workshop Summary</w:t>
      </w:r>
      <w:r w:rsidRPr="0028690A">
        <w:rPr>
          <w:rFonts w:ascii="Arial" w:hAnsi="Arial" w:cs="Arial"/>
          <w:sz w:val="22"/>
          <w:szCs w:val="22"/>
        </w:rPr>
        <w:t>. Institute of Medicine, The National Academies Press: Washington, DC, 2009.</w:t>
      </w:r>
    </w:p>
    <w:p w14:paraId="0E84BAD9" w14:textId="77777777" w:rsidR="00982E52" w:rsidRPr="0028690A" w:rsidRDefault="00982E52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</w:p>
    <w:p w14:paraId="1500D7DF" w14:textId="77777777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  <w:r w:rsidRPr="0028690A">
        <w:rPr>
          <w:rFonts w:ascii="Arial" w:hAnsi="Arial" w:cs="Arial"/>
        </w:rPr>
        <w:t xml:space="preserve">Other </w:t>
      </w:r>
      <w:r w:rsidR="00466184" w:rsidRPr="0028690A">
        <w:rPr>
          <w:rFonts w:ascii="Arial" w:hAnsi="Arial" w:cs="Arial"/>
        </w:rPr>
        <w:t xml:space="preserve">Reports and </w:t>
      </w:r>
      <w:r w:rsidRPr="0028690A">
        <w:rPr>
          <w:rFonts w:ascii="Arial" w:hAnsi="Arial" w:cs="Arial"/>
        </w:rPr>
        <w:t>Publications:</w:t>
      </w:r>
    </w:p>
    <w:p w14:paraId="5C6652F6" w14:textId="77777777" w:rsidR="00093B85" w:rsidRPr="0028690A" w:rsidRDefault="00F55865" w:rsidP="000633C5">
      <w:pPr>
        <w:tabs>
          <w:tab w:val="left" w:pos="-1440"/>
          <w:tab w:val="left" w:pos="-720"/>
          <w:tab w:val="left" w:pos="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JA.</w:t>
      </w:r>
      <w:r w:rsidRPr="0028690A">
        <w:rPr>
          <w:rFonts w:ascii="Arial" w:hAnsi="Arial" w:cs="Arial"/>
          <w:sz w:val="22"/>
          <w:szCs w:val="22"/>
        </w:rPr>
        <w:t xml:space="preserve"> </w:t>
      </w:r>
      <w:r w:rsidR="00093B85" w:rsidRPr="0028690A">
        <w:rPr>
          <w:rFonts w:ascii="Arial" w:hAnsi="Arial" w:cs="Arial"/>
          <w:sz w:val="22"/>
          <w:szCs w:val="22"/>
        </w:rPr>
        <w:t>Epiglottitis Among Presumptive Sudden Infant Death Syndrome, San Bernardino County, California, 1993.</w:t>
      </w:r>
    </w:p>
    <w:p w14:paraId="5C89961C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JA.</w:t>
      </w:r>
      <w:r w:rsidRPr="0028690A">
        <w:rPr>
          <w:rFonts w:ascii="Arial" w:hAnsi="Arial" w:cs="Arial"/>
          <w:sz w:val="22"/>
          <w:szCs w:val="22"/>
        </w:rPr>
        <w:t xml:space="preserve">  Expansion of Pediatric Nutrition Surveillance System, Armenia,</w:t>
      </w:r>
      <w:r w:rsidR="00F55865" w:rsidRPr="0028690A">
        <w:rPr>
          <w:rFonts w:ascii="Arial" w:hAnsi="Arial" w:cs="Arial"/>
          <w:sz w:val="22"/>
          <w:szCs w:val="22"/>
        </w:rPr>
        <w:t xml:space="preserve"> 1</w:t>
      </w:r>
      <w:r w:rsidRPr="0028690A">
        <w:rPr>
          <w:rFonts w:ascii="Arial" w:hAnsi="Arial" w:cs="Arial"/>
          <w:sz w:val="22"/>
          <w:szCs w:val="22"/>
        </w:rPr>
        <w:t>993.</w:t>
      </w:r>
    </w:p>
    <w:p w14:paraId="25509BD9" w14:textId="77777777" w:rsidR="00093B85" w:rsidRPr="0028690A" w:rsidRDefault="00093B85" w:rsidP="000633C5">
      <w:pPr>
        <w:tabs>
          <w:tab w:val="left" w:pos="-1440"/>
          <w:tab w:val="left" w:pos="-720"/>
          <w:tab w:val="left" w:pos="36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lastRenderedPageBreak/>
        <w:t>Gazmararian JA</w:t>
      </w:r>
      <w:r w:rsidRPr="0028690A">
        <w:rPr>
          <w:rFonts w:ascii="Arial" w:hAnsi="Arial" w:cs="Arial"/>
          <w:sz w:val="22"/>
          <w:szCs w:val="22"/>
        </w:rPr>
        <w:t xml:space="preserve">, McCullough R, Nelson J, Vawter W and Waldman R.  Bangladesh Fourth Population and Health Project Management Information System Needs Assessment, World Health Organization, 1993. </w:t>
      </w:r>
    </w:p>
    <w:p w14:paraId="207787FC" w14:textId="77777777" w:rsidR="00093B85" w:rsidRPr="0028690A" w:rsidRDefault="00093B85" w:rsidP="000633C5">
      <w:pPr>
        <w:tabs>
          <w:tab w:val="left" w:pos="-1440"/>
          <w:tab w:val="left" w:pos="-720"/>
          <w:tab w:val="left" w:pos="9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Gaudino J, </w:t>
      </w:r>
      <w:proofErr w:type="spellStart"/>
      <w:r w:rsidRPr="0028690A">
        <w:rPr>
          <w:rFonts w:ascii="Arial" w:hAnsi="Arial" w:cs="Arial"/>
          <w:sz w:val="22"/>
          <w:szCs w:val="22"/>
        </w:rPr>
        <w:t>Hoyert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28690A">
        <w:rPr>
          <w:rFonts w:ascii="Arial" w:hAnsi="Arial" w:cs="Arial"/>
          <w:sz w:val="22"/>
          <w:szCs w:val="22"/>
        </w:rPr>
        <w:t>MacDorman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M,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Adams M and Kiely J.  Fetal Death Surveillance in the United States.  In: </w:t>
      </w:r>
      <w:r w:rsidRPr="0028690A">
        <w:rPr>
          <w:rFonts w:ascii="Arial" w:hAnsi="Arial" w:cs="Arial"/>
          <w:sz w:val="22"/>
          <w:szCs w:val="22"/>
          <w:u w:val="single"/>
        </w:rPr>
        <w:t>From Data to Action: Public Health Surveillance for Women, Infants, and Children</w:t>
      </w:r>
      <w:r w:rsidRPr="0028690A">
        <w:rPr>
          <w:rFonts w:ascii="Arial" w:hAnsi="Arial" w:cs="Arial"/>
          <w:sz w:val="22"/>
          <w:szCs w:val="22"/>
        </w:rPr>
        <w:t>. CDC Monograph, Atlanta, GA, 1994.</w:t>
      </w:r>
    </w:p>
    <w:p w14:paraId="24A89236" w14:textId="77777777" w:rsidR="00093B85" w:rsidRPr="0028690A" w:rsidRDefault="00093B85" w:rsidP="000633C5">
      <w:pPr>
        <w:tabs>
          <w:tab w:val="left" w:pos="-1440"/>
          <w:tab w:val="left" w:pos="-720"/>
          <w:tab w:val="left" w:pos="9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Welch V, </w:t>
      </w: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Schuessler L, Hawley J, Oster N.  The Facts About Georgia:  Our Health Depends On It. </w:t>
      </w:r>
      <w:hyperlink r:id="rId95" w:history="1">
        <w:r w:rsidR="00893CFF"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Healthcare Georgia Foundation</w:t>
        </w:r>
      </w:hyperlink>
      <w:r w:rsidR="00893CFF" w:rsidRPr="0028690A">
        <w:rPr>
          <w:rFonts w:ascii="Arial" w:hAnsi="Arial" w:cs="Arial"/>
          <w:sz w:val="22"/>
          <w:szCs w:val="22"/>
        </w:rPr>
        <w:t>, 2003.</w:t>
      </w:r>
      <w:r w:rsidR="00944003" w:rsidRPr="0028690A">
        <w:rPr>
          <w:rFonts w:ascii="Arial" w:hAnsi="Arial" w:cs="Arial"/>
          <w:sz w:val="22"/>
          <w:szCs w:val="22"/>
        </w:rPr>
        <w:t xml:space="preserve">  </w:t>
      </w:r>
    </w:p>
    <w:p w14:paraId="71FDD5EA" w14:textId="77777777" w:rsidR="00147848" w:rsidRPr="0028690A" w:rsidRDefault="00147848" w:rsidP="000633C5">
      <w:pPr>
        <w:tabs>
          <w:tab w:val="left" w:pos="-1440"/>
          <w:tab w:val="left" w:pos="-720"/>
          <w:tab w:val="left" w:pos="9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. Collection and Use of Race and Ethnicity Data for Quality Improvement.  Issue Brief. </w:t>
      </w:r>
      <w:hyperlink r:id="rId96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American’s Health Insurance Plans</w:t>
        </w:r>
      </w:hyperlink>
      <w:r w:rsidRPr="0028690A">
        <w:rPr>
          <w:rFonts w:ascii="Arial" w:hAnsi="Arial" w:cs="Arial"/>
          <w:sz w:val="22"/>
          <w:szCs w:val="22"/>
        </w:rPr>
        <w:t>, 2006.</w:t>
      </w:r>
    </w:p>
    <w:p w14:paraId="320469F8" w14:textId="77777777" w:rsidR="00893CFF" w:rsidRPr="0028690A" w:rsidRDefault="009156DA" w:rsidP="000633C5">
      <w:pPr>
        <w:tabs>
          <w:tab w:val="left" w:pos="-1440"/>
          <w:tab w:val="left" w:pos="-720"/>
          <w:tab w:val="left" w:pos="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Jacobson K, </w:t>
      </w:r>
      <w:r w:rsidR="00FB2374" w:rsidRPr="0028690A">
        <w:rPr>
          <w:rFonts w:ascii="Arial" w:hAnsi="Arial" w:cs="Arial"/>
          <w:sz w:val="22"/>
          <w:szCs w:val="22"/>
        </w:rPr>
        <w:t xml:space="preserve">Howard D.  Health Literacy:  A Key to Better Health for Georgians. </w:t>
      </w:r>
      <w:hyperlink r:id="rId97" w:history="1">
        <w:r w:rsidR="00FB2374" w:rsidRPr="0028690A">
          <w:rPr>
            <w:rStyle w:val="Hyperlink"/>
            <w:rFonts w:ascii="Arial" w:hAnsi="Arial" w:cs="Arial"/>
            <w:color w:val="000000"/>
            <w:sz w:val="22"/>
            <w:szCs w:val="22"/>
          </w:rPr>
          <w:t>Healthcare Georgia Foundation</w:t>
        </w:r>
      </w:hyperlink>
      <w:r w:rsidR="00FB2374" w:rsidRPr="0028690A">
        <w:rPr>
          <w:rFonts w:ascii="Arial" w:hAnsi="Arial" w:cs="Arial"/>
          <w:sz w:val="22"/>
          <w:szCs w:val="22"/>
        </w:rPr>
        <w:t>, 2007.</w:t>
      </w:r>
    </w:p>
    <w:p w14:paraId="6E622196" w14:textId="77777777" w:rsidR="009156DA" w:rsidRPr="0028690A" w:rsidRDefault="00893CFF" w:rsidP="000633C5">
      <w:pPr>
        <w:tabs>
          <w:tab w:val="left" w:pos="-1440"/>
          <w:tab w:val="left" w:pos="-720"/>
          <w:tab w:val="left" w:pos="0"/>
          <w:tab w:val="left" w:pos="54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Gaydos L, Beltran A. Health Profile of Georgia’s Children and Youth. </w:t>
      </w:r>
      <w:hyperlink r:id="rId98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Healthcare Georgia Foundation</w:t>
        </w:r>
      </w:hyperlink>
      <w:r w:rsidRPr="0028690A">
        <w:rPr>
          <w:rFonts w:ascii="Arial" w:hAnsi="Arial" w:cs="Arial"/>
          <w:sz w:val="22"/>
          <w:szCs w:val="22"/>
        </w:rPr>
        <w:t>, 2007.</w:t>
      </w:r>
      <w:r w:rsidR="00944003" w:rsidRPr="0028690A">
        <w:rPr>
          <w:rFonts w:ascii="Arial" w:hAnsi="Arial" w:cs="Arial"/>
          <w:sz w:val="22"/>
          <w:szCs w:val="22"/>
        </w:rPr>
        <w:t xml:space="preserve">  </w:t>
      </w:r>
    </w:p>
    <w:p w14:paraId="45AF772C" w14:textId="77777777" w:rsidR="00DC1B7C" w:rsidRPr="0028690A" w:rsidRDefault="00DC1B7C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Jacobson KL,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Kripalani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McMorris KJ, Blake SC, Brach C. Is Our Pharmacy Meeting Patients’ Needs? A Pharmacy Health Literacy Assessment Tool User’s Guide. (Prepared under contract No. 290-00-0011 T07). </w:t>
      </w:r>
      <w:hyperlink r:id="rId99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AHRQ Publication No. 07-0051</w:t>
        </w:r>
      </w:hyperlink>
      <w:r w:rsidRPr="0028690A">
        <w:rPr>
          <w:rFonts w:ascii="Arial" w:hAnsi="Arial" w:cs="Arial"/>
          <w:sz w:val="22"/>
          <w:szCs w:val="22"/>
        </w:rPr>
        <w:t xml:space="preserve">. Rockville, MD: Agency for Healthcare Research and Quality. October 2007. </w:t>
      </w:r>
    </w:p>
    <w:p w14:paraId="777B9A3D" w14:textId="77777777" w:rsidR="00DC1B7C" w:rsidRPr="0028690A" w:rsidRDefault="00DC1B7C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Jacobson KL, </w:t>
      </w:r>
      <w:proofErr w:type="spellStart"/>
      <w:r w:rsidRPr="0028690A">
        <w:rPr>
          <w:rFonts w:ascii="Arial" w:hAnsi="Arial" w:cs="Arial"/>
          <w:sz w:val="22"/>
          <w:szCs w:val="22"/>
        </w:rPr>
        <w:t>Kripalani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McMorris KJ. How to Create a Pill Card. (Prepared under contract No. 290-00-0011). </w:t>
      </w:r>
      <w:hyperlink r:id="rId100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AHRQ Publication No. 08-M016</w:t>
        </w:r>
      </w:hyperlink>
      <w:r w:rsidRPr="0028690A">
        <w:rPr>
          <w:rFonts w:ascii="Arial" w:hAnsi="Arial" w:cs="Arial"/>
          <w:sz w:val="22"/>
          <w:szCs w:val="22"/>
        </w:rPr>
        <w:t xml:space="preserve">. Rockville, MD: Agency for Healthcare Research and Quality. February 2008. </w:t>
      </w:r>
    </w:p>
    <w:p w14:paraId="5BD90C65" w14:textId="77777777" w:rsidR="00DC1B7C" w:rsidRPr="0028690A" w:rsidRDefault="00DC1B7C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Jacobson KL, </w:t>
      </w:r>
      <w:proofErr w:type="spellStart"/>
      <w:r w:rsidRPr="0028690A">
        <w:rPr>
          <w:rFonts w:ascii="Arial" w:hAnsi="Arial" w:cs="Arial"/>
          <w:sz w:val="22"/>
          <w:szCs w:val="22"/>
        </w:rPr>
        <w:t>Kripalani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S, </w:t>
      </w: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McMorris KJ. Automated Telephone Reminders: A Tool to Help Refill Medicines On Time. (Prepared under contract No. 290-00-0011). </w:t>
      </w:r>
      <w:hyperlink r:id="rId101" w:history="1">
        <w:r w:rsidRPr="0028690A">
          <w:rPr>
            <w:rStyle w:val="Hyperlink"/>
            <w:rFonts w:ascii="Arial" w:hAnsi="Arial" w:cs="Arial"/>
            <w:color w:val="auto"/>
            <w:sz w:val="22"/>
            <w:szCs w:val="22"/>
          </w:rPr>
          <w:t>AHRQ Publication No. 08-M017-EF</w:t>
        </w:r>
      </w:hyperlink>
      <w:r w:rsidRPr="0028690A">
        <w:rPr>
          <w:rFonts w:ascii="Arial" w:hAnsi="Arial" w:cs="Arial"/>
          <w:sz w:val="22"/>
          <w:szCs w:val="22"/>
        </w:rPr>
        <w:t xml:space="preserve">. Rockville, MD: Agency for Healthcare Research and Quality. February 2008. </w:t>
      </w:r>
    </w:p>
    <w:p w14:paraId="30BD70CF" w14:textId="77777777" w:rsidR="004474E5" w:rsidRPr="0028690A" w:rsidRDefault="004474E5" w:rsidP="000633C5">
      <w:pPr>
        <w:spacing w:after="120"/>
        <w:rPr>
          <w:rStyle w:val="A2"/>
          <w:rFonts w:ascii="Arial" w:hAnsi="Arial" w:cs="Arial"/>
          <w:sz w:val="22"/>
          <w:szCs w:val="22"/>
        </w:rPr>
      </w:pPr>
      <w:r w:rsidRPr="0028690A">
        <w:rPr>
          <w:rStyle w:val="A2"/>
          <w:rFonts w:ascii="Arial" w:hAnsi="Arial" w:cs="Arial"/>
          <w:sz w:val="22"/>
          <w:szCs w:val="22"/>
        </w:rPr>
        <w:t xml:space="preserve">Centers for Disease Control and Prevention. </w:t>
      </w:r>
      <w:r w:rsidRPr="0028690A">
        <w:rPr>
          <w:rStyle w:val="A2"/>
          <w:rFonts w:ascii="Arial" w:hAnsi="Arial" w:cs="Arial"/>
          <w:i/>
          <w:iCs/>
          <w:sz w:val="22"/>
          <w:szCs w:val="22"/>
        </w:rPr>
        <w:t xml:space="preserve">Improving Health Literacy for Older Adults: Expert Panel Report 2009. </w:t>
      </w:r>
      <w:r w:rsidRPr="0028690A">
        <w:rPr>
          <w:rStyle w:val="A2"/>
          <w:rFonts w:ascii="Arial" w:hAnsi="Arial" w:cs="Arial"/>
          <w:sz w:val="22"/>
          <w:szCs w:val="22"/>
        </w:rPr>
        <w:t>Atlanta: U.S. Department of Health and Human Services; 2009.</w:t>
      </w:r>
    </w:p>
    <w:p w14:paraId="6E9D812D" w14:textId="77777777" w:rsidR="000D7A1D" w:rsidRPr="0028690A" w:rsidRDefault="000D7A1D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Gazmararian JA</w:t>
      </w:r>
      <w:r w:rsidRPr="0028690A">
        <w:rPr>
          <w:rFonts w:ascii="Arial" w:hAnsi="Arial" w:cs="Arial"/>
          <w:b w:val="0"/>
          <w:sz w:val="22"/>
          <w:szCs w:val="22"/>
        </w:rPr>
        <w:t xml:space="preserve">, Parker R. </w:t>
      </w:r>
      <w:r w:rsidRPr="0028690A">
        <w:rPr>
          <w:rFonts w:ascii="Arial" w:hAnsi="Arial" w:cs="Arial"/>
          <w:b w:val="0"/>
          <w:bCs/>
          <w:sz w:val="22"/>
          <w:szCs w:val="22"/>
        </w:rPr>
        <w:t xml:space="preserve">USAID/RUSSIA: Proposed Monitoring and Evaluation Strategy of text4baby (T4B) in Russia: Collaboration Between Russia and U.S. U.S. Agency for International Development. </w:t>
      </w:r>
      <w:r w:rsidRPr="0028690A">
        <w:rPr>
          <w:rFonts w:ascii="Arial" w:hAnsi="Arial" w:cs="Arial"/>
          <w:b w:val="0"/>
          <w:sz w:val="22"/>
          <w:szCs w:val="22"/>
        </w:rPr>
        <w:t xml:space="preserve">Report No. 11-01-574 available at </w:t>
      </w:r>
      <w:hyperlink r:id="rId102" w:history="1">
        <w:r w:rsidRPr="0028690A">
          <w:rPr>
            <w:rStyle w:val="Hyperlink"/>
            <w:rFonts w:ascii="Arial" w:hAnsi="Arial" w:cs="Arial"/>
            <w:b w:val="0"/>
            <w:color w:val="auto"/>
            <w:sz w:val="22"/>
            <w:szCs w:val="22"/>
            <w:u w:val="none"/>
          </w:rPr>
          <w:t>http://resources.ghtechproject.net</w:t>
        </w:r>
      </w:hyperlink>
      <w:r w:rsidRPr="0028690A">
        <w:rPr>
          <w:rFonts w:ascii="Arial" w:hAnsi="Arial" w:cs="Arial"/>
          <w:b w:val="0"/>
          <w:sz w:val="22"/>
          <w:szCs w:val="22"/>
        </w:rPr>
        <w:t xml:space="preserve"> and athttp://dec.usaid.gov; October 2011.</w:t>
      </w:r>
    </w:p>
    <w:p w14:paraId="2B717C3B" w14:textId="77777777" w:rsidR="00B65A02" w:rsidRPr="0028690A" w:rsidRDefault="00B65A02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Tan C</w:t>
      </w:r>
      <w:r w:rsidR="00F55865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Pr="0028690A">
        <w:rPr>
          <w:rFonts w:ascii="Arial" w:hAnsi="Arial" w:cs="Arial"/>
          <w:i/>
          <w:sz w:val="22"/>
          <w:szCs w:val="22"/>
        </w:rPr>
        <w:t xml:space="preserve">Healthy Beginnings </w:t>
      </w:r>
      <w:r w:rsidRPr="0028690A">
        <w:rPr>
          <w:rFonts w:ascii="Arial" w:hAnsi="Arial" w:cs="Arial"/>
          <w:sz w:val="22"/>
          <w:szCs w:val="22"/>
        </w:rPr>
        <w:t>System of Care: 2012 Evaluation Report. Submitted to the Governor’s Office for Children and Families, 2013.</w:t>
      </w:r>
    </w:p>
    <w:p w14:paraId="3BB7B807" w14:textId="77777777" w:rsidR="00B65A02" w:rsidRPr="0028690A" w:rsidRDefault="00B65A02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 Tan C</w:t>
      </w:r>
      <w:r w:rsidR="00F55865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Whelchel</w:t>
      </w:r>
      <w:r w:rsidR="00A568FA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M</w:t>
      </w:r>
      <w:r w:rsidR="00F55865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Pr="0028690A">
        <w:rPr>
          <w:rFonts w:ascii="Arial" w:hAnsi="Arial" w:cs="Arial"/>
          <w:i/>
          <w:sz w:val="22"/>
          <w:szCs w:val="22"/>
        </w:rPr>
        <w:t xml:space="preserve">Healthy Beginnings </w:t>
      </w:r>
      <w:r w:rsidRPr="0028690A">
        <w:rPr>
          <w:rFonts w:ascii="Arial" w:hAnsi="Arial" w:cs="Arial"/>
          <w:sz w:val="22"/>
          <w:szCs w:val="22"/>
        </w:rPr>
        <w:t>System of Care: 2013 Evaluation Report. Submitted to the Governor’s Office for Children and Families, 2014.</w:t>
      </w:r>
    </w:p>
    <w:p w14:paraId="121BC128" w14:textId="77777777" w:rsidR="00A43A32" w:rsidRPr="0028690A" w:rsidRDefault="00A43A32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95668B" w:rsidRPr="0028690A">
        <w:rPr>
          <w:rFonts w:ascii="Arial" w:hAnsi="Arial" w:cs="Arial"/>
          <w:sz w:val="22"/>
          <w:szCs w:val="22"/>
        </w:rPr>
        <w:t>Mayer W</w:t>
      </w:r>
      <w:r w:rsidRPr="0028690A">
        <w:rPr>
          <w:rFonts w:ascii="Arial" w:hAnsi="Arial" w:cs="Arial"/>
          <w:sz w:val="22"/>
          <w:szCs w:val="22"/>
        </w:rPr>
        <w:t xml:space="preserve">*. </w:t>
      </w:r>
      <w:r w:rsidRPr="0028690A">
        <w:rPr>
          <w:rFonts w:ascii="Arial" w:hAnsi="Arial" w:cs="Arial"/>
          <w:i/>
          <w:sz w:val="22"/>
          <w:szCs w:val="22"/>
        </w:rPr>
        <w:t xml:space="preserve">Healthy Beginnings </w:t>
      </w:r>
      <w:r w:rsidRPr="0028690A">
        <w:rPr>
          <w:rFonts w:ascii="Arial" w:hAnsi="Arial" w:cs="Arial"/>
          <w:sz w:val="22"/>
          <w:szCs w:val="22"/>
        </w:rPr>
        <w:t xml:space="preserve">System of Care: </w:t>
      </w:r>
      <w:r w:rsidR="0095668B" w:rsidRPr="0028690A">
        <w:rPr>
          <w:rFonts w:ascii="Arial" w:hAnsi="Arial" w:cs="Arial"/>
          <w:sz w:val="22"/>
          <w:szCs w:val="22"/>
        </w:rPr>
        <w:t>July 2014-June 2015</w:t>
      </w:r>
      <w:r w:rsidRPr="0028690A">
        <w:rPr>
          <w:rFonts w:ascii="Arial" w:hAnsi="Arial" w:cs="Arial"/>
          <w:sz w:val="22"/>
          <w:szCs w:val="22"/>
        </w:rPr>
        <w:t xml:space="preserve"> Evaluation Report. Submitted to the Governor’s Office for Children and Families</w:t>
      </w:r>
      <w:r w:rsidR="0095668B" w:rsidRPr="0028690A">
        <w:rPr>
          <w:rFonts w:ascii="Arial" w:hAnsi="Arial" w:cs="Arial"/>
          <w:sz w:val="22"/>
          <w:szCs w:val="22"/>
        </w:rPr>
        <w:t>, 2015</w:t>
      </w:r>
      <w:r w:rsidRPr="0028690A">
        <w:rPr>
          <w:rFonts w:ascii="Arial" w:hAnsi="Arial" w:cs="Arial"/>
          <w:sz w:val="22"/>
          <w:szCs w:val="22"/>
        </w:rPr>
        <w:t>.</w:t>
      </w:r>
    </w:p>
    <w:p w14:paraId="4DCDE27D" w14:textId="77777777" w:rsidR="00B53E71" w:rsidRPr="0028690A" w:rsidRDefault="00B53E71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D43D45" w:rsidRPr="0028690A">
        <w:rPr>
          <w:rFonts w:ascii="Arial" w:hAnsi="Arial" w:cs="Arial"/>
          <w:sz w:val="22"/>
          <w:szCs w:val="22"/>
        </w:rPr>
        <w:t>Chen E</w:t>
      </w:r>
      <w:r w:rsidRPr="0028690A">
        <w:rPr>
          <w:rFonts w:ascii="Arial" w:hAnsi="Arial" w:cs="Arial"/>
          <w:sz w:val="22"/>
          <w:szCs w:val="22"/>
        </w:rPr>
        <w:t>*</w:t>
      </w:r>
      <w:r w:rsidR="00D43D45" w:rsidRPr="0028690A">
        <w:rPr>
          <w:rFonts w:ascii="Arial" w:hAnsi="Arial" w:cs="Arial"/>
          <w:sz w:val="22"/>
          <w:szCs w:val="22"/>
        </w:rPr>
        <w:t>, Kothari S*, Massey T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Pr="0028690A">
        <w:rPr>
          <w:rFonts w:ascii="Arial" w:hAnsi="Arial" w:cs="Arial"/>
          <w:i/>
          <w:sz w:val="22"/>
          <w:szCs w:val="22"/>
        </w:rPr>
        <w:t xml:space="preserve">Healthy Beginnings </w:t>
      </w:r>
      <w:r w:rsidR="00D43D45" w:rsidRPr="0028690A">
        <w:rPr>
          <w:rFonts w:ascii="Arial" w:hAnsi="Arial" w:cs="Arial"/>
          <w:sz w:val="22"/>
          <w:szCs w:val="22"/>
        </w:rPr>
        <w:t>System of Care: July 2015-June 2016</w:t>
      </w:r>
      <w:r w:rsidRPr="0028690A">
        <w:rPr>
          <w:rFonts w:ascii="Arial" w:hAnsi="Arial" w:cs="Arial"/>
          <w:sz w:val="22"/>
          <w:szCs w:val="22"/>
        </w:rPr>
        <w:t xml:space="preserve"> Evaluation Report. Submitted to the Governor’s Office</w:t>
      </w:r>
      <w:r w:rsidR="00D43D45" w:rsidRPr="0028690A">
        <w:rPr>
          <w:rFonts w:ascii="Arial" w:hAnsi="Arial" w:cs="Arial"/>
          <w:sz w:val="22"/>
          <w:szCs w:val="22"/>
        </w:rPr>
        <w:t xml:space="preserve"> for Children and Families, 2016</w:t>
      </w:r>
      <w:r w:rsidRPr="0028690A">
        <w:rPr>
          <w:rFonts w:ascii="Arial" w:hAnsi="Arial" w:cs="Arial"/>
          <w:sz w:val="22"/>
          <w:szCs w:val="22"/>
        </w:rPr>
        <w:t>.</w:t>
      </w:r>
    </w:p>
    <w:p w14:paraId="6E76AFC5" w14:textId="77777777" w:rsidR="00477B4B" w:rsidRPr="0028690A" w:rsidRDefault="00477B4B" w:rsidP="000633C5">
      <w:pPr>
        <w:tabs>
          <w:tab w:val="center" w:pos="4680"/>
        </w:tabs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Guglielmo*, Hyde E*, Kay C, Franks P.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School Setting Nutrition Survey, USDA/SNAP-Ed Report, September 2016.</w:t>
      </w:r>
    </w:p>
    <w:p w14:paraId="5A421B04" w14:textId="77777777" w:rsidR="00477B4B" w:rsidRPr="0028690A" w:rsidRDefault="00477B4B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lastRenderedPageBreak/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Betterman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E*, Brister S*, </w:t>
      </w:r>
      <w:proofErr w:type="spellStart"/>
      <w:r w:rsidRPr="0028690A">
        <w:rPr>
          <w:rFonts w:ascii="Arial" w:hAnsi="Arial" w:cs="Arial"/>
          <w:sz w:val="22"/>
          <w:szCs w:val="22"/>
        </w:rPr>
        <w:t>Chantaprasopsuk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S*, Guidry T*, </w:t>
      </w:r>
      <w:proofErr w:type="spellStart"/>
      <w:r w:rsidRPr="0028690A">
        <w:rPr>
          <w:rFonts w:ascii="Arial" w:hAnsi="Arial" w:cs="Arial"/>
          <w:sz w:val="22"/>
          <w:szCs w:val="22"/>
        </w:rPr>
        <w:t>Kafi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A*, Stevenson B, Davis S, Miller B, Patton P.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Child Care Center Evaluation Report, October 2015 - September 2016.</w:t>
      </w:r>
    </w:p>
    <w:p w14:paraId="35134B6F" w14:textId="77777777" w:rsidR="00512BFC" w:rsidRPr="0028690A" w:rsidRDefault="00477B4B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>,</w:t>
      </w:r>
      <w:r w:rsidR="0092566B" w:rsidRPr="0028690A">
        <w:rPr>
          <w:rFonts w:ascii="Arial" w:hAnsi="Arial" w:cs="Arial"/>
          <w:sz w:val="22"/>
          <w:szCs w:val="22"/>
        </w:rPr>
        <w:t xml:space="preserve"> Abdelhamid S, So M, Whitmore A, Kovac A*, </w:t>
      </w:r>
      <w:proofErr w:type="spellStart"/>
      <w:r w:rsidR="0092566B" w:rsidRPr="0028690A">
        <w:rPr>
          <w:rFonts w:ascii="Arial" w:hAnsi="Arial" w:cs="Arial"/>
          <w:sz w:val="22"/>
          <w:szCs w:val="22"/>
        </w:rPr>
        <w:t>Pylant</w:t>
      </w:r>
      <w:proofErr w:type="spellEnd"/>
      <w:r w:rsidR="0092566B" w:rsidRPr="0028690A">
        <w:rPr>
          <w:rFonts w:ascii="Arial" w:hAnsi="Arial" w:cs="Arial"/>
          <w:sz w:val="22"/>
          <w:szCs w:val="22"/>
        </w:rPr>
        <w:t xml:space="preserve"> S*</w:t>
      </w:r>
      <w:r w:rsidRPr="0028690A">
        <w:rPr>
          <w:rFonts w:ascii="Arial" w:hAnsi="Arial" w:cs="Arial"/>
          <w:sz w:val="22"/>
          <w:szCs w:val="22"/>
        </w:rPr>
        <w:t xml:space="preserve">. </w:t>
      </w:r>
      <w:r w:rsidRPr="0028690A">
        <w:rPr>
          <w:rFonts w:ascii="Arial" w:hAnsi="Arial" w:cs="Arial"/>
          <w:i/>
          <w:sz w:val="22"/>
          <w:szCs w:val="22"/>
        </w:rPr>
        <w:t xml:space="preserve">Healthy Beginnings </w:t>
      </w:r>
      <w:r w:rsidRPr="0028690A">
        <w:rPr>
          <w:rFonts w:ascii="Arial" w:hAnsi="Arial" w:cs="Arial"/>
          <w:sz w:val="22"/>
          <w:szCs w:val="22"/>
        </w:rPr>
        <w:t>System of Care: July 2016-June 2017 Evaluation Report. Submitted to the Governor’s Office for Children and Families, 2017.</w:t>
      </w:r>
    </w:p>
    <w:p w14:paraId="4041B924" w14:textId="77777777" w:rsidR="003F375D" w:rsidRPr="0028690A" w:rsidRDefault="00477B4B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Betterman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E</w:t>
      </w:r>
      <w:r w:rsidR="0092566B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Brister S</w:t>
      </w:r>
      <w:r w:rsidR="0092566B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Chantaprasopsuk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</w:t>
      </w:r>
      <w:r w:rsidR="0092566B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>, Guidry T</w:t>
      </w:r>
      <w:r w:rsidR="0092566B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Kafi</w:t>
      </w:r>
      <w:proofErr w:type="spellEnd"/>
      <w:r w:rsidRPr="0028690A">
        <w:rPr>
          <w:rFonts w:ascii="Arial" w:hAnsi="Arial" w:cs="Arial"/>
          <w:sz w:val="22"/>
          <w:szCs w:val="22"/>
        </w:rPr>
        <w:t>, A</w:t>
      </w:r>
      <w:r w:rsidR="0092566B" w:rsidRPr="0028690A">
        <w:rPr>
          <w:rFonts w:ascii="Arial" w:hAnsi="Arial" w:cs="Arial"/>
          <w:sz w:val="22"/>
          <w:szCs w:val="22"/>
        </w:rPr>
        <w:t>*</w:t>
      </w:r>
      <w:r w:rsidRPr="0028690A">
        <w:rPr>
          <w:rFonts w:ascii="Arial" w:hAnsi="Arial" w:cs="Arial"/>
          <w:sz w:val="22"/>
          <w:szCs w:val="22"/>
        </w:rPr>
        <w:t xml:space="preserve">, Stevenson B, Davis S, Miller B, Patton P.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Child Care Center Evaluation Report, October 2016 - September 2017.</w:t>
      </w:r>
    </w:p>
    <w:p w14:paraId="34686F6C" w14:textId="77777777" w:rsidR="00A31318" w:rsidRPr="0028690A" w:rsidRDefault="00A31318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JA</w:t>
      </w:r>
      <w:r w:rsidRPr="0028690A">
        <w:rPr>
          <w:rFonts w:ascii="Arial" w:hAnsi="Arial" w:cs="Arial"/>
          <w:sz w:val="22"/>
          <w:szCs w:val="22"/>
        </w:rPr>
        <w:t xml:space="preserve">, Abdelhamid S, </w:t>
      </w:r>
      <w:r w:rsidR="00B165A9" w:rsidRPr="0028690A">
        <w:rPr>
          <w:rFonts w:ascii="Arial" w:hAnsi="Arial" w:cs="Arial"/>
          <w:sz w:val="22"/>
          <w:szCs w:val="22"/>
        </w:rPr>
        <w:t>Kim</w:t>
      </w:r>
      <w:r w:rsidRPr="0028690A">
        <w:rPr>
          <w:rFonts w:ascii="Arial" w:hAnsi="Arial" w:cs="Arial"/>
          <w:sz w:val="22"/>
          <w:szCs w:val="22"/>
        </w:rPr>
        <w:t xml:space="preserve"> S*. </w:t>
      </w:r>
      <w:r w:rsidRPr="0028690A">
        <w:rPr>
          <w:rFonts w:ascii="Arial" w:hAnsi="Arial" w:cs="Arial"/>
          <w:i/>
          <w:sz w:val="22"/>
          <w:szCs w:val="22"/>
        </w:rPr>
        <w:t xml:space="preserve">Healthy Beginnings </w:t>
      </w:r>
      <w:r w:rsidRPr="0028690A">
        <w:rPr>
          <w:rFonts w:ascii="Arial" w:hAnsi="Arial" w:cs="Arial"/>
          <w:sz w:val="22"/>
          <w:szCs w:val="22"/>
        </w:rPr>
        <w:t>System of Care: July 201</w:t>
      </w:r>
      <w:r w:rsidR="00025BA0" w:rsidRPr="0028690A">
        <w:rPr>
          <w:rFonts w:ascii="Arial" w:hAnsi="Arial" w:cs="Arial"/>
          <w:sz w:val="22"/>
          <w:szCs w:val="22"/>
        </w:rPr>
        <w:t>7</w:t>
      </w:r>
      <w:r w:rsidRPr="0028690A">
        <w:rPr>
          <w:rFonts w:ascii="Arial" w:hAnsi="Arial" w:cs="Arial"/>
          <w:sz w:val="22"/>
          <w:szCs w:val="22"/>
        </w:rPr>
        <w:t>-June 201</w:t>
      </w:r>
      <w:r w:rsidR="00025BA0" w:rsidRPr="0028690A">
        <w:rPr>
          <w:rFonts w:ascii="Arial" w:hAnsi="Arial" w:cs="Arial"/>
          <w:sz w:val="22"/>
          <w:szCs w:val="22"/>
        </w:rPr>
        <w:t>8</w:t>
      </w:r>
      <w:r w:rsidRPr="0028690A">
        <w:rPr>
          <w:rFonts w:ascii="Arial" w:hAnsi="Arial" w:cs="Arial"/>
          <w:sz w:val="22"/>
          <w:szCs w:val="22"/>
        </w:rPr>
        <w:t xml:space="preserve"> Evaluation Report. Submitted to the Governor’s Office for Children and Families, 201</w:t>
      </w:r>
      <w:r w:rsidR="00025BA0" w:rsidRPr="0028690A">
        <w:rPr>
          <w:rFonts w:ascii="Arial" w:hAnsi="Arial" w:cs="Arial"/>
          <w:sz w:val="22"/>
          <w:szCs w:val="22"/>
        </w:rPr>
        <w:t>8</w:t>
      </w:r>
      <w:r w:rsidRPr="0028690A">
        <w:rPr>
          <w:rFonts w:ascii="Arial" w:hAnsi="Arial" w:cs="Arial"/>
          <w:sz w:val="22"/>
          <w:szCs w:val="22"/>
        </w:rPr>
        <w:t>.</w:t>
      </w:r>
    </w:p>
    <w:p w14:paraId="258757CE" w14:textId="77777777" w:rsidR="00A31318" w:rsidRPr="0028690A" w:rsidRDefault="00A31318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65A9" w:rsidRPr="0028690A">
        <w:rPr>
          <w:rFonts w:ascii="Arial" w:hAnsi="Arial" w:cs="Arial"/>
          <w:sz w:val="22"/>
          <w:szCs w:val="22"/>
        </w:rPr>
        <w:t>Elmontser</w:t>
      </w:r>
      <w:proofErr w:type="spellEnd"/>
      <w:r w:rsidR="00B165A9" w:rsidRPr="0028690A">
        <w:rPr>
          <w:rFonts w:ascii="Arial" w:hAnsi="Arial" w:cs="Arial"/>
          <w:sz w:val="22"/>
          <w:szCs w:val="22"/>
        </w:rPr>
        <w:t xml:space="preserve"> M*, </w:t>
      </w:r>
      <w:proofErr w:type="spellStart"/>
      <w:r w:rsidR="00B165A9" w:rsidRPr="0028690A">
        <w:rPr>
          <w:rFonts w:ascii="Arial" w:hAnsi="Arial" w:cs="Arial"/>
          <w:sz w:val="22"/>
          <w:szCs w:val="22"/>
        </w:rPr>
        <w:t>Xhang</w:t>
      </w:r>
      <w:proofErr w:type="spellEnd"/>
      <w:r w:rsidR="00B165A9" w:rsidRPr="0028690A">
        <w:rPr>
          <w:rFonts w:ascii="Arial" w:hAnsi="Arial" w:cs="Arial"/>
          <w:sz w:val="22"/>
          <w:szCs w:val="22"/>
        </w:rPr>
        <w:t xml:space="preserve"> Q*, Gowin M*</w:t>
      </w:r>
      <w:r w:rsidRPr="0028690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Child Care Center Evaluation Report, October 201</w:t>
      </w:r>
      <w:r w:rsidR="00025BA0" w:rsidRPr="0028690A">
        <w:rPr>
          <w:rFonts w:ascii="Arial" w:hAnsi="Arial" w:cs="Arial"/>
          <w:sz w:val="22"/>
          <w:szCs w:val="22"/>
        </w:rPr>
        <w:t>7</w:t>
      </w:r>
      <w:r w:rsidRPr="0028690A">
        <w:rPr>
          <w:rFonts w:ascii="Arial" w:hAnsi="Arial" w:cs="Arial"/>
          <w:sz w:val="22"/>
          <w:szCs w:val="22"/>
        </w:rPr>
        <w:t xml:space="preserve"> - September 201</w:t>
      </w:r>
      <w:r w:rsidR="00025BA0" w:rsidRPr="0028690A">
        <w:rPr>
          <w:rFonts w:ascii="Arial" w:hAnsi="Arial" w:cs="Arial"/>
          <w:sz w:val="22"/>
          <w:szCs w:val="22"/>
        </w:rPr>
        <w:t>8</w:t>
      </w:r>
      <w:r w:rsidRPr="0028690A">
        <w:rPr>
          <w:rFonts w:ascii="Arial" w:hAnsi="Arial" w:cs="Arial"/>
          <w:sz w:val="22"/>
          <w:szCs w:val="22"/>
        </w:rPr>
        <w:t>.</w:t>
      </w:r>
    </w:p>
    <w:p w14:paraId="64370A64" w14:textId="3BEFD2AB" w:rsidR="0005790F" w:rsidRPr="0028690A" w:rsidRDefault="0005790F" w:rsidP="000633C5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E35820" w:rsidRPr="0028690A">
        <w:rPr>
          <w:rFonts w:ascii="Arial" w:hAnsi="Arial" w:cs="Arial"/>
          <w:sz w:val="22"/>
          <w:szCs w:val="22"/>
        </w:rPr>
        <w:t xml:space="preserve">Davidson V*, </w:t>
      </w:r>
      <w:r w:rsidR="00CB6C4C" w:rsidRPr="0028690A">
        <w:rPr>
          <w:rFonts w:ascii="Arial" w:hAnsi="Arial" w:cs="Arial"/>
          <w:sz w:val="22"/>
          <w:szCs w:val="22"/>
        </w:rPr>
        <w:t>Liu YJ</w:t>
      </w:r>
      <w:r w:rsidR="00E35820" w:rsidRPr="0028690A">
        <w:rPr>
          <w:rFonts w:ascii="Arial" w:hAnsi="Arial" w:cs="Arial"/>
          <w:sz w:val="22"/>
          <w:szCs w:val="22"/>
        </w:rPr>
        <w:t xml:space="preserve">*, Pearson C*, </w:t>
      </w:r>
      <w:proofErr w:type="spellStart"/>
      <w:r w:rsidR="00CB6C4C" w:rsidRPr="0028690A">
        <w:rPr>
          <w:rFonts w:ascii="Arial" w:hAnsi="Arial" w:cs="Arial"/>
          <w:sz w:val="22"/>
          <w:szCs w:val="22"/>
        </w:rPr>
        <w:t>Yijin</w:t>
      </w:r>
      <w:proofErr w:type="spellEnd"/>
      <w:r w:rsidR="00CB6C4C" w:rsidRPr="0028690A">
        <w:rPr>
          <w:rFonts w:ascii="Arial" w:hAnsi="Arial" w:cs="Arial"/>
          <w:sz w:val="22"/>
          <w:szCs w:val="22"/>
        </w:rPr>
        <w:t xml:space="preserve"> X*</w:t>
      </w:r>
      <w:r w:rsidRPr="0028690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Child Care Center Evaluation Report, October 201</w:t>
      </w:r>
      <w:r w:rsidR="00E35820" w:rsidRPr="0028690A">
        <w:rPr>
          <w:rFonts w:ascii="Arial" w:hAnsi="Arial" w:cs="Arial"/>
          <w:sz w:val="22"/>
          <w:szCs w:val="22"/>
        </w:rPr>
        <w:t>8</w:t>
      </w:r>
      <w:r w:rsidRPr="0028690A">
        <w:rPr>
          <w:rFonts w:ascii="Arial" w:hAnsi="Arial" w:cs="Arial"/>
          <w:sz w:val="22"/>
          <w:szCs w:val="22"/>
        </w:rPr>
        <w:t xml:space="preserve"> - September 201</w:t>
      </w:r>
      <w:r w:rsidR="00E35820" w:rsidRPr="0028690A">
        <w:rPr>
          <w:rFonts w:ascii="Arial" w:hAnsi="Arial" w:cs="Arial"/>
          <w:sz w:val="22"/>
          <w:szCs w:val="22"/>
        </w:rPr>
        <w:t>9</w:t>
      </w:r>
      <w:r w:rsidRPr="0028690A">
        <w:rPr>
          <w:rFonts w:ascii="Arial" w:hAnsi="Arial" w:cs="Arial"/>
          <w:sz w:val="22"/>
          <w:szCs w:val="22"/>
        </w:rPr>
        <w:t>.</w:t>
      </w:r>
    </w:p>
    <w:p w14:paraId="5A5E1B9F" w14:textId="77777777" w:rsidR="0044391B" w:rsidRPr="0028690A" w:rsidRDefault="0044391B" w:rsidP="0044391B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690A">
        <w:rPr>
          <w:rFonts w:ascii="Arial" w:hAnsi="Arial" w:cs="Arial"/>
          <w:sz w:val="22"/>
          <w:szCs w:val="22"/>
        </w:rPr>
        <w:t>Bhupalam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P*, Lummus L*.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Child Care Center Evaluation Report, October 2019 – September 2020.</w:t>
      </w:r>
    </w:p>
    <w:p w14:paraId="277BB3B3" w14:textId="43C26F92" w:rsidR="005812F1" w:rsidRPr="0028690A" w:rsidRDefault="005812F1" w:rsidP="005812F1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1630D9" w:rsidRPr="0028690A">
        <w:rPr>
          <w:rFonts w:ascii="Arial" w:hAnsi="Arial" w:cs="Arial"/>
          <w:sz w:val="22"/>
          <w:szCs w:val="22"/>
        </w:rPr>
        <w:t xml:space="preserve">Acquaah E*, Berry J*, Chavez S*, Lambert E*, </w:t>
      </w:r>
      <w:proofErr w:type="spellStart"/>
      <w:r w:rsidR="001630D9" w:rsidRPr="0028690A">
        <w:rPr>
          <w:rFonts w:ascii="Arial" w:hAnsi="Arial" w:cs="Arial"/>
          <w:sz w:val="22"/>
          <w:szCs w:val="22"/>
        </w:rPr>
        <w:t>Southivongnorath</w:t>
      </w:r>
      <w:proofErr w:type="spellEnd"/>
      <w:r w:rsidR="001630D9" w:rsidRPr="0028690A">
        <w:rPr>
          <w:rFonts w:ascii="Arial" w:hAnsi="Arial" w:cs="Arial"/>
          <w:sz w:val="22"/>
          <w:szCs w:val="22"/>
        </w:rPr>
        <w:t xml:space="preserve"> J*.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Child Care Center Evaluation Report, October 20</w:t>
      </w:r>
      <w:r w:rsidR="00A415DC" w:rsidRPr="0028690A">
        <w:rPr>
          <w:rFonts w:ascii="Arial" w:hAnsi="Arial" w:cs="Arial"/>
          <w:sz w:val="22"/>
          <w:szCs w:val="22"/>
        </w:rPr>
        <w:t>20</w:t>
      </w:r>
      <w:r w:rsidRPr="0028690A">
        <w:rPr>
          <w:rFonts w:ascii="Arial" w:hAnsi="Arial" w:cs="Arial"/>
          <w:sz w:val="22"/>
          <w:szCs w:val="22"/>
        </w:rPr>
        <w:t xml:space="preserve"> – September 202</w:t>
      </w:r>
      <w:r w:rsidR="00A415DC" w:rsidRPr="0028690A">
        <w:rPr>
          <w:rFonts w:ascii="Arial" w:hAnsi="Arial" w:cs="Arial"/>
          <w:sz w:val="22"/>
          <w:szCs w:val="22"/>
        </w:rPr>
        <w:t>1</w:t>
      </w:r>
      <w:r w:rsidRPr="0028690A">
        <w:rPr>
          <w:rFonts w:ascii="Arial" w:hAnsi="Arial" w:cs="Arial"/>
          <w:sz w:val="22"/>
          <w:szCs w:val="22"/>
        </w:rPr>
        <w:t>.</w:t>
      </w:r>
    </w:p>
    <w:p w14:paraId="22F14598" w14:textId="5857220E" w:rsidR="00B41BA2" w:rsidRPr="0028690A" w:rsidRDefault="00B41BA2" w:rsidP="00B41BA2">
      <w:pPr>
        <w:spacing w:after="120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DC12B7" w:rsidRPr="0028690A">
        <w:rPr>
          <w:rFonts w:ascii="Arial" w:hAnsi="Arial" w:cs="Arial"/>
          <w:sz w:val="22"/>
          <w:szCs w:val="22"/>
        </w:rPr>
        <w:t xml:space="preserve">Rice S*, </w:t>
      </w:r>
      <w:proofErr w:type="spellStart"/>
      <w:r w:rsidR="00DC12B7" w:rsidRPr="0028690A">
        <w:rPr>
          <w:rFonts w:ascii="Arial" w:hAnsi="Arial" w:cs="Arial"/>
          <w:sz w:val="22"/>
          <w:szCs w:val="22"/>
        </w:rPr>
        <w:t>Genias</w:t>
      </w:r>
      <w:proofErr w:type="spellEnd"/>
      <w:r w:rsidR="00DC12B7" w:rsidRPr="0028690A">
        <w:rPr>
          <w:rFonts w:ascii="Arial" w:hAnsi="Arial" w:cs="Arial"/>
          <w:sz w:val="22"/>
          <w:szCs w:val="22"/>
        </w:rPr>
        <w:t xml:space="preserve"> I*.</w:t>
      </w:r>
      <w:r w:rsidRPr="002869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</w:t>
      </w:r>
      <w:r w:rsidR="00DC12B7" w:rsidRPr="0028690A">
        <w:rPr>
          <w:rFonts w:ascii="Arial" w:hAnsi="Arial" w:cs="Arial"/>
          <w:sz w:val="22"/>
          <w:szCs w:val="22"/>
        </w:rPr>
        <w:t xml:space="preserve">Early </w:t>
      </w:r>
      <w:r w:rsidRPr="0028690A">
        <w:rPr>
          <w:rFonts w:ascii="Arial" w:hAnsi="Arial" w:cs="Arial"/>
          <w:sz w:val="22"/>
          <w:szCs w:val="22"/>
        </w:rPr>
        <w:t>Child</w:t>
      </w:r>
      <w:r w:rsidR="00DC12B7" w:rsidRPr="0028690A">
        <w:rPr>
          <w:rFonts w:ascii="Arial" w:hAnsi="Arial" w:cs="Arial"/>
          <w:sz w:val="22"/>
          <w:szCs w:val="22"/>
        </w:rPr>
        <w:t>care Education Program, Center Assessment and Behavior Survey Summary Report, 2021-2022</w:t>
      </w:r>
      <w:r w:rsidRPr="0028690A">
        <w:rPr>
          <w:rFonts w:ascii="Arial" w:hAnsi="Arial" w:cs="Arial"/>
          <w:sz w:val="22"/>
          <w:szCs w:val="22"/>
        </w:rPr>
        <w:t>.</w:t>
      </w:r>
    </w:p>
    <w:p w14:paraId="4203AD45" w14:textId="136871A4" w:rsidR="00962A51" w:rsidRPr="0028690A" w:rsidRDefault="00DC12B7" w:rsidP="00962A51">
      <w:p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b/>
          <w:sz w:val="22"/>
          <w:szCs w:val="22"/>
        </w:rPr>
        <w:t>Gazmararian J</w:t>
      </w:r>
      <w:r w:rsidRPr="0028690A">
        <w:rPr>
          <w:rFonts w:ascii="Arial" w:hAnsi="Arial" w:cs="Arial"/>
          <w:sz w:val="22"/>
          <w:szCs w:val="22"/>
        </w:rPr>
        <w:t xml:space="preserve">, </w:t>
      </w:r>
      <w:r w:rsidR="003E21CD" w:rsidRPr="0028690A">
        <w:rPr>
          <w:rFonts w:ascii="Arial" w:hAnsi="Arial" w:cs="Arial"/>
          <w:sz w:val="22"/>
          <w:szCs w:val="22"/>
        </w:rPr>
        <w:t xml:space="preserve">Mikayla </w:t>
      </w:r>
      <w:r w:rsidR="00C118C6" w:rsidRPr="0028690A">
        <w:rPr>
          <w:rFonts w:ascii="Arial" w:hAnsi="Arial" w:cs="Arial"/>
          <w:sz w:val="22"/>
          <w:szCs w:val="22"/>
        </w:rPr>
        <w:t xml:space="preserve">Carrillo*. </w:t>
      </w:r>
      <w:proofErr w:type="spellStart"/>
      <w:r w:rsidRPr="0028690A">
        <w:rPr>
          <w:rFonts w:ascii="Arial" w:hAnsi="Arial" w:cs="Arial"/>
          <w:sz w:val="22"/>
          <w:szCs w:val="22"/>
        </w:rPr>
        <w:t>HealthMPowers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Early Childcare Education Program, Child Behavior Survey Summary Report, 202</w:t>
      </w:r>
      <w:r w:rsidR="00D5614B" w:rsidRPr="0028690A">
        <w:rPr>
          <w:rFonts w:ascii="Arial" w:hAnsi="Arial" w:cs="Arial"/>
          <w:sz w:val="22"/>
          <w:szCs w:val="22"/>
        </w:rPr>
        <w:t>2</w:t>
      </w:r>
      <w:r w:rsidRPr="0028690A">
        <w:rPr>
          <w:rFonts w:ascii="Arial" w:hAnsi="Arial" w:cs="Arial"/>
          <w:sz w:val="22"/>
          <w:szCs w:val="22"/>
        </w:rPr>
        <w:t>-202</w:t>
      </w:r>
      <w:r w:rsidR="00D5614B" w:rsidRPr="0028690A">
        <w:rPr>
          <w:rFonts w:ascii="Arial" w:hAnsi="Arial" w:cs="Arial"/>
          <w:sz w:val="22"/>
          <w:szCs w:val="22"/>
        </w:rPr>
        <w:t>3</w:t>
      </w:r>
      <w:r w:rsidRPr="0028690A">
        <w:rPr>
          <w:rFonts w:ascii="Arial" w:hAnsi="Arial" w:cs="Arial"/>
          <w:sz w:val="22"/>
          <w:szCs w:val="22"/>
        </w:rPr>
        <w:t xml:space="preserve">. </w:t>
      </w:r>
    </w:p>
    <w:p w14:paraId="134B7437" w14:textId="77777777" w:rsidR="00962A51" w:rsidRPr="0028690A" w:rsidRDefault="00962A51" w:rsidP="00962A51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</w:p>
    <w:p w14:paraId="0E39E4A1" w14:textId="27982836" w:rsidR="00F11EFE" w:rsidRPr="0028690A" w:rsidRDefault="00F11EFE" w:rsidP="00962A51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</w:rPr>
      </w:pPr>
      <w:r w:rsidRPr="0028690A">
        <w:rPr>
          <w:rFonts w:ascii="Arial" w:hAnsi="Arial" w:cs="Arial"/>
        </w:rPr>
        <w:t>Symposiums Organized</w:t>
      </w:r>
    </w:p>
    <w:p w14:paraId="3FB1742A" w14:textId="13571128" w:rsidR="00F11EFE" w:rsidRPr="0028690A" w:rsidRDefault="00F11EFE" w:rsidP="00F11EF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 w:val="0"/>
          <w:bCs/>
          <w:sz w:val="22"/>
          <w:szCs w:val="22"/>
        </w:rPr>
      </w:pP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>Emory University Sleep Symposium</w:t>
      </w:r>
      <w:r w:rsidRPr="0028690A">
        <w:rPr>
          <w:rFonts w:ascii="Arial" w:hAnsi="Arial" w:cs="Arial"/>
          <w:b w:val="0"/>
          <w:bCs/>
          <w:sz w:val="22"/>
          <w:szCs w:val="22"/>
        </w:rPr>
        <w:t xml:space="preserve"> 2019, 2020, 2022</w:t>
      </w:r>
    </w:p>
    <w:p w14:paraId="15C24295" w14:textId="77777777" w:rsidR="00F11EFE" w:rsidRPr="0028690A" w:rsidRDefault="00F11EFE" w:rsidP="00F11EF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 w:val="0"/>
          <w:bCs/>
          <w:sz w:val="22"/>
          <w:szCs w:val="22"/>
        </w:rPr>
      </w:pPr>
    </w:p>
    <w:p w14:paraId="58810101" w14:textId="51A2D42F" w:rsidR="00F11EFE" w:rsidRPr="0028690A" w:rsidRDefault="00F11EFE" w:rsidP="00F11EF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 w:val="0"/>
          <w:bCs/>
          <w:sz w:val="22"/>
          <w:szCs w:val="22"/>
        </w:rPr>
      </w:pP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>Voting and Health Seminar</w:t>
      </w:r>
      <w:r w:rsidRPr="0028690A">
        <w:rPr>
          <w:rFonts w:ascii="Arial" w:hAnsi="Arial" w:cs="Arial"/>
          <w:b w:val="0"/>
          <w:bCs/>
          <w:sz w:val="22"/>
          <w:szCs w:val="22"/>
        </w:rPr>
        <w:t>, a panel discussion with members of the Georgia State Election Board and Georgia State Representative</w:t>
      </w:r>
      <w:r w:rsidR="009B6DCB" w:rsidRPr="0028690A">
        <w:rPr>
          <w:rFonts w:ascii="Arial" w:hAnsi="Arial" w:cs="Arial"/>
          <w:b w:val="0"/>
          <w:bCs/>
          <w:sz w:val="22"/>
          <w:szCs w:val="22"/>
        </w:rPr>
        <w:t>,</w:t>
      </w:r>
      <w:r w:rsidRPr="0028690A">
        <w:rPr>
          <w:rFonts w:ascii="Arial" w:hAnsi="Arial" w:cs="Arial"/>
          <w:b w:val="0"/>
          <w:bCs/>
          <w:sz w:val="22"/>
          <w:szCs w:val="22"/>
        </w:rPr>
        <w:t xml:space="preserve"> September 7, 2022.</w:t>
      </w:r>
    </w:p>
    <w:p w14:paraId="68106A03" w14:textId="77777777" w:rsidR="00F11EFE" w:rsidRPr="0028690A" w:rsidRDefault="00F11EFE" w:rsidP="00F11EF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 w:val="0"/>
          <w:bCs/>
          <w:sz w:val="22"/>
          <w:szCs w:val="22"/>
        </w:rPr>
      </w:pPr>
    </w:p>
    <w:p w14:paraId="58BFEF72" w14:textId="58E3A875" w:rsidR="00F11EFE" w:rsidRPr="0028690A" w:rsidRDefault="00F11EFE" w:rsidP="00F11EFE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 w:val="0"/>
          <w:bCs/>
          <w:sz w:val="22"/>
          <w:szCs w:val="22"/>
        </w:rPr>
      </w:pP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Honoring </w:t>
      </w:r>
      <w:r w:rsidR="009B6DCB" w:rsidRPr="0028690A">
        <w:rPr>
          <w:rFonts w:ascii="Arial" w:hAnsi="Arial" w:cs="Arial"/>
          <w:b w:val="0"/>
          <w:bCs/>
          <w:i/>
          <w:iCs/>
          <w:sz w:val="22"/>
          <w:szCs w:val="22"/>
        </w:rPr>
        <w:t>H</w:t>
      </w: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>ard-</w:t>
      </w:r>
      <w:r w:rsidR="009B6DCB" w:rsidRPr="0028690A">
        <w:rPr>
          <w:rFonts w:ascii="Arial" w:hAnsi="Arial" w:cs="Arial"/>
          <w:b w:val="0"/>
          <w:bCs/>
          <w:i/>
          <w:iCs/>
          <w:sz w:val="22"/>
          <w:szCs w:val="22"/>
        </w:rPr>
        <w:t>F</w:t>
      </w: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ought </w:t>
      </w:r>
      <w:r w:rsidR="009B6DCB" w:rsidRPr="0028690A">
        <w:rPr>
          <w:rFonts w:ascii="Arial" w:hAnsi="Arial" w:cs="Arial"/>
          <w:b w:val="0"/>
          <w:bCs/>
          <w:i/>
          <w:iCs/>
          <w:sz w:val="22"/>
          <w:szCs w:val="22"/>
        </w:rPr>
        <w:t>W</w:t>
      </w: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isdom: A </w:t>
      </w:r>
      <w:r w:rsidR="009B6DCB" w:rsidRPr="0028690A">
        <w:rPr>
          <w:rFonts w:ascii="Arial" w:hAnsi="Arial" w:cs="Arial"/>
          <w:b w:val="0"/>
          <w:bCs/>
          <w:i/>
          <w:iCs/>
          <w:sz w:val="22"/>
          <w:szCs w:val="22"/>
        </w:rPr>
        <w:t>D</w:t>
      </w: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ialogue with </w:t>
      </w:r>
      <w:r w:rsidR="009B6DCB" w:rsidRPr="0028690A">
        <w:rPr>
          <w:rFonts w:ascii="Arial" w:hAnsi="Arial" w:cs="Arial"/>
          <w:b w:val="0"/>
          <w:bCs/>
          <w:i/>
          <w:iCs/>
          <w:sz w:val="22"/>
          <w:szCs w:val="22"/>
        </w:rPr>
        <w:t>F</w:t>
      </w: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ormerly </w:t>
      </w:r>
      <w:r w:rsidR="009B6DCB" w:rsidRPr="0028690A">
        <w:rPr>
          <w:rFonts w:ascii="Arial" w:hAnsi="Arial" w:cs="Arial"/>
          <w:b w:val="0"/>
          <w:bCs/>
          <w:i/>
          <w:iCs/>
          <w:sz w:val="22"/>
          <w:szCs w:val="22"/>
        </w:rPr>
        <w:t>I</w:t>
      </w: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ncarcerated </w:t>
      </w:r>
      <w:r w:rsidR="009B6DCB" w:rsidRPr="0028690A">
        <w:rPr>
          <w:rFonts w:ascii="Arial" w:hAnsi="Arial" w:cs="Arial"/>
          <w:b w:val="0"/>
          <w:bCs/>
          <w:i/>
          <w:iCs/>
          <w:sz w:val="22"/>
          <w:szCs w:val="22"/>
        </w:rPr>
        <w:t>C</w:t>
      </w: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>itizens</w:t>
      </w:r>
      <w:r w:rsidRPr="0028690A">
        <w:rPr>
          <w:rFonts w:ascii="Arial" w:hAnsi="Arial" w:cs="Arial"/>
          <w:b w:val="0"/>
          <w:bCs/>
          <w:sz w:val="22"/>
          <w:szCs w:val="22"/>
        </w:rPr>
        <w:t xml:space="preserve">, </w:t>
      </w:r>
    </w:p>
    <w:p w14:paraId="5651DA01" w14:textId="6BE1A620" w:rsidR="00F11EFE" w:rsidRPr="0028690A" w:rsidRDefault="00F11EFE" w:rsidP="00962A51">
      <w:p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February 23, 2023. </w:t>
      </w:r>
      <w:r w:rsidR="003A43A5" w:rsidRPr="0028690A">
        <w:rPr>
          <w:rFonts w:ascii="Arial" w:hAnsi="Arial" w:cs="Arial"/>
          <w:color w:val="000000"/>
          <w:sz w:val="22"/>
          <w:szCs w:val="22"/>
        </w:rPr>
        <w:t xml:space="preserve">Attendees included students, faculty, government officials, advocates, and persons with lived experience of </w:t>
      </w:r>
      <w:proofErr w:type="spellStart"/>
      <w:r w:rsidR="003A43A5" w:rsidRPr="0028690A">
        <w:rPr>
          <w:rFonts w:ascii="Arial" w:hAnsi="Arial" w:cs="Arial"/>
          <w:color w:val="000000"/>
          <w:sz w:val="22"/>
          <w:szCs w:val="22"/>
        </w:rPr>
        <w:t>incarceration.</w:t>
      </w:r>
      <w:r w:rsidRPr="0028690A">
        <w:rPr>
          <w:rFonts w:ascii="Arial" w:hAnsi="Arial" w:cs="Arial"/>
          <w:sz w:val="22"/>
          <w:szCs w:val="22"/>
        </w:rPr>
        <w:t>Financial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support provided by Rollins School of Public Health (Dean’s Office, Student Government Association, Department of Behavioral, Social and Health Education Sciences); Department of Theology, Emory University; Center for Faculty Development and Excellence</w:t>
      </w:r>
      <w:r w:rsidR="00924124" w:rsidRPr="0028690A">
        <w:rPr>
          <w:rFonts w:ascii="Arial" w:hAnsi="Arial" w:cs="Arial"/>
          <w:sz w:val="22"/>
          <w:szCs w:val="22"/>
        </w:rPr>
        <w:t>, Community Engagement Award</w:t>
      </w:r>
      <w:r w:rsidRPr="0028690A">
        <w:rPr>
          <w:rFonts w:ascii="Arial" w:hAnsi="Arial" w:cs="Arial"/>
          <w:sz w:val="22"/>
          <w:szCs w:val="22"/>
        </w:rPr>
        <w:t>.</w:t>
      </w:r>
    </w:p>
    <w:p w14:paraId="5251CAB1" w14:textId="77777777" w:rsidR="00F11EFE" w:rsidRPr="0028690A" w:rsidRDefault="00F11EFE" w:rsidP="00962A51">
      <w:pPr>
        <w:rPr>
          <w:rFonts w:ascii="Arial" w:hAnsi="Arial" w:cs="Arial"/>
          <w:b/>
          <w:sz w:val="26"/>
          <w:szCs w:val="26"/>
        </w:rPr>
      </w:pPr>
    </w:p>
    <w:p w14:paraId="4AF839DD" w14:textId="6869AA1D" w:rsidR="00D5614B" w:rsidRPr="0028690A" w:rsidRDefault="00D5614B" w:rsidP="00D5614B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b w:val="0"/>
          <w:bCs/>
          <w:sz w:val="22"/>
          <w:szCs w:val="22"/>
        </w:rPr>
      </w:pPr>
      <w:r w:rsidRPr="0028690A">
        <w:rPr>
          <w:rFonts w:ascii="Arial" w:hAnsi="Arial" w:cs="Arial"/>
          <w:b w:val="0"/>
          <w:bCs/>
          <w:i/>
          <w:iCs/>
          <w:sz w:val="22"/>
          <w:szCs w:val="22"/>
        </w:rPr>
        <w:t>Breakthru symposium</w:t>
      </w:r>
    </w:p>
    <w:p w14:paraId="2FD0ABED" w14:textId="742851C2" w:rsidR="00D5614B" w:rsidRPr="0028690A" w:rsidRDefault="00D5614B" w:rsidP="00D5614B">
      <w:pPr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February 23, 2023. </w:t>
      </w:r>
      <w:r w:rsidRPr="0028690A">
        <w:rPr>
          <w:rFonts w:ascii="Arial" w:hAnsi="Arial" w:cs="Arial"/>
          <w:color w:val="000000"/>
          <w:sz w:val="22"/>
          <w:szCs w:val="22"/>
        </w:rPr>
        <w:t xml:space="preserve">Attendees included students, faculty, government officials, advocates, and persons with lived experience of </w:t>
      </w:r>
      <w:proofErr w:type="spellStart"/>
      <w:r w:rsidRPr="0028690A">
        <w:rPr>
          <w:rFonts w:ascii="Arial" w:hAnsi="Arial" w:cs="Arial"/>
          <w:color w:val="000000"/>
          <w:sz w:val="22"/>
          <w:szCs w:val="22"/>
        </w:rPr>
        <w:t>incarceration.</w:t>
      </w:r>
      <w:r w:rsidRPr="0028690A">
        <w:rPr>
          <w:rFonts w:ascii="Arial" w:hAnsi="Arial" w:cs="Arial"/>
          <w:sz w:val="22"/>
          <w:szCs w:val="22"/>
        </w:rPr>
        <w:t>Financial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 support provided by Center for Faculty Development and Excellence</w:t>
      </w:r>
      <w:r w:rsidR="00FD069D" w:rsidRPr="0028690A">
        <w:rPr>
          <w:rFonts w:ascii="Arial" w:hAnsi="Arial" w:cs="Arial"/>
          <w:sz w:val="22"/>
          <w:szCs w:val="22"/>
        </w:rPr>
        <w:t>, Community Engagement Award.</w:t>
      </w:r>
    </w:p>
    <w:p w14:paraId="2BAA9A8F" w14:textId="77777777" w:rsidR="00D5614B" w:rsidRPr="0028690A" w:rsidRDefault="00D5614B" w:rsidP="00962A51">
      <w:pPr>
        <w:rPr>
          <w:rFonts w:ascii="Arial" w:hAnsi="Arial" w:cs="Arial"/>
          <w:b/>
          <w:sz w:val="26"/>
          <w:szCs w:val="26"/>
        </w:rPr>
      </w:pPr>
    </w:p>
    <w:p w14:paraId="3F954B06" w14:textId="4EA2B049" w:rsidR="001C7F15" w:rsidRPr="0028690A" w:rsidRDefault="0055635E" w:rsidP="00962A51">
      <w:pPr>
        <w:rPr>
          <w:rFonts w:ascii="Arial" w:hAnsi="Arial" w:cs="Arial"/>
          <w:b/>
          <w:sz w:val="26"/>
          <w:szCs w:val="26"/>
        </w:rPr>
      </w:pPr>
      <w:r w:rsidRPr="0028690A">
        <w:rPr>
          <w:rFonts w:ascii="Arial" w:hAnsi="Arial" w:cs="Arial"/>
          <w:b/>
          <w:sz w:val="26"/>
          <w:szCs w:val="26"/>
        </w:rPr>
        <w:t>Presentations</w:t>
      </w:r>
    </w:p>
    <w:p w14:paraId="5D6C0469" w14:textId="77777777" w:rsidR="004436A9" w:rsidRPr="0028690A" w:rsidRDefault="004436A9" w:rsidP="000633C5">
      <w:pPr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Invited Presentations:</w:t>
      </w:r>
    </w:p>
    <w:tbl>
      <w:tblPr>
        <w:tblpPr w:leftFromText="180" w:rightFromText="180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899"/>
        <w:gridCol w:w="8461"/>
      </w:tblGrid>
      <w:tr w:rsidR="00BC7BFD" w:rsidRPr="0028690A" w14:paraId="631AAD4C" w14:textId="77777777" w:rsidTr="00F35A68">
        <w:tc>
          <w:tcPr>
            <w:tcW w:w="480" w:type="pct"/>
          </w:tcPr>
          <w:p w14:paraId="13F22B2E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4C6F40ED" w14:textId="77777777" w:rsidR="00BC7BFD" w:rsidRPr="0028690A" w:rsidRDefault="00BC7BFD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The future of reproductive health research in managed care settings</w:t>
            </w:r>
            <w:r w:rsidRPr="0028690A">
              <w:rPr>
                <w:rFonts w:ascii="Arial" w:hAnsi="Arial" w:cs="Arial"/>
                <w:sz w:val="22"/>
                <w:szCs w:val="22"/>
              </w:rPr>
              <w:t>, Kaiser Family Foundation Forum, Menlo Park, California.</w:t>
            </w:r>
          </w:p>
        </w:tc>
      </w:tr>
      <w:tr w:rsidR="00D43D45" w:rsidRPr="0028690A" w14:paraId="22020ADB" w14:textId="77777777" w:rsidTr="00F35A68">
        <w:tc>
          <w:tcPr>
            <w:tcW w:w="480" w:type="pct"/>
          </w:tcPr>
          <w:p w14:paraId="1177175A" w14:textId="77777777" w:rsidR="00D43D45" w:rsidRPr="0028690A" w:rsidRDefault="00D43D4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0C789E6" w14:textId="77777777" w:rsidR="00D43D45" w:rsidRPr="0028690A" w:rsidRDefault="00D43D45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8690A" w14:paraId="570D5458" w14:textId="77777777" w:rsidTr="00F35A68">
        <w:tc>
          <w:tcPr>
            <w:tcW w:w="480" w:type="pct"/>
          </w:tcPr>
          <w:p w14:paraId="43674648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4520" w:type="pct"/>
          </w:tcPr>
          <w:p w14:paraId="6C000003" w14:textId="77777777" w:rsidR="00BC7BFD" w:rsidRPr="0028690A" w:rsidRDefault="00BC7BFD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Length of hospital stay after childbirth:  Practices, preferences, and </w:t>
            </w:r>
            <w:proofErr w:type="spellStart"/>
            <w:r w:rsidRPr="0028690A">
              <w:rPr>
                <w:rFonts w:ascii="Arial" w:hAnsi="Arial" w:cs="Arial"/>
                <w:i/>
                <w:sz w:val="22"/>
                <w:szCs w:val="22"/>
              </w:rPr>
              <w:t>postdischarge</w:t>
            </w:r>
            <w:proofErr w:type="spellEnd"/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 experiences in a managed care organization. </w:t>
            </w:r>
            <w:r w:rsidRPr="0028690A">
              <w:rPr>
                <w:rFonts w:ascii="Arial" w:hAnsi="Arial" w:cs="Arial"/>
                <w:sz w:val="22"/>
                <w:szCs w:val="22"/>
              </w:rPr>
              <w:t>Women’s Health Seminar, Centers for Disease Control and Prevention, Atlanta, Georgia.</w:t>
            </w:r>
          </w:p>
        </w:tc>
      </w:tr>
      <w:tr w:rsidR="00D43D45" w:rsidRPr="0028690A" w14:paraId="20C3841B" w14:textId="77777777" w:rsidTr="00F35A68">
        <w:tc>
          <w:tcPr>
            <w:tcW w:w="480" w:type="pct"/>
          </w:tcPr>
          <w:p w14:paraId="3569AB7B" w14:textId="77777777" w:rsidR="00D43D45" w:rsidRPr="0028690A" w:rsidRDefault="00D43D4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1E45CA9" w14:textId="77777777" w:rsidR="00D43D45" w:rsidRPr="0028690A" w:rsidRDefault="00D43D45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8690A" w14:paraId="4419C098" w14:textId="77777777" w:rsidTr="00F35A68">
        <w:tc>
          <w:tcPr>
            <w:tcW w:w="480" w:type="pct"/>
          </w:tcPr>
          <w:p w14:paraId="07AFC8F1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4520" w:type="pct"/>
          </w:tcPr>
          <w:p w14:paraId="7DBC83D0" w14:textId="77777777" w:rsidR="00BC7BFD" w:rsidRPr="0028690A" w:rsidRDefault="00BC7BFD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Literacy and health:  Implication for health plans. </w:t>
            </w:r>
            <w:r w:rsidRPr="0028690A">
              <w:rPr>
                <w:rFonts w:ascii="Arial" w:hAnsi="Arial" w:cs="Arial"/>
                <w:sz w:val="22"/>
                <w:szCs w:val="22"/>
              </w:rPr>
              <w:t>Literacy and Health Conference, Washington, DC.</w:t>
            </w:r>
          </w:p>
        </w:tc>
      </w:tr>
      <w:tr w:rsidR="00BC7BFD" w:rsidRPr="0028690A" w14:paraId="7F4AE753" w14:textId="77777777" w:rsidTr="00F35A68">
        <w:tc>
          <w:tcPr>
            <w:tcW w:w="480" w:type="pct"/>
          </w:tcPr>
          <w:p w14:paraId="2AFE4EC7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920EDAC" w14:textId="77777777" w:rsidR="00BC7BFD" w:rsidRPr="0028690A" w:rsidRDefault="00BC7BFD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C7BFD" w:rsidRPr="0028690A" w14:paraId="2E26588F" w14:textId="77777777" w:rsidTr="00F35A68">
        <w:tc>
          <w:tcPr>
            <w:tcW w:w="480" w:type="pct"/>
          </w:tcPr>
          <w:p w14:paraId="7799677D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4520" w:type="pct"/>
          </w:tcPr>
          <w:p w14:paraId="53242EDB" w14:textId="77777777" w:rsidR="00BC7BFD" w:rsidRPr="0028690A" w:rsidRDefault="00BC7BFD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Understanding managed care and the research environment. </w:t>
            </w:r>
            <w:r w:rsidRPr="0028690A">
              <w:rPr>
                <w:rFonts w:ascii="Arial" w:hAnsi="Arial" w:cs="Arial"/>
                <w:sz w:val="22"/>
                <w:szCs w:val="22"/>
              </w:rPr>
              <w:t>Forum on Injury Control, Centers for Disease Control and Prevention, Atlanta, Georgia.</w:t>
            </w:r>
          </w:p>
        </w:tc>
      </w:tr>
      <w:tr w:rsidR="00BC7BFD" w:rsidRPr="0028690A" w14:paraId="42E9DAAB" w14:textId="77777777" w:rsidTr="00E72137">
        <w:tc>
          <w:tcPr>
            <w:tcW w:w="480" w:type="pct"/>
          </w:tcPr>
          <w:p w14:paraId="102026FD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C8484DD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0322D8FC" w14:textId="77777777" w:rsidTr="00E72137">
        <w:tc>
          <w:tcPr>
            <w:tcW w:w="480" w:type="pct"/>
          </w:tcPr>
          <w:p w14:paraId="2076976F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4520" w:type="pct"/>
          </w:tcPr>
          <w:p w14:paraId="009C317A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Health literacy among Medicare enrollees in a managed care organization.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 Dallas-Ft. Worth Managed Care Association, Dallas, Texas.</w:t>
            </w:r>
          </w:p>
        </w:tc>
      </w:tr>
      <w:tr w:rsidR="00D43D45" w:rsidRPr="0028690A" w14:paraId="6CFB5890" w14:textId="77777777" w:rsidTr="00E72137">
        <w:tc>
          <w:tcPr>
            <w:tcW w:w="480" w:type="pct"/>
          </w:tcPr>
          <w:p w14:paraId="6AEAEFD9" w14:textId="77777777" w:rsidR="00D43D45" w:rsidRPr="0028690A" w:rsidRDefault="00D43D4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20034ED" w14:textId="77777777" w:rsidR="00D43D45" w:rsidRPr="0028690A" w:rsidRDefault="00D43D4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8690A" w14:paraId="3F6FA286" w14:textId="77777777" w:rsidTr="00E72137">
        <w:tc>
          <w:tcPr>
            <w:tcW w:w="480" w:type="pct"/>
          </w:tcPr>
          <w:p w14:paraId="01817ECF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4520" w:type="pct"/>
          </w:tcPr>
          <w:p w14:paraId="5FEA6D4A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Practicing health literacy in a public health crisis.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Pfizer Health Literacy Conference, Washington, DC.</w:t>
            </w:r>
          </w:p>
        </w:tc>
      </w:tr>
      <w:tr w:rsidR="00BC7BFD" w:rsidRPr="0028690A" w14:paraId="122F709B" w14:textId="77777777" w:rsidTr="00E72137">
        <w:tc>
          <w:tcPr>
            <w:tcW w:w="480" w:type="pct"/>
          </w:tcPr>
          <w:p w14:paraId="38BAD089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1DEFA26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BFD" w:rsidRPr="0028690A" w14:paraId="5FAD3B1F" w14:textId="77777777" w:rsidTr="00E72137">
        <w:tc>
          <w:tcPr>
            <w:tcW w:w="480" w:type="pct"/>
          </w:tcPr>
          <w:p w14:paraId="40FF93E5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27D98AC4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 xml:space="preserve">Gazmararian JA. 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Health literacy:  From patient care to policy.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Dean’s Advisory Committee Meeting, Atlanta, Georgia.</w:t>
            </w:r>
          </w:p>
        </w:tc>
      </w:tr>
      <w:tr w:rsidR="00BC7BFD" w:rsidRPr="0028690A" w14:paraId="34C42470" w14:textId="77777777" w:rsidTr="00E72137">
        <w:tc>
          <w:tcPr>
            <w:tcW w:w="480" w:type="pct"/>
          </w:tcPr>
          <w:p w14:paraId="13C1FDC4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520" w:type="pct"/>
          </w:tcPr>
          <w:p w14:paraId="1430F217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1DE91A86" w14:textId="77777777" w:rsidTr="00E72137">
        <w:tc>
          <w:tcPr>
            <w:tcW w:w="480" w:type="pct"/>
          </w:tcPr>
          <w:p w14:paraId="63B6AC7C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7203FC0B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 xml:space="preserve">Gazmararian JA. 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Health literacy:  A strategy for action. 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Centers for Disease Control and Prevention, Division of Cancer, Atlanta, Georgia.</w:t>
            </w:r>
          </w:p>
        </w:tc>
      </w:tr>
      <w:tr w:rsidR="00D43D45" w:rsidRPr="0028690A" w14:paraId="3B0F786A" w14:textId="77777777" w:rsidTr="00E72137">
        <w:tc>
          <w:tcPr>
            <w:tcW w:w="480" w:type="pct"/>
          </w:tcPr>
          <w:p w14:paraId="12AB4925" w14:textId="77777777" w:rsidR="00D43D45" w:rsidRPr="0028690A" w:rsidRDefault="00D43D4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520" w:type="pct"/>
          </w:tcPr>
          <w:p w14:paraId="5021C856" w14:textId="77777777" w:rsidR="00D43D45" w:rsidRPr="0028690A" w:rsidRDefault="00D43D4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23AA7153" w14:textId="77777777" w:rsidTr="00E72137">
        <w:tc>
          <w:tcPr>
            <w:tcW w:w="480" w:type="pct"/>
          </w:tcPr>
          <w:p w14:paraId="5B8B46EF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092D2328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Gazmararian JA.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Lessons learned for 2003-2004 Influenza vaccine season. 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Southeastern Center for Emerging Biologic Threats quarterly meeting, Atlanta, Georgia.</w:t>
            </w:r>
          </w:p>
        </w:tc>
      </w:tr>
      <w:tr w:rsidR="00BC7BFD" w:rsidRPr="0028690A" w14:paraId="3D479F26" w14:textId="77777777" w:rsidTr="00E72137">
        <w:tc>
          <w:tcPr>
            <w:tcW w:w="480" w:type="pct"/>
          </w:tcPr>
          <w:p w14:paraId="5CCA550B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0" w:type="pct"/>
          </w:tcPr>
          <w:p w14:paraId="592D634E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7BFD" w:rsidRPr="0028690A" w14:paraId="20D23AAA" w14:textId="77777777" w:rsidTr="00E72137">
        <w:tc>
          <w:tcPr>
            <w:tcW w:w="480" w:type="pct"/>
          </w:tcPr>
          <w:p w14:paraId="7FB13949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4520" w:type="pct"/>
          </w:tcPr>
          <w:p w14:paraId="4CEFA678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Parker RM. 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Health literacy 101</w:t>
            </w:r>
            <w:r w:rsidRPr="0028690A">
              <w:rPr>
                <w:rFonts w:ascii="Arial" w:hAnsi="Arial" w:cs="Arial"/>
                <w:sz w:val="22"/>
                <w:szCs w:val="22"/>
              </w:rPr>
              <w:t>. Aetna Leadership Committee.</w:t>
            </w:r>
          </w:p>
        </w:tc>
      </w:tr>
      <w:tr w:rsidR="00BC7BFD" w:rsidRPr="0028690A" w14:paraId="0CDCC3A1" w14:textId="77777777" w:rsidTr="00E72137">
        <w:tc>
          <w:tcPr>
            <w:tcW w:w="480" w:type="pct"/>
          </w:tcPr>
          <w:p w14:paraId="3C2142E8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3108C21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04EE5DF9" w14:textId="77777777" w:rsidTr="00E72137">
        <w:tc>
          <w:tcPr>
            <w:tcW w:w="480" w:type="pct"/>
          </w:tcPr>
          <w:p w14:paraId="0C49B1B6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4520" w:type="pct"/>
          </w:tcPr>
          <w:p w14:paraId="02334BC4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Jacobson K. 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Health literacy: Is your message understood?  </w:t>
            </w:r>
            <w:r w:rsidRPr="0028690A">
              <w:rPr>
                <w:rFonts w:ascii="Arial" w:hAnsi="Arial" w:cs="Arial"/>
                <w:sz w:val="22"/>
                <w:szCs w:val="22"/>
              </w:rPr>
              <w:t>Webcast presentation for Healthcare Georgia Foundation, Atlanta, Georgia.</w:t>
            </w:r>
          </w:p>
        </w:tc>
      </w:tr>
      <w:tr w:rsidR="00BC7BFD" w:rsidRPr="0028690A" w14:paraId="3964418A" w14:textId="77777777" w:rsidTr="00E72137">
        <w:tc>
          <w:tcPr>
            <w:tcW w:w="480" w:type="pct"/>
          </w:tcPr>
          <w:p w14:paraId="4797BCAD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32E118E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5AF908DA" w14:textId="77777777" w:rsidTr="00E72137">
        <w:tc>
          <w:tcPr>
            <w:tcW w:w="480" w:type="pct"/>
          </w:tcPr>
          <w:p w14:paraId="56331383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00807444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Gazmararian JA, </w:t>
            </w:r>
            <w:r w:rsidRPr="0028690A">
              <w:rPr>
                <w:rFonts w:ascii="Arial" w:hAnsi="Arial" w:cs="Arial"/>
                <w:sz w:val="22"/>
                <w:szCs w:val="22"/>
                <w:lang w:val="fi-FI"/>
              </w:rPr>
              <w:t xml:space="preserve">Jacobson K, Wilson K. 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Health literacy: Is your message understood?  </w:t>
            </w:r>
            <w:r w:rsidRPr="0028690A">
              <w:rPr>
                <w:rFonts w:ascii="Arial" w:hAnsi="Arial" w:cs="Arial"/>
                <w:sz w:val="22"/>
                <w:szCs w:val="22"/>
              </w:rPr>
              <w:t>Series of workshops in Albany (Southwest), Georgia.</w:t>
            </w:r>
          </w:p>
        </w:tc>
      </w:tr>
      <w:tr w:rsidR="00BC7BFD" w:rsidRPr="0028690A" w14:paraId="30BEF28A" w14:textId="77777777" w:rsidTr="00E72137">
        <w:tc>
          <w:tcPr>
            <w:tcW w:w="480" w:type="pct"/>
          </w:tcPr>
          <w:p w14:paraId="1ED57D39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F31B378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7318815D" w14:textId="77777777" w:rsidTr="00E72137">
        <w:tc>
          <w:tcPr>
            <w:tcW w:w="480" w:type="pct"/>
          </w:tcPr>
          <w:p w14:paraId="286B59FF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39685884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Jacobson K, Howard D.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Health literacy: A key to better health for Georgians</w:t>
            </w:r>
            <w:r w:rsidRPr="0028690A">
              <w:rPr>
                <w:rFonts w:ascii="Arial" w:hAnsi="Arial" w:cs="Arial"/>
                <w:sz w:val="22"/>
                <w:szCs w:val="22"/>
              </w:rPr>
              <w:t>.  Healthcare Georgia Foundation, Atlanta, Georgia.</w:t>
            </w:r>
          </w:p>
        </w:tc>
      </w:tr>
      <w:tr w:rsidR="00BC7BFD" w:rsidRPr="0028690A" w14:paraId="60F1B276" w14:textId="77777777" w:rsidTr="00E72137">
        <w:tc>
          <w:tcPr>
            <w:tcW w:w="480" w:type="pct"/>
          </w:tcPr>
          <w:p w14:paraId="0E27BC95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57A53E8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54394AB7" w14:textId="77777777" w:rsidTr="00E72137">
        <w:tc>
          <w:tcPr>
            <w:tcW w:w="480" w:type="pct"/>
          </w:tcPr>
          <w:p w14:paraId="33584823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5CD43670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 xml:space="preserve">Gazmararian JA,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Jacobson K.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Health literacy data and research. </w:t>
            </w:r>
            <w:r w:rsidRPr="0028690A">
              <w:rPr>
                <w:rFonts w:ascii="Arial" w:hAnsi="Arial" w:cs="Arial"/>
                <w:sz w:val="22"/>
                <w:szCs w:val="22"/>
              </w:rPr>
              <w:t>Health Literacy Liaison Certificate Program Workshop,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sz w:val="22"/>
                <w:szCs w:val="22"/>
              </w:rPr>
              <w:t>Centers for Disease Prevention and Control, Atlanta, Georgia.</w:t>
            </w:r>
          </w:p>
        </w:tc>
      </w:tr>
      <w:tr w:rsidR="00BC7BFD" w:rsidRPr="0028690A" w14:paraId="798491CF" w14:textId="77777777" w:rsidTr="00E72137">
        <w:tc>
          <w:tcPr>
            <w:tcW w:w="480" w:type="pct"/>
          </w:tcPr>
          <w:p w14:paraId="34F43B21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88D2301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6703FA61" w14:textId="77777777" w:rsidTr="00E72137">
        <w:tc>
          <w:tcPr>
            <w:tcW w:w="480" w:type="pct"/>
          </w:tcPr>
          <w:p w14:paraId="6DDAB818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7AD56155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 xml:space="preserve">Gazmararian JA. 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Moderator and presenter at CDC’s National Center for Health Marketing’s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Expert panel on health literacy among older adults</w:t>
            </w:r>
            <w:r w:rsidRPr="0028690A">
              <w:rPr>
                <w:rFonts w:ascii="Arial" w:hAnsi="Arial" w:cs="Arial"/>
                <w:sz w:val="22"/>
                <w:szCs w:val="22"/>
              </w:rPr>
              <w:t>, Atlanta, Georgia.</w:t>
            </w:r>
          </w:p>
        </w:tc>
      </w:tr>
      <w:tr w:rsidR="00D43D45" w:rsidRPr="0028690A" w14:paraId="0B6830B7" w14:textId="77777777" w:rsidTr="00E72137">
        <w:tc>
          <w:tcPr>
            <w:tcW w:w="480" w:type="pct"/>
          </w:tcPr>
          <w:p w14:paraId="1EA948DC" w14:textId="77777777" w:rsidR="00D43D45" w:rsidRPr="0028690A" w:rsidRDefault="00D43D4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F5CEFCB" w14:textId="77777777" w:rsidR="00D43D45" w:rsidRPr="0028690A" w:rsidRDefault="00D43D4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BFD" w:rsidRPr="0028690A" w14:paraId="5409C7D2" w14:textId="77777777" w:rsidTr="00E72137">
        <w:tc>
          <w:tcPr>
            <w:tcW w:w="480" w:type="pct"/>
          </w:tcPr>
          <w:p w14:paraId="37219A86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1F31C971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Health literacy:  Impact on individuals, organizations, and the public.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Macro International, Atlanta, Georgia.</w:t>
            </w:r>
          </w:p>
        </w:tc>
      </w:tr>
      <w:tr w:rsidR="00BC7BFD" w:rsidRPr="0028690A" w14:paraId="7AFF00A0" w14:textId="77777777" w:rsidTr="00E72137">
        <w:tc>
          <w:tcPr>
            <w:tcW w:w="480" w:type="pct"/>
          </w:tcPr>
          <w:p w14:paraId="16439FFA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B5D07BF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8690A" w14:paraId="0DFA56BF" w14:textId="77777777" w:rsidTr="00E72137">
        <w:tc>
          <w:tcPr>
            <w:tcW w:w="480" w:type="pct"/>
          </w:tcPr>
          <w:p w14:paraId="23C7FCF4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4A3FD5D0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Parker R.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Health literacy through the life course:  What might be tracked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Reproductive Health Research Seminar, Department of Epidemiology,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lastRenderedPageBreak/>
              <w:t>Rollins School of Public Health, Emory University, Atlanta, Georgia.</w:t>
            </w:r>
          </w:p>
        </w:tc>
      </w:tr>
      <w:tr w:rsidR="00BC7BFD" w:rsidRPr="0028690A" w14:paraId="45A9393C" w14:textId="77777777" w:rsidTr="00E72137">
        <w:tc>
          <w:tcPr>
            <w:tcW w:w="480" w:type="pct"/>
          </w:tcPr>
          <w:p w14:paraId="57DE8A1E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F658B9A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8690A" w14:paraId="480CD806" w14:textId="77777777" w:rsidTr="00E72137">
        <w:tc>
          <w:tcPr>
            <w:tcW w:w="480" w:type="pct"/>
          </w:tcPr>
          <w:p w14:paraId="080585AC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56E5C6EA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90A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Gazmararian J</w:t>
            </w:r>
            <w:r w:rsidRPr="0028690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. </w:t>
            </w:r>
            <w:r w:rsidRPr="0028690A">
              <w:rPr>
                <w:rFonts w:ascii="Arial" w:eastAsia="SimSun" w:hAnsi="Arial" w:cs="Arial"/>
                <w:bCs/>
                <w:i/>
                <w:sz w:val="22"/>
                <w:szCs w:val="22"/>
                <w:lang w:eastAsia="zh-CN"/>
              </w:rPr>
              <w:t>Health literacy: Critical factor in infectious disease prevention and control</w:t>
            </w:r>
            <w:r w:rsidRPr="0028690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. CDC National Center for Preparedness, Detection and Control of Infectious Diseases, Atlanta, Georgia.</w:t>
            </w:r>
          </w:p>
        </w:tc>
      </w:tr>
      <w:tr w:rsidR="00BC7BFD" w:rsidRPr="0028690A" w14:paraId="0A6A8D9D" w14:textId="77777777" w:rsidTr="00E72137">
        <w:tc>
          <w:tcPr>
            <w:tcW w:w="480" w:type="pct"/>
          </w:tcPr>
          <w:p w14:paraId="2FC82FEE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DE37775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BC7BFD" w:rsidRPr="0028690A" w14:paraId="701D43BC" w14:textId="77777777" w:rsidTr="00E72137">
        <w:tc>
          <w:tcPr>
            <w:tcW w:w="480" w:type="pct"/>
          </w:tcPr>
          <w:p w14:paraId="34C765CD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609931ED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28690A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Gazmararian J</w:t>
            </w:r>
            <w:r w:rsidRPr="0028690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. </w:t>
            </w:r>
            <w:r w:rsidRPr="0028690A">
              <w:rPr>
                <w:rFonts w:ascii="Arial" w:eastAsia="SimSun" w:hAnsi="Arial" w:cs="Arial"/>
                <w:bCs/>
                <w:i/>
                <w:sz w:val="22"/>
                <w:szCs w:val="22"/>
                <w:lang w:eastAsia="zh-CN"/>
              </w:rPr>
              <w:t>Health literacy: Critical factor in chronic disease prevention and management</w:t>
            </w:r>
            <w:r w:rsidRPr="0028690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. CDC National Center for Chronic Disease Prevention and Health Promotion, Atlanta, Georgia.</w:t>
            </w:r>
          </w:p>
        </w:tc>
      </w:tr>
      <w:tr w:rsidR="00BC7BFD" w:rsidRPr="0028690A" w14:paraId="37C92546" w14:textId="77777777" w:rsidTr="00E72137">
        <w:tc>
          <w:tcPr>
            <w:tcW w:w="480" w:type="pct"/>
          </w:tcPr>
          <w:p w14:paraId="2DBC800E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3895D32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C7BFD" w:rsidRPr="0028690A" w14:paraId="0AB4842E" w14:textId="77777777" w:rsidTr="00E72137">
        <w:tc>
          <w:tcPr>
            <w:tcW w:w="480" w:type="pct"/>
          </w:tcPr>
          <w:p w14:paraId="3AA7CDAA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5289C76D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Considerations and approaches to developing culturally appropriate interventions in heart disease and stroke prevention.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 CDC’s Heart Disease and Stroke Prevention Annual Meeting for Grantees, Atlanta, Georgia.</w:t>
            </w:r>
          </w:p>
        </w:tc>
      </w:tr>
      <w:tr w:rsidR="00D43D45" w:rsidRPr="0028690A" w14:paraId="626BDA25" w14:textId="77777777" w:rsidTr="00E72137">
        <w:tc>
          <w:tcPr>
            <w:tcW w:w="480" w:type="pct"/>
          </w:tcPr>
          <w:p w14:paraId="4A3F9B8C" w14:textId="77777777" w:rsidR="00D43D45" w:rsidRPr="0028690A" w:rsidRDefault="00D43D4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53F249A" w14:textId="77777777" w:rsidR="00D43D45" w:rsidRPr="0028690A" w:rsidRDefault="00D43D4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8690A" w14:paraId="37A79143" w14:textId="77777777" w:rsidTr="00E72137">
        <w:tc>
          <w:tcPr>
            <w:tcW w:w="480" w:type="pct"/>
          </w:tcPr>
          <w:p w14:paraId="5E9CB21A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3C698888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Health literacy: Importance in HIV/AIDS, hepatitis, STD and TB prevention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. CDC National Center for Hepatitis, HIV/AIDS, Viral Hepatitis, STD, and TB Prevention Communication Science Journal Club, Atlanta, Georgia.</w:t>
            </w:r>
          </w:p>
        </w:tc>
      </w:tr>
      <w:tr w:rsidR="00BC7BFD" w:rsidRPr="0028690A" w14:paraId="4D5E732B" w14:textId="77777777" w:rsidTr="00E72137">
        <w:tc>
          <w:tcPr>
            <w:tcW w:w="480" w:type="pct"/>
          </w:tcPr>
          <w:p w14:paraId="327C9899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0F6F694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8690A" w14:paraId="701C0453" w14:textId="77777777" w:rsidTr="00E72137">
        <w:tc>
          <w:tcPr>
            <w:tcW w:w="480" w:type="pct"/>
          </w:tcPr>
          <w:p w14:paraId="3B750593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1363A0C9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America’s health insurance plans’ response to health literacy.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Institute of Medicine Roundtable on Health Literacy Workshop on Measures of Health Literacy, Washington, DC.</w:t>
            </w:r>
          </w:p>
        </w:tc>
      </w:tr>
      <w:tr w:rsidR="00BC7BFD" w:rsidRPr="0028690A" w14:paraId="3FCBC06A" w14:textId="77777777" w:rsidTr="00E72137">
        <w:tc>
          <w:tcPr>
            <w:tcW w:w="480" w:type="pct"/>
          </w:tcPr>
          <w:p w14:paraId="7DDEE507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B052790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8690A" w14:paraId="626D4580" w14:textId="77777777" w:rsidTr="00E72137">
        <w:tc>
          <w:tcPr>
            <w:tcW w:w="480" w:type="pct"/>
          </w:tcPr>
          <w:p w14:paraId="06A17B27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BFE3612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Health literacy:  Importance in birth defects and developmental disabilities.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CDC National Center for Birth Defects and Developmental Disabilities Health Communication Science Seminar, Atlanta, Georgia.</w:t>
            </w:r>
          </w:p>
        </w:tc>
      </w:tr>
      <w:tr w:rsidR="00BC7BFD" w:rsidRPr="0028690A" w14:paraId="1D8DAACA" w14:textId="77777777" w:rsidTr="00E72137">
        <w:tc>
          <w:tcPr>
            <w:tcW w:w="480" w:type="pct"/>
          </w:tcPr>
          <w:p w14:paraId="15102E2C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8C80C54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7BFD" w:rsidRPr="0028690A" w14:paraId="1F0DF68A" w14:textId="77777777" w:rsidTr="00E72137">
        <w:tc>
          <w:tcPr>
            <w:tcW w:w="480" w:type="pct"/>
          </w:tcPr>
          <w:p w14:paraId="5EDDCAAB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DB4E04D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A dose of knowledge: Prescription to improve Georgia’s health literacy.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 Office of Adult Education Health Literacy Symposium, Opening Keynote Speaker, Atlanta, Georgia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C7BFD" w:rsidRPr="0028690A" w14:paraId="0FACA817" w14:textId="77777777" w:rsidTr="00E72137">
        <w:tc>
          <w:tcPr>
            <w:tcW w:w="480" w:type="pct"/>
          </w:tcPr>
          <w:p w14:paraId="75B7DCAE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999E32B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8690A" w14:paraId="62CCF09B" w14:textId="77777777" w:rsidTr="00E72137">
        <w:tc>
          <w:tcPr>
            <w:tcW w:w="480" w:type="pct"/>
          </w:tcPr>
          <w:p w14:paraId="6DB9280F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342C002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690A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Gazmararian J</w:t>
            </w:r>
            <w:r w:rsidRPr="0028690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. </w:t>
            </w:r>
            <w:r w:rsidRPr="0028690A">
              <w:rPr>
                <w:rFonts w:ascii="Arial" w:eastAsia="SimSun" w:hAnsi="Arial" w:cs="Arial"/>
                <w:bCs/>
                <w:i/>
                <w:color w:val="000000"/>
                <w:sz w:val="22"/>
                <w:szCs w:val="22"/>
                <w:lang w:eastAsia="zh-CN"/>
              </w:rPr>
              <w:t>Health literacy: Critical factor in chronic disease prevention and management</w:t>
            </w:r>
            <w:r w:rsidRPr="0028690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>. EPICORE seminar, Emory University, Atlanta, Georgia.</w:t>
            </w:r>
          </w:p>
        </w:tc>
      </w:tr>
      <w:tr w:rsidR="00BC7BFD" w:rsidRPr="0028690A" w14:paraId="560A697E" w14:textId="77777777" w:rsidTr="00E72137">
        <w:tc>
          <w:tcPr>
            <w:tcW w:w="480" w:type="pct"/>
          </w:tcPr>
          <w:p w14:paraId="6B374917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2FBEEF1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8690A" w14:paraId="57C33402" w14:textId="77777777" w:rsidTr="00E72137">
        <w:tc>
          <w:tcPr>
            <w:tcW w:w="480" w:type="pct"/>
          </w:tcPr>
          <w:p w14:paraId="687DEDB9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4215C213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690A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Gazmararian J</w:t>
            </w:r>
            <w:r w:rsidRPr="0028690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, Boyd C*. </w:t>
            </w:r>
            <w:r w:rsidRPr="0028690A">
              <w:rPr>
                <w:rFonts w:ascii="Arial" w:eastAsia="SimSun" w:hAnsi="Arial" w:cs="Arial"/>
                <w:bCs/>
                <w:i/>
                <w:color w:val="000000"/>
                <w:sz w:val="22"/>
                <w:szCs w:val="22"/>
                <w:lang w:eastAsia="zh-CN"/>
              </w:rPr>
              <w:t xml:space="preserve">Knowledge, attitudes and behavior of H1N1 vaccination among low income women considered high priority to receive vaccine.  </w:t>
            </w:r>
            <w:r w:rsidRPr="0028690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>PERRC advisory board meeting, Emory University, Atlanta, Georgia.</w:t>
            </w:r>
          </w:p>
        </w:tc>
      </w:tr>
      <w:tr w:rsidR="00BC7BFD" w:rsidRPr="0028690A" w14:paraId="1075EF22" w14:textId="77777777" w:rsidTr="00E72137">
        <w:tc>
          <w:tcPr>
            <w:tcW w:w="480" w:type="pct"/>
          </w:tcPr>
          <w:p w14:paraId="76AF1A26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68B1373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8690A" w14:paraId="22683631" w14:textId="77777777" w:rsidTr="00E72137">
        <w:tc>
          <w:tcPr>
            <w:tcW w:w="480" w:type="pct"/>
          </w:tcPr>
          <w:p w14:paraId="1763A25A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6458169B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literacy: Implications for EIS officers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Centers for Disease Control and Prevention, Atlanta, Georgia. </w:t>
            </w:r>
          </w:p>
        </w:tc>
      </w:tr>
      <w:tr w:rsidR="00BC7BFD" w:rsidRPr="0028690A" w14:paraId="4017F7E0" w14:textId="77777777" w:rsidTr="00E72137">
        <w:tc>
          <w:tcPr>
            <w:tcW w:w="480" w:type="pct"/>
          </w:tcPr>
          <w:p w14:paraId="12F3AF46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997D01F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8690A" w14:paraId="0E76B854" w14:textId="77777777" w:rsidTr="00E72137">
        <w:tc>
          <w:tcPr>
            <w:tcW w:w="480" w:type="pct"/>
          </w:tcPr>
          <w:p w14:paraId="728D1235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2900602F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Health literacy: Implications for health care reform.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Healthcare Georgia Foundation webinar, Atlanta, Georgia.</w:t>
            </w:r>
          </w:p>
        </w:tc>
      </w:tr>
      <w:tr w:rsidR="00BC7BFD" w:rsidRPr="0028690A" w14:paraId="031F422F" w14:textId="77777777" w:rsidTr="00E72137">
        <w:tc>
          <w:tcPr>
            <w:tcW w:w="480" w:type="pct"/>
          </w:tcPr>
          <w:p w14:paraId="7B8A2C67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ED66CF7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7BFD" w:rsidRPr="0028690A" w14:paraId="06F11A40" w14:textId="77777777" w:rsidTr="00E72137">
        <w:tc>
          <w:tcPr>
            <w:tcW w:w="480" w:type="pct"/>
          </w:tcPr>
          <w:p w14:paraId="613AC1B1" w14:textId="77777777" w:rsidR="00BC7BFD" w:rsidRPr="0028690A" w:rsidRDefault="00BC7BF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26257B1F" w14:textId="77777777" w:rsidR="00BC7BFD" w:rsidRPr="0028690A" w:rsidRDefault="00BC7BFD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literacy: Implications for reproductive health services.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Division of Reproductive Health, National Center for Chronic Disease Prevention and Health Promotion, Centers for Disease Control and Prevention, Atlanta, Georgia. </w:t>
            </w:r>
          </w:p>
        </w:tc>
      </w:tr>
      <w:tr w:rsidR="00A85D89" w:rsidRPr="0028690A" w14:paraId="32566C60" w14:textId="77777777" w:rsidTr="00E72137">
        <w:tc>
          <w:tcPr>
            <w:tcW w:w="480" w:type="pct"/>
          </w:tcPr>
          <w:p w14:paraId="6A88AF63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8BD5444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5D89" w:rsidRPr="0028690A" w14:paraId="11DCBFDB" w14:textId="77777777" w:rsidTr="00E72137">
        <w:tc>
          <w:tcPr>
            <w:tcW w:w="480" w:type="pct"/>
          </w:tcPr>
          <w:p w14:paraId="38887724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664F78DE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Overview of health literacy</w:t>
            </w:r>
            <w:r w:rsidRPr="0028690A">
              <w:rPr>
                <w:rFonts w:ascii="Arial" w:hAnsi="Arial" w:cs="Arial"/>
                <w:sz w:val="22"/>
                <w:szCs w:val="22"/>
              </w:rPr>
              <w:t>. Health Literacy and Culture Presentations series, Public Health Prevention Service Fellows, Scientific Education and Professional Development Program Office, Centers for Disease Control and Prevention, Atlanta, Georgia.</w:t>
            </w:r>
          </w:p>
        </w:tc>
      </w:tr>
      <w:tr w:rsidR="00A85D89" w:rsidRPr="0028690A" w14:paraId="7F589D62" w14:textId="77777777" w:rsidTr="00E72137">
        <w:tc>
          <w:tcPr>
            <w:tcW w:w="480" w:type="pct"/>
          </w:tcPr>
          <w:p w14:paraId="5CB8FAEA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F7ED25A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5D89" w:rsidRPr="0028690A" w14:paraId="42B93DC3" w14:textId="77777777" w:rsidTr="00E72137">
        <w:tc>
          <w:tcPr>
            <w:tcW w:w="480" w:type="pct"/>
          </w:tcPr>
          <w:p w14:paraId="059ABEE0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1C995E09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Limited health literacy and its implications for public health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. Molecules to Mankind seminar series, Emory University, Atlanta, Georgia.</w:t>
            </w:r>
          </w:p>
        </w:tc>
      </w:tr>
      <w:tr w:rsidR="00D43D45" w:rsidRPr="0028690A" w14:paraId="7FAF7F22" w14:textId="77777777" w:rsidTr="00E72137">
        <w:tc>
          <w:tcPr>
            <w:tcW w:w="480" w:type="pct"/>
          </w:tcPr>
          <w:p w14:paraId="5783280C" w14:textId="77777777" w:rsidR="00D43D45" w:rsidRPr="0028690A" w:rsidRDefault="00D43D4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DA435C4" w14:textId="77777777" w:rsidR="00D43D45" w:rsidRPr="0028690A" w:rsidRDefault="00D43D4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8690A" w14:paraId="674F4358" w14:textId="77777777" w:rsidTr="00E72137">
        <w:tc>
          <w:tcPr>
            <w:tcW w:w="480" w:type="pct"/>
          </w:tcPr>
          <w:p w14:paraId="0AAD40E1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339E9F3A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Gazmararian J</w:t>
            </w:r>
            <w:r w:rsidRPr="0028690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, Boyd C*. </w:t>
            </w:r>
            <w:r w:rsidRPr="0028690A">
              <w:rPr>
                <w:rFonts w:ascii="Arial" w:eastAsia="SimSun" w:hAnsi="Arial" w:cs="Arial"/>
                <w:bCs/>
                <w:i/>
                <w:sz w:val="22"/>
                <w:szCs w:val="22"/>
                <w:lang w:eastAsia="zh-CN"/>
              </w:rPr>
              <w:t xml:space="preserve">Knowledge, attitudes and behavior of H1N1 vaccination among low income women considered high priority to receive vaccine.  </w:t>
            </w:r>
            <w:r w:rsidRPr="0028690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PERRC advisory board meeting, Emory University, Atlanta, Georgia.</w:t>
            </w:r>
          </w:p>
        </w:tc>
      </w:tr>
      <w:tr w:rsidR="00A85D89" w:rsidRPr="0028690A" w14:paraId="219A9C90" w14:textId="77777777" w:rsidTr="00E72137">
        <w:tc>
          <w:tcPr>
            <w:tcW w:w="480" w:type="pct"/>
          </w:tcPr>
          <w:p w14:paraId="66D7678D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0AC6B3B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8690A" w14:paraId="7BC4881C" w14:textId="77777777" w:rsidTr="00E72137">
        <w:tc>
          <w:tcPr>
            <w:tcW w:w="480" w:type="pct"/>
          </w:tcPr>
          <w:p w14:paraId="437509F8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7C0C37C5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hyperlink r:id="rId103" w:tgtFrame="_self" w:history="1">
              <w:r w:rsidRPr="0028690A">
                <w:rPr>
                  <w:rFonts w:ascii="Arial" w:hAnsi="Arial" w:cs="Arial"/>
                  <w:bCs/>
                  <w:i/>
                  <w:kern w:val="36"/>
                  <w:sz w:val="22"/>
                  <w:szCs w:val="22"/>
                </w:rPr>
                <w:t>Health literacy out loud #57: Texting important health messages</w:t>
              </w:r>
            </w:hyperlink>
            <w:r w:rsidRPr="0028690A">
              <w:rPr>
                <w:rFonts w:ascii="Arial" w:hAnsi="Arial" w:cs="Arial"/>
                <w:bCs/>
                <w:i/>
                <w:kern w:val="36"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 Available for viewing at: </w:t>
            </w:r>
            <w:hyperlink r:id="rId104" w:history="1">
              <w:r w:rsidRPr="0028690A">
                <w:rPr>
                  <w:rStyle w:val="Hyperlink"/>
                  <w:rFonts w:ascii="Arial" w:hAnsi="Arial" w:cs="Arial"/>
                  <w:bCs/>
                  <w:color w:val="auto"/>
                  <w:kern w:val="36"/>
                  <w:sz w:val="22"/>
                  <w:szCs w:val="22"/>
                  <w:u w:val="none"/>
                </w:rPr>
                <w:t>h</w:t>
              </w:r>
              <w:r w:rsidRPr="0028690A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ttp://www.healthliteracyoutloud.com/2011/04/26/health-literacy-out-loud-57-texting-important-health-messages/</w:t>
              </w:r>
            </w:hyperlink>
          </w:p>
        </w:tc>
      </w:tr>
      <w:tr w:rsidR="00A85D89" w:rsidRPr="0028690A" w14:paraId="557CA514" w14:textId="77777777" w:rsidTr="00E72137">
        <w:tc>
          <w:tcPr>
            <w:tcW w:w="480" w:type="pct"/>
          </w:tcPr>
          <w:p w14:paraId="3DA68AA4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92181C8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7544" w:rsidRPr="0028690A" w14:paraId="39F554E6" w14:textId="77777777" w:rsidTr="00E72137">
        <w:tc>
          <w:tcPr>
            <w:tcW w:w="480" w:type="pct"/>
          </w:tcPr>
          <w:p w14:paraId="29D5DEC9" w14:textId="77777777" w:rsidR="00057544" w:rsidRPr="0028690A" w:rsidRDefault="0005754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0CD09BCA" w14:textId="77777777" w:rsidR="00057544" w:rsidRPr="0028690A" w:rsidRDefault="00057544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>, Invited Panel Moderator, Health Literacy Research Conference, Bethesda, Maryland</w:t>
            </w:r>
          </w:p>
        </w:tc>
      </w:tr>
      <w:tr w:rsidR="00057544" w:rsidRPr="0028690A" w14:paraId="604E062D" w14:textId="77777777" w:rsidTr="00E72137">
        <w:tc>
          <w:tcPr>
            <w:tcW w:w="480" w:type="pct"/>
          </w:tcPr>
          <w:p w14:paraId="13C6BE18" w14:textId="77777777" w:rsidR="00057544" w:rsidRPr="0028690A" w:rsidRDefault="0005754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A775D95" w14:textId="77777777" w:rsidR="00057544" w:rsidRPr="0028690A" w:rsidRDefault="00057544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8690A" w14:paraId="6C90679A" w14:textId="77777777" w:rsidTr="00E72137">
        <w:tc>
          <w:tcPr>
            <w:tcW w:w="480" w:type="pct"/>
          </w:tcPr>
          <w:p w14:paraId="2C4FDF84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0F3E8567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Invited Panel Moderator,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Health Literacy: From populations to individuals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, Health Literacy Research Meeting, Washington, DC</w:t>
            </w:r>
          </w:p>
        </w:tc>
      </w:tr>
      <w:tr w:rsidR="00A85D89" w:rsidRPr="0028690A" w14:paraId="746BC5A2" w14:textId="77777777" w:rsidTr="00E72137">
        <w:tc>
          <w:tcPr>
            <w:tcW w:w="480" w:type="pct"/>
          </w:tcPr>
          <w:p w14:paraId="7AE37F12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48EC6C2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8690A" w14:paraId="0D5A0EF7" w14:textId="77777777" w:rsidTr="00E72137">
        <w:tc>
          <w:tcPr>
            <w:tcW w:w="480" w:type="pct"/>
          </w:tcPr>
          <w:p w14:paraId="6589CACA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723599CC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Evaluating Text4baby through a health literacy lens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, Emory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Cardiovascular Grant Rounds, Atlanta, GA</w:t>
            </w:r>
          </w:p>
        </w:tc>
      </w:tr>
      <w:tr w:rsidR="00A85D89" w:rsidRPr="0028690A" w14:paraId="5B41820B" w14:textId="77777777" w:rsidTr="00E72137">
        <w:tc>
          <w:tcPr>
            <w:tcW w:w="480" w:type="pct"/>
          </w:tcPr>
          <w:p w14:paraId="52FCC3EA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5F4CBF6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D89" w:rsidRPr="0028690A" w14:paraId="359672C0" w14:textId="77777777" w:rsidTr="00E72137">
        <w:tc>
          <w:tcPr>
            <w:tcW w:w="480" w:type="pct"/>
          </w:tcPr>
          <w:p w14:paraId="7B26CC7D" w14:textId="77777777" w:rsidR="00A85D89" w:rsidRPr="0028690A" w:rsidRDefault="00A85D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1A7FD837" w14:textId="77777777" w:rsidR="00A85D89" w:rsidRPr="0028690A" w:rsidRDefault="00A85D89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Evaluating Text4baby through a health literacy lens,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Georgia Alliance for Health Literacy, Atlanta, GA</w:t>
            </w:r>
          </w:p>
        </w:tc>
      </w:tr>
      <w:tr w:rsidR="000D38A6" w:rsidRPr="0028690A" w14:paraId="64E68C07" w14:textId="77777777" w:rsidTr="00E72137">
        <w:tc>
          <w:tcPr>
            <w:tcW w:w="480" w:type="pct"/>
          </w:tcPr>
          <w:p w14:paraId="67BCEF23" w14:textId="77777777" w:rsidR="000D38A6" w:rsidRPr="0028690A" w:rsidRDefault="000D38A6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62F052E" w14:textId="77777777" w:rsidR="000D38A6" w:rsidRPr="0028690A" w:rsidRDefault="000D38A6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D38A6" w:rsidRPr="0028690A" w14:paraId="410877F9" w14:textId="77777777" w:rsidTr="00E72137">
        <w:tc>
          <w:tcPr>
            <w:tcW w:w="480" w:type="pct"/>
          </w:tcPr>
          <w:p w14:paraId="7B96CBF8" w14:textId="77777777" w:rsidR="000D38A6" w:rsidRPr="0028690A" w:rsidRDefault="000D38A6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631BEAB8" w14:textId="77777777" w:rsidR="000D38A6" w:rsidRPr="0028690A" w:rsidRDefault="000D38A6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>National Public Radio, Texting and prenatal care interview with “Public Health Minute” series</w:t>
            </w:r>
          </w:p>
        </w:tc>
      </w:tr>
      <w:tr w:rsidR="00BB22C8" w:rsidRPr="0028690A" w14:paraId="3903F63D" w14:textId="77777777" w:rsidTr="00E72137">
        <w:tc>
          <w:tcPr>
            <w:tcW w:w="480" w:type="pct"/>
          </w:tcPr>
          <w:p w14:paraId="7CEF7135" w14:textId="77777777" w:rsidR="00BB22C8" w:rsidRPr="0028690A" w:rsidRDefault="00BB22C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8D6F1B9" w14:textId="77777777" w:rsidR="00BB22C8" w:rsidRPr="0028690A" w:rsidRDefault="00BB22C8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22C8" w:rsidRPr="0028690A" w14:paraId="75D86AB0" w14:textId="77777777" w:rsidTr="00E72137">
        <w:tc>
          <w:tcPr>
            <w:tcW w:w="480" w:type="pct"/>
          </w:tcPr>
          <w:p w14:paraId="680A4631" w14:textId="77777777" w:rsidR="00BB22C8" w:rsidRPr="0028690A" w:rsidRDefault="00BB22C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6D33C34E" w14:textId="77777777" w:rsidR="00BB22C8" w:rsidRPr="0028690A" w:rsidRDefault="00BB22C8" w:rsidP="000633C5">
            <w:pPr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Kay C. </w:t>
            </w:r>
            <w:r w:rsidR="00F417A2" w:rsidRPr="0028690A">
              <w:rPr>
                <w:rFonts w:ascii="Arial" w:hAnsi="Arial" w:cs="Arial"/>
                <w:i/>
                <w:sz w:val="22"/>
                <w:szCs w:val="22"/>
              </w:rPr>
              <w:t>Creating intersections for policy, practice, research, and community collaboration: A state-based e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xample. </w:t>
            </w:r>
            <w:r w:rsidRPr="002869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Nutrition and </w:t>
            </w:r>
            <w:r w:rsidRPr="0028690A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Obesity Policy Research and Evaluation Network</w:t>
            </w:r>
            <w:r w:rsidRPr="002869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</w:t>
            </w:r>
            <w:r w:rsidRPr="0028690A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NOPREN</w:t>
            </w:r>
            <w:r w:rsidRPr="002869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working group on school wellness (invited webinar)</w:t>
            </w:r>
          </w:p>
        </w:tc>
      </w:tr>
      <w:tr w:rsidR="00594635" w:rsidRPr="0028690A" w14:paraId="62D4C6E1" w14:textId="77777777" w:rsidTr="00E72137">
        <w:tc>
          <w:tcPr>
            <w:tcW w:w="480" w:type="pct"/>
          </w:tcPr>
          <w:p w14:paraId="0A81DCC0" w14:textId="77777777" w:rsidR="00594635" w:rsidRPr="0028690A" w:rsidRDefault="0059463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2FE5A23" w14:textId="77777777" w:rsidR="00594635" w:rsidRPr="0028690A" w:rsidRDefault="00594635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635" w:rsidRPr="0028690A" w14:paraId="7C02C66F" w14:textId="77777777" w:rsidTr="00E72137">
        <w:tc>
          <w:tcPr>
            <w:tcW w:w="480" w:type="pct"/>
          </w:tcPr>
          <w:p w14:paraId="17DEA199" w14:textId="77777777" w:rsidR="00594635" w:rsidRPr="0028690A" w:rsidRDefault="0059463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2EA27B9" w14:textId="77777777" w:rsidR="00594635" w:rsidRPr="0028690A" w:rsidRDefault="00594635" w:rsidP="000633C5">
            <w:pPr>
              <w:ind w:left="-9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WIC &amp; Head Start-A Recipe for a Healthy Life Project Evaluation Process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WIC and Head Start Staff, Washington, DC. </w:t>
            </w:r>
          </w:p>
        </w:tc>
      </w:tr>
      <w:tr w:rsidR="00E72137" w:rsidRPr="0028690A" w14:paraId="0C01284A" w14:textId="77777777" w:rsidTr="00E72137">
        <w:tc>
          <w:tcPr>
            <w:tcW w:w="480" w:type="pct"/>
          </w:tcPr>
          <w:p w14:paraId="1183958D" w14:textId="77777777" w:rsidR="00E72137" w:rsidRPr="0028690A" w:rsidRDefault="00E7213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00CF434" w14:textId="77777777" w:rsidR="00E72137" w:rsidRPr="0028690A" w:rsidRDefault="00E72137" w:rsidP="000633C5">
            <w:pPr>
              <w:ind w:left="-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2137" w:rsidRPr="0028690A" w14:paraId="371EF7DE" w14:textId="77777777" w:rsidTr="00E72137">
        <w:tc>
          <w:tcPr>
            <w:tcW w:w="480" w:type="pct"/>
          </w:tcPr>
          <w:p w14:paraId="2373579B" w14:textId="77777777" w:rsidR="00E72137" w:rsidRPr="0028690A" w:rsidRDefault="00E7213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1AF4A9B3" w14:textId="77777777" w:rsidR="00E72137" w:rsidRPr="0028690A" w:rsidRDefault="00E72137" w:rsidP="000633C5">
            <w:pPr>
              <w:ind w:left="-9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WIC &amp; Head Start-A Recipe for a Healthy Life Project Evaluation Process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WIC and Head Start Staff, Washington, DC. </w:t>
            </w:r>
          </w:p>
        </w:tc>
      </w:tr>
      <w:tr w:rsidR="00E72137" w:rsidRPr="0028690A" w14:paraId="59474E93" w14:textId="77777777" w:rsidTr="00E72137">
        <w:tc>
          <w:tcPr>
            <w:tcW w:w="480" w:type="pct"/>
          </w:tcPr>
          <w:p w14:paraId="3A17D032" w14:textId="77777777" w:rsidR="00E72137" w:rsidRPr="0028690A" w:rsidRDefault="00E7213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E9AF21E" w14:textId="77777777" w:rsidR="00E72137" w:rsidRPr="0028690A" w:rsidRDefault="00E72137" w:rsidP="000633C5">
            <w:pPr>
              <w:ind w:left="-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2137" w:rsidRPr="0028690A" w14:paraId="2795B155" w14:textId="77777777" w:rsidTr="00E72137">
        <w:tc>
          <w:tcPr>
            <w:tcW w:w="480" w:type="pct"/>
          </w:tcPr>
          <w:p w14:paraId="1F9E49E7" w14:textId="77777777" w:rsidR="00E72137" w:rsidRPr="0028690A" w:rsidRDefault="00E72137" w:rsidP="000633C5">
            <w:pPr>
              <w:rPr>
                <w:rFonts w:ascii="Arial" w:hAnsi="Arial" w:cs="Arial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520" w:type="pct"/>
          </w:tcPr>
          <w:p w14:paraId="1685D6FF" w14:textId="77777777" w:rsidR="00E72137" w:rsidRPr="0028690A" w:rsidRDefault="00E72137" w:rsidP="000633C5">
            <w:pPr>
              <w:ind w:left="-107"/>
              <w:rPr>
                <w:rFonts w:ascii="Arial" w:hAnsi="Arial" w:cs="Arial"/>
              </w:rPr>
            </w:pP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Emory Research Administration.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Research Activities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, Atlanta, Georgia</w:t>
            </w:r>
          </w:p>
        </w:tc>
      </w:tr>
    </w:tbl>
    <w:p w14:paraId="34C0C24D" w14:textId="77777777" w:rsidR="004436A9" w:rsidRPr="0028690A" w:rsidRDefault="004436A9" w:rsidP="000633C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EAD531" w14:textId="77777777" w:rsidR="004436A9" w:rsidRPr="0028690A" w:rsidRDefault="004436A9" w:rsidP="000633C5">
      <w:pPr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>Oral Presentations:</w:t>
      </w:r>
    </w:p>
    <w:tbl>
      <w:tblPr>
        <w:tblpPr w:leftFromText="180" w:rightFromText="180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899"/>
        <w:gridCol w:w="8461"/>
      </w:tblGrid>
      <w:tr w:rsidR="00735A05" w:rsidRPr="0028690A" w14:paraId="54360958" w14:textId="77777777" w:rsidTr="00E72137">
        <w:tc>
          <w:tcPr>
            <w:tcW w:w="480" w:type="pct"/>
          </w:tcPr>
          <w:p w14:paraId="0901B51C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4520" w:type="pct"/>
          </w:tcPr>
          <w:p w14:paraId="218DB3C3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Enhanced employee seat belt use through normative intervention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American Public Health Association, Washington, DC. </w:t>
            </w:r>
          </w:p>
        </w:tc>
      </w:tr>
      <w:tr w:rsidR="00735A05" w:rsidRPr="0028690A" w14:paraId="42B95FCC" w14:textId="77777777" w:rsidTr="00E72137">
        <w:tc>
          <w:tcPr>
            <w:tcW w:w="480" w:type="pct"/>
          </w:tcPr>
          <w:p w14:paraId="38115614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C200054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09B34892" w14:textId="77777777" w:rsidTr="00E72137">
        <w:tc>
          <w:tcPr>
            <w:tcW w:w="480" w:type="pct"/>
          </w:tcPr>
          <w:p w14:paraId="5C9CE14F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4520" w:type="pct"/>
          </w:tcPr>
          <w:p w14:paraId="097C897D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Comparing the CDC HRA with the Carter Center Healthy People HRA: Which one more accurately predicts </w:t>
            </w:r>
            <w:proofErr w:type="gramStart"/>
            <w:r w:rsidRPr="0028690A">
              <w:rPr>
                <w:rFonts w:ascii="Arial" w:hAnsi="Arial" w:cs="Arial"/>
                <w:i/>
                <w:sz w:val="22"/>
                <w:szCs w:val="22"/>
              </w:rPr>
              <w:t>mortality?</w:t>
            </w:r>
            <w:r w:rsidRPr="0028690A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28690A">
              <w:rPr>
                <w:rFonts w:ascii="Arial" w:hAnsi="Arial" w:cs="Arial"/>
                <w:sz w:val="22"/>
                <w:szCs w:val="22"/>
              </w:rPr>
              <w:t xml:space="preserve"> Society of Prospective Medicine, Indianapolis,  Indiana.</w:t>
            </w:r>
          </w:p>
        </w:tc>
      </w:tr>
      <w:tr w:rsidR="00735A05" w:rsidRPr="0028690A" w14:paraId="7D960EFE" w14:textId="77777777" w:rsidTr="00E72137">
        <w:tc>
          <w:tcPr>
            <w:tcW w:w="480" w:type="pct"/>
          </w:tcPr>
          <w:p w14:paraId="3DF3B971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A1E0AED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43CC93EA" w14:textId="77777777" w:rsidTr="00E72137">
        <w:tc>
          <w:tcPr>
            <w:tcW w:w="480" w:type="pct"/>
          </w:tcPr>
          <w:p w14:paraId="00CA31DE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1989</w:t>
            </w:r>
          </w:p>
        </w:tc>
        <w:tc>
          <w:tcPr>
            <w:tcW w:w="4520" w:type="pct"/>
          </w:tcPr>
          <w:p w14:paraId="67E7D468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Comparing the Centers for Disease Control Health Risk Appraisal Program (CDC/HRA) with the Carter Center HRA: Which one more accurately predicts </w:t>
            </w:r>
            <w:proofErr w:type="gramStart"/>
            <w:r w:rsidRPr="0028690A">
              <w:rPr>
                <w:rFonts w:ascii="Arial" w:hAnsi="Arial" w:cs="Arial"/>
                <w:i/>
                <w:sz w:val="22"/>
                <w:szCs w:val="22"/>
              </w:rPr>
              <w:t>mortality?</w:t>
            </w:r>
            <w:r w:rsidRPr="0028690A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28690A">
              <w:rPr>
                <w:rFonts w:ascii="Arial" w:hAnsi="Arial" w:cs="Arial"/>
                <w:sz w:val="22"/>
                <w:szCs w:val="22"/>
              </w:rPr>
              <w:t xml:space="preserve"> American Public Health Association, Chicago, Illinois.</w:t>
            </w:r>
          </w:p>
        </w:tc>
      </w:tr>
      <w:tr w:rsidR="00735A05" w:rsidRPr="0028690A" w14:paraId="191D065F" w14:textId="77777777" w:rsidTr="00E72137">
        <w:tc>
          <w:tcPr>
            <w:tcW w:w="480" w:type="pct"/>
          </w:tcPr>
          <w:p w14:paraId="1A53602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B9CCACE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2B640208" w14:textId="77777777" w:rsidTr="00E72137">
        <w:tc>
          <w:tcPr>
            <w:tcW w:w="480" w:type="pct"/>
          </w:tcPr>
          <w:p w14:paraId="098A3392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4520" w:type="pct"/>
          </w:tcPr>
          <w:p w14:paraId="15E91F57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Women, race and depression: The role of marriage and socioeconomic status</w:t>
            </w:r>
            <w:r w:rsidRPr="0028690A">
              <w:rPr>
                <w:rFonts w:ascii="Arial" w:hAnsi="Arial" w:cs="Arial"/>
                <w:sz w:val="22"/>
                <w:szCs w:val="22"/>
              </w:rPr>
              <w:t>, American Public Health Association, Washington, DC.</w:t>
            </w:r>
          </w:p>
        </w:tc>
      </w:tr>
      <w:tr w:rsidR="00735A05" w:rsidRPr="0028690A" w14:paraId="3240C949" w14:textId="77777777" w:rsidTr="00E72137">
        <w:tc>
          <w:tcPr>
            <w:tcW w:w="480" w:type="pct"/>
          </w:tcPr>
          <w:p w14:paraId="36AEB3F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739DF84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6FAC9E4F" w14:textId="77777777" w:rsidTr="00E72137">
        <w:tc>
          <w:tcPr>
            <w:tcW w:w="480" w:type="pct"/>
          </w:tcPr>
          <w:p w14:paraId="7A76B26F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4520" w:type="pct"/>
          </w:tcPr>
          <w:p w14:paraId="36A84004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Measurement of socioeconomic status in new mothers</w:t>
            </w:r>
            <w:r w:rsidRPr="0028690A">
              <w:rPr>
                <w:rFonts w:ascii="Arial" w:hAnsi="Arial" w:cs="Arial"/>
                <w:sz w:val="22"/>
                <w:szCs w:val="22"/>
              </w:rPr>
              <w:t>, Division of Reproductive Health seminar, Centers for Disease Control and Prevention, Atlanta, Georgia.</w:t>
            </w:r>
          </w:p>
        </w:tc>
      </w:tr>
      <w:tr w:rsidR="00735A05" w:rsidRPr="0028690A" w14:paraId="1FFE5B09" w14:textId="77777777" w:rsidTr="00E72137">
        <w:tc>
          <w:tcPr>
            <w:tcW w:w="480" w:type="pct"/>
          </w:tcPr>
          <w:p w14:paraId="4C423A21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3BCE087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3DE3FE0F" w14:textId="77777777" w:rsidTr="00E72137">
        <w:tc>
          <w:tcPr>
            <w:tcW w:w="480" w:type="pct"/>
          </w:tcPr>
          <w:p w14:paraId="7BF72063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4520" w:type="pct"/>
          </w:tcPr>
          <w:p w14:paraId="52A2780A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Measurement of socioeconomic status in new mothers</w:t>
            </w:r>
            <w:r w:rsidRPr="0028690A">
              <w:rPr>
                <w:rFonts w:ascii="Arial" w:hAnsi="Arial" w:cs="Arial"/>
                <w:sz w:val="22"/>
                <w:szCs w:val="22"/>
              </w:rPr>
              <w:t>, Society for Epidemiologic Research, Keystone, Colorado.</w:t>
            </w:r>
          </w:p>
        </w:tc>
      </w:tr>
      <w:tr w:rsidR="00735A05" w:rsidRPr="0028690A" w14:paraId="7D171D1A" w14:textId="77777777" w:rsidTr="00E72137">
        <w:tc>
          <w:tcPr>
            <w:tcW w:w="480" w:type="pct"/>
          </w:tcPr>
          <w:p w14:paraId="6E966AE6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B8FF783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140F574B" w14:textId="77777777" w:rsidTr="00E72137">
        <w:tc>
          <w:tcPr>
            <w:tcW w:w="480" w:type="pct"/>
          </w:tcPr>
          <w:p w14:paraId="7AC45757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4520" w:type="pct"/>
          </w:tcPr>
          <w:p w14:paraId="5957B032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Epiglottitis among presumptive Sudden Infant Death Syndrome</w:t>
            </w:r>
            <w:r w:rsidRPr="0028690A">
              <w:rPr>
                <w:rFonts w:ascii="Arial" w:hAnsi="Arial" w:cs="Arial"/>
                <w:sz w:val="22"/>
                <w:szCs w:val="22"/>
              </w:rPr>
              <w:t>, Division of Reproductive Health seminar, Centers for Disease Control and Prevention, Atlanta, Georgia.</w:t>
            </w:r>
          </w:p>
        </w:tc>
      </w:tr>
      <w:tr w:rsidR="00735A05" w:rsidRPr="0028690A" w14:paraId="305D54FC" w14:textId="77777777" w:rsidTr="00E72137">
        <w:tc>
          <w:tcPr>
            <w:tcW w:w="480" w:type="pct"/>
          </w:tcPr>
          <w:p w14:paraId="2B9485A7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BD8345A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54DFFFDA" w14:textId="77777777" w:rsidTr="00E72137">
        <w:tc>
          <w:tcPr>
            <w:tcW w:w="480" w:type="pct"/>
          </w:tcPr>
          <w:p w14:paraId="07921DCB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0B8DAAD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Fetal deaths and birth defects...the missing link</w:t>
            </w:r>
            <w:r w:rsidRPr="0028690A">
              <w:rPr>
                <w:rFonts w:ascii="Arial" w:hAnsi="Arial" w:cs="Arial"/>
                <w:sz w:val="22"/>
                <w:szCs w:val="22"/>
              </w:rPr>
              <w:t>, Division of Birth Defects and Developmental Disabilities and Division of Reproductive Health seminar, Centers for Disease Control and Prevention, Atlanta, Georgia.</w:t>
            </w:r>
          </w:p>
        </w:tc>
      </w:tr>
      <w:tr w:rsidR="00735A05" w:rsidRPr="0028690A" w14:paraId="71470625" w14:textId="77777777" w:rsidTr="00E72137">
        <w:tc>
          <w:tcPr>
            <w:tcW w:w="480" w:type="pct"/>
          </w:tcPr>
          <w:p w14:paraId="306730CD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1C803D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078FADB1" w14:textId="77777777" w:rsidTr="00E72137">
        <w:tc>
          <w:tcPr>
            <w:tcW w:w="480" w:type="pct"/>
          </w:tcPr>
          <w:p w14:paraId="4CC3B38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0ACA223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Relationship between pregnancy intendedness and physical violence</w:t>
            </w:r>
            <w:r w:rsidRPr="0028690A">
              <w:rPr>
                <w:rFonts w:ascii="Arial" w:hAnsi="Arial" w:cs="Arial"/>
                <w:sz w:val="22"/>
                <w:szCs w:val="22"/>
              </w:rPr>
              <w:t>, Epidemic Intelligence Service Conference, Atlanta, Georgia.</w:t>
            </w:r>
          </w:p>
        </w:tc>
      </w:tr>
      <w:tr w:rsidR="00735A05" w:rsidRPr="0028690A" w14:paraId="002AD6B7" w14:textId="77777777" w:rsidTr="00E72137">
        <w:tc>
          <w:tcPr>
            <w:tcW w:w="480" w:type="pct"/>
          </w:tcPr>
          <w:p w14:paraId="2E070FA2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FEF7365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152D8F8A" w14:textId="77777777" w:rsidTr="00E72137">
        <w:tc>
          <w:tcPr>
            <w:tcW w:w="480" w:type="pct"/>
          </w:tcPr>
          <w:p w14:paraId="067BE8F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5AA55EAA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Race, women and depression: The role of marriage and socioeconomic status</w:t>
            </w:r>
            <w:r w:rsidRPr="0028690A">
              <w:rPr>
                <w:rFonts w:ascii="Arial" w:hAnsi="Arial" w:cs="Arial"/>
                <w:sz w:val="22"/>
                <w:szCs w:val="22"/>
              </w:rPr>
              <w:t>, American Psychological Association, Washington, DC.</w:t>
            </w:r>
          </w:p>
        </w:tc>
      </w:tr>
      <w:tr w:rsidR="00735A05" w:rsidRPr="0028690A" w14:paraId="6A236E49" w14:textId="77777777" w:rsidTr="00E72137">
        <w:tc>
          <w:tcPr>
            <w:tcW w:w="480" w:type="pct"/>
          </w:tcPr>
          <w:p w14:paraId="0FE8646C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1613B0E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7FE5FED5" w14:textId="77777777" w:rsidTr="00E72137">
        <w:tc>
          <w:tcPr>
            <w:tcW w:w="480" w:type="pct"/>
          </w:tcPr>
          <w:p w14:paraId="6C4ADD6E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0F1DA8EB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Conducting outcomes research within a provider setting, </w:t>
            </w:r>
            <w:r w:rsidRPr="0028690A">
              <w:rPr>
                <w:rFonts w:ascii="Arial" w:hAnsi="Arial" w:cs="Arial"/>
                <w:sz w:val="22"/>
                <w:szCs w:val="22"/>
              </w:rPr>
              <w:t>Georgia Hospital Association, Atlanta, Georgia.</w:t>
            </w:r>
          </w:p>
        </w:tc>
      </w:tr>
      <w:tr w:rsidR="00735A05" w:rsidRPr="0028690A" w14:paraId="5FF76205" w14:textId="77777777" w:rsidTr="00E72137">
        <w:tc>
          <w:tcPr>
            <w:tcW w:w="480" w:type="pct"/>
          </w:tcPr>
          <w:p w14:paraId="356E2BD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E939CE8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0F8ED6E4" w14:textId="77777777" w:rsidTr="00E72137">
        <w:tc>
          <w:tcPr>
            <w:tcW w:w="480" w:type="pct"/>
          </w:tcPr>
          <w:p w14:paraId="30784FAE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26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520" w:type="pct"/>
          </w:tcPr>
          <w:p w14:paraId="12959557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26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Relationship between pregnancy intendedness and physical violence</w:t>
            </w:r>
            <w:r w:rsidRPr="0028690A">
              <w:rPr>
                <w:rFonts w:ascii="Arial" w:hAnsi="Arial" w:cs="Arial"/>
                <w:sz w:val="22"/>
                <w:szCs w:val="22"/>
              </w:rPr>
              <w:t>, National Association of Women’s Health Professionals, Atlanta, Georgia.</w:t>
            </w:r>
          </w:p>
        </w:tc>
      </w:tr>
      <w:tr w:rsidR="00735A05" w:rsidRPr="0028690A" w14:paraId="0C28E6A0" w14:textId="77777777" w:rsidTr="00E72137">
        <w:tc>
          <w:tcPr>
            <w:tcW w:w="480" w:type="pct"/>
          </w:tcPr>
          <w:p w14:paraId="75D6A9B7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739B6DC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3DA509AC" w14:textId="77777777" w:rsidTr="00E72137">
        <w:tc>
          <w:tcPr>
            <w:tcW w:w="480" w:type="pct"/>
          </w:tcPr>
          <w:p w14:paraId="18242D4B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35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4520" w:type="pct"/>
          </w:tcPr>
          <w:p w14:paraId="3EEA4D52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1350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HMO health services research/model presentations</w:t>
            </w:r>
            <w:r w:rsidRPr="0028690A">
              <w:rPr>
                <w:rFonts w:ascii="Arial" w:hAnsi="Arial" w:cs="Arial"/>
                <w:sz w:val="22"/>
                <w:szCs w:val="22"/>
              </w:rPr>
              <w:t>, Agency for Health Care Policy and Group Health Association of American Conference, Coronado, California.</w:t>
            </w:r>
          </w:p>
        </w:tc>
      </w:tr>
      <w:tr w:rsidR="00735A05" w:rsidRPr="0028690A" w14:paraId="6B0C4F71" w14:textId="77777777" w:rsidTr="00E72137">
        <w:tc>
          <w:tcPr>
            <w:tcW w:w="480" w:type="pct"/>
          </w:tcPr>
          <w:p w14:paraId="7F70DEE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8233DF3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605E7CA1" w14:textId="77777777" w:rsidTr="00E72137">
        <w:tc>
          <w:tcPr>
            <w:tcW w:w="480" w:type="pct"/>
          </w:tcPr>
          <w:p w14:paraId="52509CC8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4520" w:type="pct"/>
          </w:tcPr>
          <w:p w14:paraId="799B92DF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335"/>
                <w:tab w:val="left" w:pos="720"/>
                <w:tab w:val="left" w:pos="990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Coping with managed care:  Planned change or changed plans for health, </w:t>
            </w:r>
            <w:r w:rsidRPr="0028690A">
              <w:rPr>
                <w:rFonts w:ascii="Arial" w:hAnsi="Arial" w:cs="Arial"/>
                <w:sz w:val="22"/>
                <w:szCs w:val="22"/>
              </w:rPr>
              <w:t>American Public Health Association, San Diego, California.</w:t>
            </w:r>
          </w:p>
        </w:tc>
      </w:tr>
      <w:tr w:rsidR="00735A05" w:rsidRPr="0028690A" w14:paraId="56FD5587" w14:textId="77777777" w:rsidTr="00E72137">
        <w:tc>
          <w:tcPr>
            <w:tcW w:w="480" w:type="pct"/>
          </w:tcPr>
          <w:p w14:paraId="23E0240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8D1E2F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37AEFFB9" w14:textId="77777777" w:rsidTr="00E72137">
        <w:tc>
          <w:tcPr>
            <w:tcW w:w="480" w:type="pct"/>
          </w:tcPr>
          <w:p w14:paraId="4FC70B8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4520" w:type="pct"/>
          </w:tcPr>
          <w:p w14:paraId="22126B66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Using research to inform public policy: A case study on short maternity stays</w:t>
            </w:r>
            <w:r w:rsidRPr="0028690A">
              <w:rPr>
                <w:rFonts w:ascii="Arial" w:hAnsi="Arial" w:cs="Arial"/>
                <w:sz w:val="22"/>
                <w:szCs w:val="22"/>
              </w:rPr>
              <w:t>. Agency for Health Care Policy and Group Health Association of American Conference, San Diego, California.</w:t>
            </w:r>
          </w:p>
        </w:tc>
      </w:tr>
      <w:tr w:rsidR="00735A05" w:rsidRPr="0028690A" w14:paraId="122D1732" w14:textId="77777777" w:rsidTr="00E72137">
        <w:tc>
          <w:tcPr>
            <w:tcW w:w="480" w:type="pct"/>
          </w:tcPr>
          <w:p w14:paraId="4F95239D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7841BD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54138321" w14:textId="77777777" w:rsidTr="00E72137">
        <w:tc>
          <w:tcPr>
            <w:tcW w:w="480" w:type="pct"/>
          </w:tcPr>
          <w:p w14:paraId="66DF97F4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4520" w:type="pct"/>
          </w:tcPr>
          <w:p w14:paraId="2AD54DB9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The effect of a managed behavioral health care carve-out on cost and utilization of services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American Public Health Association, Indianapolis, Indiana. </w:t>
            </w:r>
          </w:p>
        </w:tc>
      </w:tr>
      <w:tr w:rsidR="00735A05" w:rsidRPr="0028690A" w14:paraId="35630FB5" w14:textId="77777777" w:rsidTr="00E72137">
        <w:tc>
          <w:tcPr>
            <w:tcW w:w="480" w:type="pct"/>
          </w:tcPr>
          <w:p w14:paraId="0B9A696D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DCB254F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5F1C2309" w14:textId="77777777" w:rsidTr="00E72137">
        <w:tc>
          <w:tcPr>
            <w:tcW w:w="480" w:type="pct"/>
          </w:tcPr>
          <w:p w14:paraId="345E5B96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  <w:tc>
          <w:tcPr>
            <w:tcW w:w="4520" w:type="pct"/>
          </w:tcPr>
          <w:p w14:paraId="22EC524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Maternity length of stay.  </w:t>
            </w:r>
            <w:r w:rsidRPr="0028690A">
              <w:rPr>
                <w:rFonts w:ascii="Arial" w:hAnsi="Arial" w:cs="Arial"/>
                <w:sz w:val="22"/>
                <w:szCs w:val="22"/>
              </w:rPr>
              <w:t>Maternity Health Care Conference, Atlanta, Georgia.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735A05" w:rsidRPr="0028690A" w14:paraId="6528C9F6" w14:textId="77777777" w:rsidTr="00E72137">
        <w:tc>
          <w:tcPr>
            <w:tcW w:w="480" w:type="pct"/>
          </w:tcPr>
          <w:p w14:paraId="5578FC8A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D7D2608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17858BEA" w14:textId="77777777" w:rsidTr="00E72137">
        <w:tc>
          <w:tcPr>
            <w:tcW w:w="480" w:type="pct"/>
          </w:tcPr>
          <w:p w14:paraId="68D8C006" w14:textId="77777777" w:rsidR="00735A05" w:rsidRPr="0028690A" w:rsidRDefault="00735A05" w:rsidP="000633C5">
            <w:pPr>
              <w:tabs>
                <w:tab w:val="left" w:pos="99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1999</w:t>
            </w:r>
          </w:p>
        </w:tc>
        <w:tc>
          <w:tcPr>
            <w:tcW w:w="4520" w:type="pct"/>
          </w:tcPr>
          <w:p w14:paraId="5E4BA854" w14:textId="77777777" w:rsidR="00735A05" w:rsidRPr="0028690A" w:rsidRDefault="00735A05" w:rsidP="000633C5">
            <w:pPr>
              <w:tabs>
                <w:tab w:val="left" w:pos="-108"/>
                <w:tab w:val="left" w:pos="99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literacy: Implications for patients and health educators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.  Georgia Public Health Association, Atlanta, Georgia.</w:t>
            </w:r>
          </w:p>
        </w:tc>
      </w:tr>
      <w:tr w:rsidR="00735A05" w:rsidRPr="0028690A" w14:paraId="659E7273" w14:textId="77777777" w:rsidTr="00E72137">
        <w:tc>
          <w:tcPr>
            <w:tcW w:w="480" w:type="pct"/>
          </w:tcPr>
          <w:p w14:paraId="79554AF9" w14:textId="77777777" w:rsidR="00735A05" w:rsidRPr="0028690A" w:rsidRDefault="00735A05" w:rsidP="000633C5">
            <w:pPr>
              <w:tabs>
                <w:tab w:val="left" w:pos="9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82A30C9" w14:textId="77777777" w:rsidR="00735A05" w:rsidRPr="0028690A" w:rsidRDefault="00735A05" w:rsidP="000633C5">
            <w:pPr>
              <w:tabs>
                <w:tab w:val="left" w:pos="-108"/>
                <w:tab w:val="left" w:pos="99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77AD41D9" w14:textId="77777777" w:rsidTr="00E72137">
        <w:tc>
          <w:tcPr>
            <w:tcW w:w="480" w:type="pct"/>
          </w:tcPr>
          <w:p w14:paraId="0A99810B" w14:textId="77777777" w:rsidR="00735A05" w:rsidRPr="0028690A" w:rsidRDefault="00735A05" w:rsidP="000633C5">
            <w:pPr>
              <w:tabs>
                <w:tab w:val="left" w:pos="990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4520" w:type="pct"/>
          </w:tcPr>
          <w:p w14:paraId="3DF83F9D" w14:textId="77777777" w:rsidR="00735A05" w:rsidRPr="0028690A" w:rsidRDefault="00735A05" w:rsidP="000633C5">
            <w:pPr>
              <w:tabs>
                <w:tab w:val="left" w:pos="-108"/>
                <w:tab w:val="left" w:pos="990"/>
              </w:tabs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Violence against women, family planning and pregnancy.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National Conference on Violence and Reproductive Health: Science, Prevention, and Action, Atlanta, Georgia.</w:t>
            </w:r>
          </w:p>
        </w:tc>
      </w:tr>
      <w:tr w:rsidR="00735A05" w:rsidRPr="0028690A" w14:paraId="222CF960" w14:textId="77777777" w:rsidTr="00E72137">
        <w:tc>
          <w:tcPr>
            <w:tcW w:w="480" w:type="pct"/>
          </w:tcPr>
          <w:p w14:paraId="4CC41D8A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AAE0CC7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71B53C51" w14:textId="77777777" w:rsidTr="00E72137">
        <w:tc>
          <w:tcPr>
            <w:tcW w:w="480" w:type="pct"/>
          </w:tcPr>
          <w:p w14:paraId="32678B80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495F8D1C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A multivariate analysis of factors associated with depression:  Evaluating the role of health literacy as a potential contributor. </w:t>
            </w:r>
            <w:r w:rsidRPr="0028690A">
              <w:rPr>
                <w:rFonts w:ascii="Arial" w:hAnsi="Arial" w:cs="Arial"/>
                <w:sz w:val="22"/>
                <w:szCs w:val="22"/>
              </w:rPr>
              <w:t>HMO Research Network, Atlanta, Georgia.</w:t>
            </w:r>
          </w:p>
        </w:tc>
      </w:tr>
      <w:tr w:rsidR="00735A05" w:rsidRPr="0028690A" w14:paraId="338C54E1" w14:textId="77777777" w:rsidTr="00E72137">
        <w:tc>
          <w:tcPr>
            <w:tcW w:w="480" w:type="pct"/>
          </w:tcPr>
          <w:p w14:paraId="50D7E4C3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56FF811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1502D25D" w14:textId="77777777" w:rsidTr="00E72137">
        <w:tc>
          <w:tcPr>
            <w:tcW w:w="480" w:type="pct"/>
          </w:tcPr>
          <w:p w14:paraId="29A11820" w14:textId="77777777" w:rsidR="00735A05" w:rsidRPr="0028690A" w:rsidRDefault="00735A05" w:rsidP="000633C5">
            <w:pPr>
              <w:tabs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24275C0B" w14:textId="77777777" w:rsidR="00735A05" w:rsidRPr="0028690A" w:rsidRDefault="00735A05" w:rsidP="000633C5">
            <w:pPr>
              <w:tabs>
                <w:tab w:val="left" w:pos="-108"/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Douching habits among women enrolled in Prudential HealthCare in Memphis, Tennessee</w:t>
            </w:r>
            <w:r w:rsidRPr="0028690A">
              <w:rPr>
                <w:rFonts w:ascii="Arial" w:hAnsi="Arial" w:cs="Arial"/>
                <w:sz w:val="22"/>
                <w:szCs w:val="22"/>
              </w:rPr>
              <w:t>. Building Bridges, Atlanta, Georgia.</w:t>
            </w:r>
          </w:p>
        </w:tc>
      </w:tr>
      <w:tr w:rsidR="00735A05" w:rsidRPr="0028690A" w14:paraId="0F8281D8" w14:textId="77777777" w:rsidTr="00E72137">
        <w:tc>
          <w:tcPr>
            <w:tcW w:w="480" w:type="pct"/>
          </w:tcPr>
          <w:p w14:paraId="284CEE63" w14:textId="77777777" w:rsidR="00735A05" w:rsidRPr="0028690A" w:rsidRDefault="00735A05" w:rsidP="000633C5">
            <w:pPr>
              <w:tabs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20" w:type="pct"/>
          </w:tcPr>
          <w:p w14:paraId="2A621313" w14:textId="77777777" w:rsidR="00735A05" w:rsidRPr="0028690A" w:rsidRDefault="00735A05" w:rsidP="000633C5">
            <w:pPr>
              <w:tabs>
                <w:tab w:val="left" w:pos="-108"/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2F58BBA1" w14:textId="77777777" w:rsidTr="00E72137">
        <w:tc>
          <w:tcPr>
            <w:tcW w:w="480" w:type="pct"/>
          </w:tcPr>
          <w:p w14:paraId="1CBBE8F4" w14:textId="77777777" w:rsidR="00735A05" w:rsidRPr="0028690A" w:rsidRDefault="00735A05" w:rsidP="000633C5">
            <w:pPr>
              <w:tabs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6FE495EE" w14:textId="77777777" w:rsidR="00735A05" w:rsidRPr="0028690A" w:rsidRDefault="00735A05" w:rsidP="000633C5">
            <w:pPr>
              <w:tabs>
                <w:tab w:val="left" w:pos="-108"/>
                <w:tab w:val="left" w:pos="360"/>
                <w:tab w:val="left" w:pos="720"/>
                <w:tab w:val="left" w:pos="100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Douching habits among women enrolled in Prudential HealthCare in Memphis, Tennessee</w:t>
            </w:r>
            <w:r w:rsidRPr="0028690A">
              <w:rPr>
                <w:rFonts w:ascii="Arial" w:hAnsi="Arial" w:cs="Arial"/>
                <w:sz w:val="22"/>
                <w:szCs w:val="22"/>
              </w:rPr>
              <w:t>. HMO Research Network, Atlanta, Georgia.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735A05" w:rsidRPr="0028690A" w14:paraId="239F646C" w14:textId="77777777" w:rsidTr="00E72137">
        <w:tc>
          <w:tcPr>
            <w:tcW w:w="480" w:type="pct"/>
          </w:tcPr>
          <w:p w14:paraId="7A22E62D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7E5529F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A05" w:rsidRPr="0028690A" w14:paraId="1D58ADB4" w14:textId="77777777" w:rsidTr="00E72137">
        <w:tc>
          <w:tcPr>
            <w:tcW w:w="480" w:type="pct"/>
          </w:tcPr>
          <w:p w14:paraId="34DC41BA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90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520" w:type="pct"/>
          </w:tcPr>
          <w:p w14:paraId="00D242C8" w14:textId="77777777" w:rsidR="00735A05" w:rsidRPr="0028690A" w:rsidRDefault="00735A05" w:rsidP="000633C5">
            <w:pPr>
              <w:tabs>
                <w:tab w:val="left" w:pos="-1440"/>
                <w:tab w:val="left" w:pos="-720"/>
                <w:tab w:val="left" w:pos="-108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Antenatal hospitalizations among managed care enrollees</w:t>
            </w:r>
            <w:r w:rsidRPr="0028690A">
              <w:rPr>
                <w:rFonts w:ascii="Arial" w:hAnsi="Arial" w:cs="Arial"/>
                <w:sz w:val="22"/>
                <w:szCs w:val="22"/>
              </w:rPr>
              <w:t>. HMO Research Network, Atlanta, Georgia.</w:t>
            </w:r>
          </w:p>
        </w:tc>
      </w:tr>
      <w:tr w:rsidR="00735A05" w:rsidRPr="0028690A" w14:paraId="7F8DEAED" w14:textId="77777777" w:rsidTr="00E72137">
        <w:tc>
          <w:tcPr>
            <w:tcW w:w="480" w:type="pct"/>
          </w:tcPr>
          <w:p w14:paraId="6E0C8AF6" w14:textId="77777777" w:rsidR="00735A05" w:rsidRPr="0028690A" w:rsidRDefault="00735A05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20" w:type="pct"/>
          </w:tcPr>
          <w:p w14:paraId="723BEA06" w14:textId="77777777" w:rsidR="00735A05" w:rsidRPr="0028690A" w:rsidRDefault="00735A05" w:rsidP="000633C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35A05" w:rsidRPr="0028690A" w14:paraId="30B1462C" w14:textId="77777777" w:rsidTr="00E72137">
        <w:tc>
          <w:tcPr>
            <w:tcW w:w="480" w:type="pct"/>
          </w:tcPr>
          <w:p w14:paraId="027A84F5" w14:textId="77777777" w:rsidR="00735A05" w:rsidRPr="0028690A" w:rsidRDefault="00735A05" w:rsidP="000633C5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314B4C0C" w14:textId="77777777" w:rsidR="00735A05" w:rsidRPr="0028690A" w:rsidRDefault="00735A05" w:rsidP="000633C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Jacobson KL,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McMorris KJ*, Blake S, </w:t>
            </w:r>
            <w:proofErr w:type="spellStart"/>
            <w:r w:rsidRPr="0028690A">
              <w:rPr>
                <w:rFonts w:ascii="Arial" w:hAnsi="Arial" w:cs="Arial"/>
                <w:bCs/>
                <w:sz w:val="22"/>
                <w:szCs w:val="22"/>
              </w:rPr>
              <w:t>Kripalani</w:t>
            </w:r>
            <w:proofErr w:type="spellEnd"/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S.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Pharmacy Intervention for Limited Literacy: The PILL Study. </w:t>
            </w:r>
            <w:r w:rsidRPr="0028690A">
              <w:rPr>
                <w:rFonts w:ascii="Arial" w:hAnsi="Arial" w:cs="Arial"/>
                <w:sz w:val="22"/>
                <w:szCs w:val="22"/>
              </w:rPr>
              <w:t>Effective Health Communication Program Research Seminar Series, Vanderbilt University, Nashville, Tennessee.</w:t>
            </w:r>
          </w:p>
        </w:tc>
      </w:tr>
      <w:tr w:rsidR="00735A05" w:rsidRPr="0028690A" w14:paraId="26A1F5C7" w14:textId="77777777" w:rsidTr="00E72137">
        <w:tc>
          <w:tcPr>
            <w:tcW w:w="480" w:type="pct"/>
          </w:tcPr>
          <w:p w14:paraId="1BDDE05A" w14:textId="77777777" w:rsidR="00735A05" w:rsidRPr="0028690A" w:rsidRDefault="00735A0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9F4926C" w14:textId="77777777" w:rsidR="00735A05" w:rsidRPr="0028690A" w:rsidRDefault="00735A05" w:rsidP="000633C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5A05" w:rsidRPr="0028690A" w14:paraId="4958F3B0" w14:textId="77777777" w:rsidTr="00E72137">
        <w:tc>
          <w:tcPr>
            <w:tcW w:w="480" w:type="pct"/>
          </w:tcPr>
          <w:p w14:paraId="2E5EA424" w14:textId="77777777" w:rsidR="00735A05" w:rsidRPr="0028690A" w:rsidRDefault="00735A0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7FCBD28A" w14:textId="77777777" w:rsidR="00735A05" w:rsidRPr="0028690A" w:rsidRDefault="00735A05" w:rsidP="000633C5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Beditz</w:t>
            </w:r>
            <w:proofErr w:type="spellEnd"/>
            <w:r w:rsidRPr="0028690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K, Pisano S, Carreon R. 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Improving health literacy friendliness of health plans.</w:t>
            </w:r>
            <w:r w:rsidRPr="0028690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 Health Literacy Annual Research Meeting, Washington, DC.</w:t>
            </w:r>
          </w:p>
        </w:tc>
      </w:tr>
      <w:tr w:rsidR="00735A05" w:rsidRPr="0028690A" w14:paraId="1F9A429A" w14:textId="77777777" w:rsidTr="00E72137">
        <w:tc>
          <w:tcPr>
            <w:tcW w:w="480" w:type="pct"/>
          </w:tcPr>
          <w:p w14:paraId="74899501" w14:textId="77777777" w:rsidR="00735A05" w:rsidRPr="0028690A" w:rsidRDefault="00735A0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D26410C" w14:textId="77777777" w:rsidR="00735A05" w:rsidRPr="0028690A" w:rsidRDefault="00735A05" w:rsidP="000633C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A05" w:rsidRPr="0028690A" w14:paraId="2556E20D" w14:textId="77777777" w:rsidTr="00E72137">
        <w:tc>
          <w:tcPr>
            <w:tcW w:w="480" w:type="pct"/>
          </w:tcPr>
          <w:p w14:paraId="7BF9CE3B" w14:textId="77777777" w:rsidR="00735A05" w:rsidRPr="0028690A" w:rsidRDefault="00735A0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3969A7CB" w14:textId="77777777" w:rsidR="00735A05" w:rsidRPr="0028690A" w:rsidRDefault="00735A05" w:rsidP="000633C5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, Ours L, Robison S, Baur C, Brooks C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Health literacy for the public health professional: A new web-based training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.  Society of Public Health Educators, Philadelphia, Pennsylvania.</w:t>
            </w:r>
          </w:p>
        </w:tc>
      </w:tr>
      <w:tr w:rsidR="00735A05" w:rsidRPr="0028690A" w14:paraId="50A25731" w14:textId="77777777" w:rsidTr="00E72137">
        <w:tc>
          <w:tcPr>
            <w:tcW w:w="480" w:type="pct"/>
          </w:tcPr>
          <w:p w14:paraId="112AD542" w14:textId="77777777" w:rsidR="00735A05" w:rsidRPr="0028690A" w:rsidRDefault="00735A0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343F1DC" w14:textId="77777777" w:rsidR="00735A05" w:rsidRPr="0028690A" w:rsidRDefault="00735A05" w:rsidP="000633C5">
            <w:pPr>
              <w:tabs>
                <w:tab w:val="left" w:pos="71"/>
              </w:tabs>
              <w:ind w:left="-10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A05" w:rsidRPr="0028690A" w14:paraId="34FEC8EE" w14:textId="77777777" w:rsidTr="00E72137">
        <w:tc>
          <w:tcPr>
            <w:tcW w:w="480" w:type="pct"/>
          </w:tcPr>
          <w:p w14:paraId="7EF7DD92" w14:textId="77777777" w:rsidR="00735A05" w:rsidRPr="0028690A" w:rsidRDefault="00735A0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05FC2407" w14:textId="77777777" w:rsidR="00735A05" w:rsidRPr="0028690A" w:rsidRDefault="00735A05" w:rsidP="000633C5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Stallings T*, Miller A*, Foard E*.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WIC farmer’s markets’ influence on fruit and vegetable consumption: Preliminary results.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Division of Physical Activity and Nutrition, National Center for Chronic Disease Prevention and Health Promotion, Centers for Disease Control and Prevention, Atlanta, Georgia.</w:t>
            </w:r>
          </w:p>
        </w:tc>
      </w:tr>
      <w:tr w:rsidR="002B0508" w:rsidRPr="0028690A" w14:paraId="08CBE9B1" w14:textId="77777777" w:rsidTr="00E72137">
        <w:tc>
          <w:tcPr>
            <w:tcW w:w="480" w:type="pct"/>
          </w:tcPr>
          <w:p w14:paraId="2D6F28A1" w14:textId="77777777" w:rsidR="002B0508" w:rsidRPr="0028690A" w:rsidRDefault="002B050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C767DFC" w14:textId="77777777" w:rsidR="002B0508" w:rsidRPr="0028690A" w:rsidRDefault="002B0508" w:rsidP="000633C5">
            <w:pPr>
              <w:ind w:left="-10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0508" w:rsidRPr="0028690A" w14:paraId="5F93B5DF" w14:textId="77777777" w:rsidTr="00E72137">
        <w:tc>
          <w:tcPr>
            <w:tcW w:w="480" w:type="pct"/>
          </w:tcPr>
          <w:p w14:paraId="11D0E72C" w14:textId="77777777" w:rsidR="002B0508" w:rsidRPr="0028690A" w:rsidRDefault="002B050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16413B7C" w14:textId="77777777" w:rsidR="002B0508" w:rsidRPr="0028690A" w:rsidRDefault="002B0508" w:rsidP="000633C5">
            <w:pPr>
              <w:ind w:left="-10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Yang PK,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JA,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Lavender A, </w:t>
            </w:r>
            <w:proofErr w:type="spellStart"/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Bayakly</w:t>
            </w:r>
            <w:proofErr w:type="spellEnd"/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R, Rubin D.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Association Between Health Literacy and Healthcare Utilization – Results from the 2015 Georgia Behavioral Risk Factor Surveillance Systems.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Oral presentation at: State of the Public’s Health Conference; October 28, 2016; Athens, G</w:t>
            </w:r>
            <w:r w:rsidR="00E76F4B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eorgia</w:t>
            </w:r>
          </w:p>
        </w:tc>
      </w:tr>
      <w:tr w:rsidR="00005239" w:rsidRPr="0028690A" w14:paraId="5E539CC1" w14:textId="77777777" w:rsidTr="00E72137">
        <w:tc>
          <w:tcPr>
            <w:tcW w:w="480" w:type="pct"/>
          </w:tcPr>
          <w:p w14:paraId="40B52432" w14:textId="77777777" w:rsidR="00005239" w:rsidRPr="0028690A" w:rsidRDefault="0000523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03A797F" w14:textId="77777777" w:rsidR="00005239" w:rsidRPr="0028690A" w:rsidRDefault="00005239" w:rsidP="000633C5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05239" w:rsidRPr="0028690A" w14:paraId="155A381B" w14:textId="77777777" w:rsidTr="00E72137">
        <w:tc>
          <w:tcPr>
            <w:tcW w:w="480" w:type="pct"/>
          </w:tcPr>
          <w:p w14:paraId="48B18AFB" w14:textId="77777777" w:rsidR="00005239" w:rsidRPr="0028690A" w:rsidRDefault="0000523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E2D9281" w14:textId="77777777" w:rsidR="00005239" w:rsidRPr="0028690A" w:rsidRDefault="00005239" w:rsidP="000633C5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Alexander NM, Kamal M, Wilkerson A,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McCraken</w:t>
            </w:r>
            <w:proofErr w:type="spellEnd"/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C, George R.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Examining Health Literacy and Numeracy in Adolescent Renal Transplant Recipients (TRANQUIL Study).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Society of Pediatric Psychology conference, Portland, OR</w:t>
            </w:r>
          </w:p>
        </w:tc>
      </w:tr>
      <w:tr w:rsidR="00005239" w:rsidRPr="0028690A" w14:paraId="4F36757E" w14:textId="77777777" w:rsidTr="00E72137">
        <w:tc>
          <w:tcPr>
            <w:tcW w:w="480" w:type="pct"/>
          </w:tcPr>
          <w:p w14:paraId="41272419" w14:textId="77777777" w:rsidR="00005239" w:rsidRPr="0028690A" w:rsidRDefault="0000523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5A0A714" w14:textId="77777777" w:rsidR="00005239" w:rsidRPr="0028690A" w:rsidRDefault="00005239" w:rsidP="000633C5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05239" w:rsidRPr="0028690A" w14:paraId="1C92D0BE" w14:textId="77777777" w:rsidTr="00E72137">
        <w:tc>
          <w:tcPr>
            <w:tcW w:w="480" w:type="pct"/>
          </w:tcPr>
          <w:p w14:paraId="77464AB2" w14:textId="77777777" w:rsidR="00005239" w:rsidRPr="0028690A" w:rsidRDefault="0000523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4520" w:type="pct"/>
          </w:tcPr>
          <w:p w14:paraId="5EAC8C64" w14:textId="6FCC42AB" w:rsidR="00005239" w:rsidRPr="0028690A" w:rsidRDefault="00005239" w:rsidP="000633C5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Welsh J, Lange S, Palmer W, Walsh S, Farrah K,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Brief Training in </w:t>
            </w:r>
            <w:proofErr w:type="spellStart"/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Motivationall</w:t>
            </w:r>
            <w:proofErr w:type="spellEnd"/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Interviewing for Pediatricians: Impact on Weight-Related Counseling. 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Obesity Society Conference, Las Vegas, NV</w:t>
            </w:r>
          </w:p>
        </w:tc>
      </w:tr>
      <w:tr w:rsidR="00005239" w:rsidRPr="0028690A" w14:paraId="1F4D212C" w14:textId="77777777" w:rsidTr="00E72137">
        <w:tc>
          <w:tcPr>
            <w:tcW w:w="480" w:type="pct"/>
          </w:tcPr>
          <w:p w14:paraId="475EB887" w14:textId="77777777" w:rsidR="00005239" w:rsidRPr="0028690A" w:rsidRDefault="0000523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7D9F307" w14:textId="77777777" w:rsidR="00005239" w:rsidRPr="0028690A" w:rsidRDefault="00005239" w:rsidP="000633C5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05239" w:rsidRPr="0028690A" w14:paraId="24529D9D" w14:textId="77777777" w:rsidTr="00E72137">
        <w:tc>
          <w:tcPr>
            <w:tcW w:w="480" w:type="pct"/>
          </w:tcPr>
          <w:p w14:paraId="6CFE4F5A" w14:textId="77777777" w:rsidR="00005239" w:rsidRPr="0028690A" w:rsidRDefault="0000523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4520" w:type="pct"/>
          </w:tcPr>
          <w:p w14:paraId="73371CA3" w14:textId="77777777" w:rsidR="00005239" w:rsidRPr="0028690A" w:rsidRDefault="00005239" w:rsidP="000633C5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Stevenson E, Kay C,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Working Together to Impact the Future of Young Children: Partnering with Teachers, Families and Staff to Measure Policy, Systems and Behavior Change.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SOPHE Conference, Salt Lake City, NV</w:t>
            </w:r>
          </w:p>
        </w:tc>
      </w:tr>
      <w:tr w:rsidR="00684EB4" w:rsidRPr="0028690A" w14:paraId="00254DFE" w14:textId="77777777" w:rsidTr="00E72137">
        <w:tc>
          <w:tcPr>
            <w:tcW w:w="480" w:type="pct"/>
          </w:tcPr>
          <w:p w14:paraId="072FF45D" w14:textId="77777777" w:rsidR="00684EB4" w:rsidRPr="0028690A" w:rsidRDefault="00684EB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5BE49E2" w14:textId="77777777" w:rsidR="00684EB4" w:rsidRPr="0028690A" w:rsidRDefault="00684EB4" w:rsidP="000633C5">
            <w:pPr>
              <w:ind w:left="-1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4EB4" w:rsidRPr="0028690A" w14:paraId="6CC5A22B" w14:textId="77777777" w:rsidTr="00E72137">
        <w:tc>
          <w:tcPr>
            <w:tcW w:w="480" w:type="pct"/>
          </w:tcPr>
          <w:p w14:paraId="3D93FE42" w14:textId="109D7A2C" w:rsidR="00684EB4" w:rsidRPr="0028690A" w:rsidRDefault="00684EB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4520" w:type="pct"/>
          </w:tcPr>
          <w:p w14:paraId="718DECE3" w14:textId="6D085020" w:rsidR="00684EB4" w:rsidRPr="0028690A" w:rsidRDefault="00586BE3" w:rsidP="00843205">
            <w:pPr>
              <w:ind w:left="-10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Nandi N,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Rivell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A,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205" w:rsidRPr="0028690A">
              <w:rPr>
                <w:rFonts w:ascii="Arial" w:hAnsi="Arial" w:cs="Arial"/>
                <w:i/>
                <w:iCs/>
                <w:color w:val="262626"/>
                <w:sz w:val="22"/>
                <w:szCs w:val="22"/>
                <w:shd w:val="clear" w:color="auto" w:fill="FFFFFF"/>
              </w:rPr>
              <w:t>Influence of Environment and Role Models on Nutrition and Physical Activity Behaviors of Low-Income Children</w:t>
            </w:r>
            <w:r w:rsidR="00843205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843205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43205"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International Society of Behavioral Nutrition and Physical Activity Conference, Auckland, NZ</w:t>
            </w:r>
          </w:p>
        </w:tc>
      </w:tr>
      <w:tr w:rsidR="00FD5149" w:rsidRPr="0028690A" w14:paraId="6C2E36E9" w14:textId="77777777" w:rsidTr="00E72137">
        <w:tc>
          <w:tcPr>
            <w:tcW w:w="480" w:type="pct"/>
          </w:tcPr>
          <w:p w14:paraId="0B276407" w14:textId="77777777" w:rsidR="00FD5149" w:rsidRPr="0028690A" w:rsidRDefault="00FD514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1351333" w14:textId="77777777" w:rsidR="00FD5149" w:rsidRPr="0028690A" w:rsidRDefault="00FD5149" w:rsidP="0084320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149" w:rsidRPr="0028690A" w14:paraId="1855CB05" w14:textId="77777777" w:rsidTr="00E72137">
        <w:tc>
          <w:tcPr>
            <w:tcW w:w="480" w:type="pct"/>
          </w:tcPr>
          <w:p w14:paraId="26F7E0CA" w14:textId="108FFCFA" w:rsidR="00FD5149" w:rsidRPr="0028690A" w:rsidRDefault="00FD514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520" w:type="pct"/>
          </w:tcPr>
          <w:p w14:paraId="0E77787B" w14:textId="51BDFC15" w:rsidR="00FD5149" w:rsidRPr="0028690A" w:rsidRDefault="00FD5149" w:rsidP="0084320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Gazmararian J, 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Adolescent Sleep Disparities: Relationship with Health and Academics…and COVID – Preliminary Results. </w:t>
            </w:r>
            <w:r w:rsidRPr="0028690A">
              <w:rPr>
                <w:rFonts w:ascii="Arial" w:hAnsi="Arial" w:cs="Arial"/>
                <w:sz w:val="22"/>
                <w:szCs w:val="22"/>
              </w:rPr>
              <w:t>Emory Clinical Cardiovascular Research Institute, Grand Rounds</w:t>
            </w:r>
            <w:r w:rsidR="00237EA3" w:rsidRPr="0028690A">
              <w:rPr>
                <w:rFonts w:ascii="Arial" w:hAnsi="Arial" w:cs="Arial"/>
                <w:sz w:val="22"/>
                <w:szCs w:val="22"/>
              </w:rPr>
              <w:t>, Atlanta, GA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0756861" w14:textId="77777777" w:rsidR="00AD54C3" w:rsidRPr="0028690A" w:rsidRDefault="00AD54C3" w:rsidP="000633C5">
      <w:pPr>
        <w:rPr>
          <w:rFonts w:ascii="Arial" w:hAnsi="Arial" w:cs="Arial"/>
          <w:b/>
          <w:sz w:val="22"/>
          <w:szCs w:val="22"/>
        </w:rPr>
      </w:pPr>
    </w:p>
    <w:p w14:paraId="03320AA3" w14:textId="77777777" w:rsidR="00197C30" w:rsidRPr="0028690A" w:rsidRDefault="004436A9" w:rsidP="000633C5">
      <w:pPr>
        <w:rPr>
          <w:rFonts w:ascii="Arial" w:hAnsi="Arial" w:cs="Arial"/>
          <w:b/>
        </w:rPr>
      </w:pPr>
      <w:r w:rsidRPr="0028690A">
        <w:rPr>
          <w:rFonts w:ascii="Arial" w:hAnsi="Arial" w:cs="Arial"/>
          <w:b/>
        </w:rPr>
        <w:t xml:space="preserve">Poster </w:t>
      </w:r>
      <w:r w:rsidR="00197C30" w:rsidRPr="0028690A">
        <w:rPr>
          <w:rFonts w:ascii="Arial" w:hAnsi="Arial" w:cs="Arial"/>
          <w:b/>
        </w:rPr>
        <w:t>Presentations:</w:t>
      </w:r>
    </w:p>
    <w:tbl>
      <w:tblPr>
        <w:tblpPr w:leftFromText="180" w:rightFromText="180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899"/>
        <w:gridCol w:w="8461"/>
      </w:tblGrid>
      <w:tr w:rsidR="00197C30" w:rsidRPr="0028690A" w14:paraId="75382231" w14:textId="77777777" w:rsidTr="00C6257A">
        <w:tc>
          <w:tcPr>
            <w:tcW w:w="480" w:type="pct"/>
          </w:tcPr>
          <w:p w14:paraId="31CEC7F0" w14:textId="77777777" w:rsidR="00197C30" w:rsidRPr="0028690A" w:rsidRDefault="00197C30" w:rsidP="000633C5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64D908EC" w14:textId="77777777" w:rsidR="00197C30" w:rsidRPr="0028690A" w:rsidRDefault="00197C30" w:rsidP="000633C5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Howard DH, </w:t>
            </w: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Parker RM.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The </w:t>
            </w:r>
            <w:r w:rsidR="008D63BA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mpact of </w:t>
            </w:r>
            <w:r w:rsidR="008D63BA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ow </w:t>
            </w:r>
            <w:r w:rsidR="008D63BA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ealth </w:t>
            </w:r>
            <w:r w:rsidR="008D63BA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iteracy on </w:t>
            </w:r>
            <w:r w:rsidR="008D63BA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edical </w:t>
            </w:r>
            <w:r w:rsidR="008D63BA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osts</w:t>
            </w:r>
            <w:r w:rsidRPr="0028690A">
              <w:rPr>
                <w:rFonts w:ascii="Arial" w:hAnsi="Arial" w:cs="Arial"/>
                <w:noProof/>
                <w:sz w:val="22"/>
                <w:szCs w:val="22"/>
              </w:rPr>
              <w:t>.  AcademyHealth’s annual research meeting, San Diego, California.</w:t>
            </w:r>
          </w:p>
        </w:tc>
      </w:tr>
      <w:tr w:rsidR="00197C30" w:rsidRPr="0028690A" w14:paraId="568B8870" w14:textId="77777777" w:rsidTr="00C6257A">
        <w:tc>
          <w:tcPr>
            <w:tcW w:w="480" w:type="pct"/>
          </w:tcPr>
          <w:p w14:paraId="0584B78D" w14:textId="77777777" w:rsidR="00197C30" w:rsidRPr="0028690A" w:rsidRDefault="00197C30" w:rsidP="000633C5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20" w:type="pct"/>
          </w:tcPr>
          <w:p w14:paraId="4F82588A" w14:textId="77777777" w:rsidR="00197C30" w:rsidRPr="0028690A" w:rsidRDefault="00197C30" w:rsidP="000633C5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97C30" w:rsidRPr="0028690A" w14:paraId="1DCBAA61" w14:textId="77777777" w:rsidTr="00C6257A">
        <w:tc>
          <w:tcPr>
            <w:tcW w:w="480" w:type="pct"/>
          </w:tcPr>
          <w:p w14:paraId="41FE1684" w14:textId="77777777" w:rsidR="00197C30" w:rsidRPr="0028690A" w:rsidRDefault="00197C30" w:rsidP="000633C5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8690A">
              <w:rPr>
                <w:rFonts w:ascii="Arial" w:hAnsi="Arial" w:cs="Arial"/>
                <w:noProof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4BB29A06" w14:textId="77777777" w:rsidR="00197C30" w:rsidRPr="0028690A" w:rsidRDefault="00197C30" w:rsidP="000633C5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Paasche-Orlow MK, </w:t>
            </w:r>
            <w:r w:rsidRPr="0028690A">
              <w:rPr>
                <w:rFonts w:ascii="Arial" w:hAnsi="Arial" w:cs="Arial"/>
                <w:b/>
                <w:noProof/>
                <w:sz w:val="22"/>
                <w:szCs w:val="22"/>
                <w:lang w:val="sv-SE"/>
              </w:rPr>
              <w:t>Gazmararian JA</w:t>
            </w:r>
            <w:r w:rsidRPr="0028690A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, Parker RM</w:t>
            </w:r>
            <w:r w:rsidRPr="0028690A">
              <w:rPr>
                <w:rFonts w:ascii="Arial" w:hAnsi="Arial" w:cs="Arial"/>
                <w:sz w:val="22"/>
                <w:szCs w:val="22"/>
                <w:lang w:val="sv-SE"/>
              </w:rPr>
              <w:t xml:space="preserve">.  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revalence of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ow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ealth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iteracy</w:t>
            </w:r>
            <w:r w:rsidRPr="0028690A">
              <w:rPr>
                <w:rFonts w:ascii="Arial" w:hAnsi="Arial" w:cs="Arial"/>
                <w:sz w:val="22"/>
                <w:szCs w:val="22"/>
              </w:rPr>
              <w:t>.  Academy Health’s annual research meeting, San Diego, California.</w:t>
            </w:r>
          </w:p>
        </w:tc>
      </w:tr>
      <w:tr w:rsidR="00197C30" w:rsidRPr="0028690A" w14:paraId="33F2A904" w14:textId="77777777" w:rsidTr="00C6257A">
        <w:tc>
          <w:tcPr>
            <w:tcW w:w="480" w:type="pct"/>
          </w:tcPr>
          <w:p w14:paraId="295408AE" w14:textId="77777777" w:rsidR="00197C30" w:rsidRPr="0028690A" w:rsidRDefault="00197C30" w:rsidP="000633C5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20" w:type="pct"/>
          </w:tcPr>
          <w:p w14:paraId="17DDD2F4" w14:textId="77777777" w:rsidR="00197C30" w:rsidRPr="0028690A" w:rsidRDefault="00197C30" w:rsidP="000633C5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97C30" w:rsidRPr="0028690A" w14:paraId="03AFEAFC" w14:textId="77777777" w:rsidTr="00C6257A">
        <w:tc>
          <w:tcPr>
            <w:tcW w:w="480" w:type="pct"/>
          </w:tcPr>
          <w:p w14:paraId="7F4AD824" w14:textId="77777777" w:rsidR="00197C30" w:rsidRPr="0028690A" w:rsidRDefault="00197C30" w:rsidP="000633C5">
            <w:pPr>
              <w:tabs>
                <w:tab w:val="left" w:pos="990"/>
                <w:tab w:val="left" w:pos="144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28690A">
              <w:rPr>
                <w:rFonts w:ascii="Arial" w:hAnsi="Arial" w:cs="Arial"/>
                <w:noProof/>
                <w:sz w:val="22"/>
                <w:szCs w:val="22"/>
              </w:rPr>
              <w:t>2004</w:t>
            </w:r>
          </w:p>
        </w:tc>
        <w:tc>
          <w:tcPr>
            <w:tcW w:w="4520" w:type="pct"/>
          </w:tcPr>
          <w:p w14:paraId="7552C72C" w14:textId="77777777" w:rsidR="00197C30" w:rsidRPr="0028690A" w:rsidRDefault="00197C30" w:rsidP="000633C5">
            <w:pPr>
              <w:tabs>
                <w:tab w:val="left" w:pos="-108"/>
                <w:tab w:val="left" w:pos="990"/>
                <w:tab w:val="left" w:pos="1440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Paasche-Orlow MK, </w:t>
            </w:r>
            <w:r w:rsidRPr="0028690A">
              <w:rPr>
                <w:rFonts w:ascii="Arial" w:hAnsi="Arial" w:cs="Arial"/>
                <w:b/>
                <w:noProof/>
                <w:sz w:val="22"/>
                <w:szCs w:val="22"/>
                <w:lang w:val="sv-SE"/>
              </w:rPr>
              <w:t>Gazmararian JA</w:t>
            </w:r>
            <w:r w:rsidRPr="0028690A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, Parker RM</w:t>
            </w:r>
            <w:r w:rsidRPr="0028690A">
              <w:rPr>
                <w:rFonts w:ascii="Arial" w:hAnsi="Arial" w:cs="Arial"/>
                <w:sz w:val="22"/>
                <w:szCs w:val="22"/>
                <w:lang w:val="sv-SE"/>
              </w:rPr>
              <w:t xml:space="preserve">.  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revalence of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ow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ealth </w:t>
            </w:r>
            <w:r w:rsidR="008D63BA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iteracy</w:t>
            </w:r>
            <w:r w:rsidRPr="0028690A">
              <w:rPr>
                <w:rFonts w:ascii="Arial" w:hAnsi="Arial" w:cs="Arial"/>
                <w:sz w:val="22"/>
                <w:szCs w:val="22"/>
              </w:rPr>
              <w:t>.  Society of General Internal Medicine annual meeting, Chicago, Illinois.</w:t>
            </w:r>
          </w:p>
        </w:tc>
      </w:tr>
      <w:tr w:rsidR="00197C30" w:rsidRPr="0028690A" w14:paraId="17F12A85" w14:textId="77777777" w:rsidTr="00C6257A">
        <w:tc>
          <w:tcPr>
            <w:tcW w:w="480" w:type="pct"/>
          </w:tcPr>
          <w:p w14:paraId="0ED66CBD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316420F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C30" w:rsidRPr="0028690A" w14:paraId="015B8AE8" w14:textId="77777777" w:rsidTr="00C6257A">
        <w:tc>
          <w:tcPr>
            <w:tcW w:w="480" w:type="pct"/>
          </w:tcPr>
          <w:p w14:paraId="19F8E777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>2005</w:t>
            </w:r>
          </w:p>
        </w:tc>
        <w:tc>
          <w:tcPr>
            <w:tcW w:w="4520" w:type="pct"/>
          </w:tcPr>
          <w:p w14:paraId="7CD48E14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>Lee S</w:t>
            </w:r>
            <w:r w:rsidR="007A140C" w:rsidRPr="0028690A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>*</w:t>
            </w:r>
            <w:r w:rsidRPr="0028690A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 xml:space="preserve">, </w:t>
            </w:r>
            <w:r w:rsidRPr="0028690A">
              <w:rPr>
                <w:rFonts w:ascii="Arial" w:hAnsi="Arial" w:cs="Arial"/>
                <w:sz w:val="22"/>
                <w:szCs w:val="22"/>
                <w:lang w:val="fi-FI"/>
              </w:rPr>
              <w:t>Gazmararian JA</w:t>
            </w:r>
            <w:r w:rsidRPr="0028690A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 xml:space="preserve">. </w:t>
            </w:r>
            <w:proofErr w:type="spellStart"/>
            <w:r w:rsidRPr="0028690A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>Arozullah</w:t>
            </w:r>
            <w:proofErr w:type="spellEnd"/>
            <w:r w:rsidRPr="0028690A">
              <w:rPr>
                <w:rFonts w:ascii="Arial" w:hAnsi="Arial" w:cs="Arial"/>
                <w:b w:val="0"/>
                <w:sz w:val="22"/>
                <w:szCs w:val="22"/>
                <w:lang w:val="fi-FI"/>
              </w:rPr>
              <w:t xml:space="preserve"> AM. 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Functional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ealth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iteracy and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elp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s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eeking and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r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eceiving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b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ehavior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a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mong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m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edicate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m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anaged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are </w:t>
            </w:r>
            <w:r w:rsidR="008D63BA"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e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nrollees.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>Academy Health’s annual meeting, Boston, Massachusetts.</w:t>
            </w:r>
          </w:p>
        </w:tc>
      </w:tr>
      <w:tr w:rsidR="00197C30" w:rsidRPr="0028690A" w14:paraId="472999A3" w14:textId="77777777" w:rsidTr="00C6257A">
        <w:tc>
          <w:tcPr>
            <w:tcW w:w="480" w:type="pct"/>
          </w:tcPr>
          <w:p w14:paraId="2FECA0A7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3DBED41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C30" w:rsidRPr="0028690A" w14:paraId="7F2D782F" w14:textId="77777777" w:rsidTr="00C6257A">
        <w:tc>
          <w:tcPr>
            <w:tcW w:w="480" w:type="pct"/>
          </w:tcPr>
          <w:p w14:paraId="21F7DB32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  <w:r w:rsidRPr="0028690A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>2005</w:t>
            </w:r>
          </w:p>
        </w:tc>
        <w:tc>
          <w:tcPr>
            <w:tcW w:w="4520" w:type="pct"/>
          </w:tcPr>
          <w:p w14:paraId="3CA0C835" w14:textId="77777777" w:rsidR="00197C30" w:rsidRPr="0028690A" w:rsidRDefault="00197C30" w:rsidP="000633C5">
            <w:pPr>
              <w:tabs>
                <w:tab w:val="left" w:pos="1980"/>
              </w:tabs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>Miller M</w:t>
            </w:r>
            <w:r w:rsidR="007A140C"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>*</w:t>
            </w:r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>Degenholtz</w:t>
            </w:r>
            <w:proofErr w:type="spellEnd"/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H,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Lin C, Ricci E, </w:t>
            </w:r>
            <w:proofErr w:type="spellStart"/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>Sereika</w:t>
            </w:r>
            <w:proofErr w:type="spellEnd"/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S.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The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r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elationship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b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etween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a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s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ynthetic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e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stimate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of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f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unctional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h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ealth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l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iteracy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and Influenza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v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accination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in a </w:t>
            </w:r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n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ational </w:t>
            </w:r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s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ample </w:t>
            </w:r>
            <w:proofErr w:type="spellStart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of</w:t>
            </w:r>
            <w:proofErr w:type="spellEnd"/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D63BA"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e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>lderly</w:t>
            </w:r>
            <w:proofErr w:type="spellEnd"/>
            <w:r w:rsidRPr="0028690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.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Annual Meeting and Exposition of the American Pharmacists Association, Orlando, Florida.</w:t>
            </w:r>
          </w:p>
        </w:tc>
      </w:tr>
      <w:tr w:rsidR="00197C30" w:rsidRPr="0028690A" w14:paraId="310E4899" w14:textId="77777777" w:rsidTr="00C6257A">
        <w:tc>
          <w:tcPr>
            <w:tcW w:w="480" w:type="pct"/>
          </w:tcPr>
          <w:p w14:paraId="0E68A89A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018C36E" w14:textId="77777777" w:rsidR="00197C30" w:rsidRPr="0028690A" w:rsidRDefault="00197C30" w:rsidP="000633C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C30" w:rsidRPr="0028690A" w14:paraId="2F037ED5" w14:textId="77777777" w:rsidTr="00C6257A">
        <w:tc>
          <w:tcPr>
            <w:tcW w:w="480" w:type="pct"/>
          </w:tcPr>
          <w:p w14:paraId="0C03F62B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</w:p>
        </w:tc>
        <w:tc>
          <w:tcPr>
            <w:tcW w:w="4520" w:type="pct"/>
          </w:tcPr>
          <w:p w14:paraId="0F078845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 xml:space="preserve">, Newsome K, Elon L, Jacobson K, Schild L. 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Thirty minutes during the workday to exercise: What do supervisors think? </w:t>
            </w:r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>Centers for Disease Control and Prevention Health Protection Research Initiative Grantee Meeting, Bethesda, Maryland.</w:t>
            </w:r>
          </w:p>
        </w:tc>
      </w:tr>
      <w:tr w:rsidR="00197C30" w:rsidRPr="0028690A" w14:paraId="7C2F7191" w14:textId="77777777" w:rsidTr="00C6257A">
        <w:tc>
          <w:tcPr>
            <w:tcW w:w="480" w:type="pct"/>
          </w:tcPr>
          <w:p w14:paraId="34257AF6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20" w:type="pct"/>
          </w:tcPr>
          <w:p w14:paraId="1CEAF115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-108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97C30" w:rsidRPr="0028690A" w14:paraId="2FBF2106" w14:textId="77777777" w:rsidTr="00C6257A">
        <w:trPr>
          <w:trHeight w:hRule="exact" w:val="1080"/>
        </w:trPr>
        <w:tc>
          <w:tcPr>
            <w:tcW w:w="480" w:type="pct"/>
          </w:tcPr>
          <w:p w14:paraId="4324B7B2" w14:textId="77777777" w:rsidR="00197C30" w:rsidRPr="0028690A" w:rsidRDefault="00197C30" w:rsidP="000633C5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4520" w:type="pct"/>
          </w:tcPr>
          <w:p w14:paraId="72A7F06B" w14:textId="77777777" w:rsidR="00197C30" w:rsidRPr="0028690A" w:rsidRDefault="00197C30" w:rsidP="000633C5">
            <w:pPr>
              <w:tabs>
                <w:tab w:val="left" w:pos="-108"/>
                <w:tab w:val="left" w:pos="990"/>
              </w:tabs>
              <w:spacing w:after="240"/>
              <w:ind w:left="-108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Pazol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Prill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O’Malley EM, Jelks D, Coleman MS, Hinman AR, Orenstein WA.  </w:t>
            </w:r>
            <w:r w:rsidRPr="0028690A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 xml:space="preserve">Characteristics and attitudes of private pediatric practices in Georgia: </w:t>
            </w:r>
            <w:r w:rsidR="00BC1EC2" w:rsidRPr="0028690A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>A</w:t>
            </w:r>
            <w:r w:rsidRPr="0028690A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>ssociation with influenza immunization efforts.</w:t>
            </w:r>
            <w:r w:rsidRPr="0028690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  </w:t>
            </w:r>
            <w:r w:rsidRPr="0028690A">
              <w:rPr>
                <w:rFonts w:ascii="Arial" w:eastAsia="SimSun" w:hAnsi="Arial" w:cs="Arial"/>
                <w:iCs/>
                <w:sz w:val="22"/>
                <w:szCs w:val="22"/>
                <w:lang w:eastAsia="zh-CN"/>
              </w:rPr>
              <w:t>42nd National Immunization Conference, Atlanta, Georgia.</w:t>
            </w:r>
          </w:p>
        </w:tc>
      </w:tr>
      <w:tr w:rsidR="00197C30" w:rsidRPr="0028690A" w14:paraId="520573AA" w14:textId="77777777" w:rsidTr="00C6257A">
        <w:trPr>
          <w:trHeight w:hRule="exact" w:val="259"/>
        </w:trPr>
        <w:tc>
          <w:tcPr>
            <w:tcW w:w="480" w:type="pct"/>
          </w:tcPr>
          <w:p w14:paraId="5262A93D" w14:textId="77777777" w:rsidR="00197C30" w:rsidRPr="0028690A" w:rsidRDefault="00197C30" w:rsidP="000633C5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h1"/>
            <w:bookmarkEnd w:id="0"/>
          </w:p>
        </w:tc>
        <w:tc>
          <w:tcPr>
            <w:tcW w:w="4520" w:type="pct"/>
          </w:tcPr>
          <w:p w14:paraId="2E035CA2" w14:textId="77777777" w:rsidR="00197C30" w:rsidRPr="0028690A" w:rsidRDefault="00197C30" w:rsidP="000633C5">
            <w:pPr>
              <w:tabs>
                <w:tab w:val="left" w:pos="-108"/>
                <w:tab w:val="left" w:pos="990"/>
              </w:tabs>
              <w:spacing w:after="24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C30" w:rsidRPr="0028690A" w14:paraId="333E64F5" w14:textId="77777777" w:rsidTr="00C6257A">
        <w:trPr>
          <w:trHeight w:val="504"/>
        </w:trPr>
        <w:tc>
          <w:tcPr>
            <w:tcW w:w="480" w:type="pct"/>
          </w:tcPr>
          <w:p w14:paraId="36331F2B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2008</w:t>
            </w:r>
          </w:p>
          <w:p w14:paraId="623F895D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A859F55" w14:textId="77777777" w:rsidR="00197C30" w:rsidRPr="0028690A" w:rsidRDefault="00197C30" w:rsidP="000633C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Jacobson KL,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bCs/>
                <w:sz w:val="22"/>
                <w:szCs w:val="22"/>
              </w:rPr>
              <w:t>Kripalani</w:t>
            </w:r>
            <w:proofErr w:type="spellEnd"/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S, McMorris KJ</w:t>
            </w:r>
            <w:r w:rsidR="007A140C" w:rsidRPr="0028690A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Blake S.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PILL: Pharmacy Intervention for Limited Literacy.  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AHRQ Annual Conference, Washington, DC.</w:t>
            </w:r>
          </w:p>
        </w:tc>
      </w:tr>
      <w:tr w:rsidR="00197C30" w:rsidRPr="0028690A" w14:paraId="0DDBBAB0" w14:textId="77777777" w:rsidTr="00C6257A">
        <w:trPr>
          <w:trHeight w:val="260"/>
        </w:trPr>
        <w:tc>
          <w:tcPr>
            <w:tcW w:w="480" w:type="pct"/>
          </w:tcPr>
          <w:p w14:paraId="7BB3E61D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F8FE1F1" w14:textId="77777777" w:rsidR="00197C30" w:rsidRPr="0028690A" w:rsidRDefault="00197C30" w:rsidP="000633C5">
            <w:pPr>
              <w:tabs>
                <w:tab w:val="left" w:pos="-19"/>
                <w:tab w:val="left" w:pos="71"/>
                <w:tab w:val="left" w:pos="720"/>
                <w:tab w:val="left" w:pos="1440"/>
              </w:tabs>
              <w:ind w:left="-1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7C30" w:rsidRPr="0028690A" w14:paraId="33DC3296" w14:textId="77777777" w:rsidTr="00C6257A">
        <w:trPr>
          <w:trHeight w:val="1025"/>
        </w:trPr>
        <w:tc>
          <w:tcPr>
            <w:tcW w:w="480" w:type="pct"/>
          </w:tcPr>
          <w:p w14:paraId="4195A723" w14:textId="77777777" w:rsidR="00197C30" w:rsidRPr="0028690A" w:rsidRDefault="00197C30" w:rsidP="000633C5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2539C235" w14:textId="77777777" w:rsidR="00197C30" w:rsidRPr="0028690A" w:rsidRDefault="00DD7AAA" w:rsidP="000633C5">
            <w:pPr>
              <w:tabs>
                <w:tab w:val="left" w:pos="-90"/>
                <w:tab w:val="left" w:pos="810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Kripalani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S,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Jacobson KL, Pan Y,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Schmotzer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B.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Effect of a pharmacy-based health literacy intervention on medication refill adherence in an inner-city health system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Poster at Society of Hospital Medicine annual meeting, Chicago, May 2009. Oral </w:t>
            </w:r>
            <w:r w:rsidR="00735A05" w:rsidRPr="0028690A">
              <w:rPr>
                <w:rFonts w:ascii="Arial" w:hAnsi="Arial" w:cs="Arial"/>
                <w:sz w:val="22"/>
                <w:szCs w:val="22"/>
              </w:rPr>
              <w:t>presentation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at International Conference on Communication in Healthcare, Miami, October 2009.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97C30" w:rsidRPr="0028690A" w14:paraId="539BF2FC" w14:textId="77777777" w:rsidTr="00C6257A">
        <w:trPr>
          <w:trHeight w:hRule="exact" w:val="259"/>
        </w:trPr>
        <w:tc>
          <w:tcPr>
            <w:tcW w:w="480" w:type="pct"/>
          </w:tcPr>
          <w:p w14:paraId="218D7B56" w14:textId="77777777" w:rsidR="00197C30" w:rsidRPr="0028690A" w:rsidRDefault="00197C30" w:rsidP="000633C5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BC159B9" w14:textId="77777777" w:rsidR="00197C30" w:rsidRPr="0028690A" w:rsidRDefault="00197C30" w:rsidP="000633C5">
            <w:pPr>
              <w:tabs>
                <w:tab w:val="left" w:pos="7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C30" w:rsidRPr="0028690A" w14:paraId="78EBE16F" w14:textId="77777777" w:rsidTr="00C6257A">
        <w:tc>
          <w:tcPr>
            <w:tcW w:w="480" w:type="pct"/>
          </w:tcPr>
          <w:p w14:paraId="20C59327" w14:textId="77777777" w:rsidR="00197C30" w:rsidRPr="0028690A" w:rsidRDefault="00197C30" w:rsidP="000633C5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2009</w:t>
            </w:r>
          </w:p>
        </w:tc>
        <w:tc>
          <w:tcPr>
            <w:tcW w:w="4520" w:type="pct"/>
          </w:tcPr>
          <w:p w14:paraId="56AAFE55" w14:textId="77777777" w:rsidR="00197C30" w:rsidRPr="0028690A" w:rsidRDefault="00197C30" w:rsidP="000633C5">
            <w:pPr>
              <w:tabs>
                <w:tab w:val="left" w:pos="71"/>
              </w:tabs>
              <w:ind w:left="-109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Ours L,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Robison S, Baur C.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Health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iteracy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kills for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rofessionals – A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ew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eb-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ased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raining</w:t>
            </w:r>
            <w:r w:rsidRPr="0028690A">
              <w:rPr>
                <w:rFonts w:ascii="Arial" w:hAnsi="Arial" w:cs="Arial"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National Conference on Health Communication, Marketing, and Media, Atlanta, Georgia.</w:t>
            </w:r>
          </w:p>
        </w:tc>
      </w:tr>
      <w:tr w:rsidR="004F119B" w:rsidRPr="0028690A" w14:paraId="52AAE7D7" w14:textId="77777777" w:rsidTr="00C6257A">
        <w:tc>
          <w:tcPr>
            <w:tcW w:w="480" w:type="pct"/>
          </w:tcPr>
          <w:p w14:paraId="0C34685F" w14:textId="77777777" w:rsidR="004F119B" w:rsidRPr="0028690A" w:rsidRDefault="004F119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194C087" w14:textId="77777777" w:rsidR="004F119B" w:rsidRPr="0028690A" w:rsidRDefault="004F119B" w:rsidP="000633C5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97C30" w:rsidRPr="0028690A" w14:paraId="3A853751" w14:textId="77777777" w:rsidTr="00C6257A">
        <w:tc>
          <w:tcPr>
            <w:tcW w:w="480" w:type="pct"/>
          </w:tcPr>
          <w:p w14:paraId="018CF30F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20" w:type="pct"/>
          </w:tcPr>
          <w:p w14:paraId="175532A9" w14:textId="77777777" w:rsidR="00197C30" w:rsidRPr="0028690A" w:rsidRDefault="00197C30" w:rsidP="000633C5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Miller A</w:t>
            </w:r>
            <w:r w:rsidR="007A140C" w:rsidRPr="0028690A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*</w:t>
            </w:r>
            <w:r w:rsidRPr="0028690A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, Stallings T</w:t>
            </w:r>
            <w:r w:rsidR="007A140C" w:rsidRPr="0028690A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>*</w:t>
            </w:r>
            <w:r w:rsidRPr="0028690A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 xml:space="preserve">, Newsome K, </w:t>
            </w:r>
            <w:r w:rsidRPr="0028690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  <w:t>Gazmararian JA</w:t>
            </w:r>
            <w:r w:rsidRPr="0028690A"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  <w:t xml:space="preserve">.  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The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i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mpact of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f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armer’s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m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arket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v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ouchers on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f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ruit and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v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egetable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onsumption of WIC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articipating </w:t>
            </w:r>
            <w:r w:rsidR="00242E74"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 w:val="0"/>
                <w:bCs/>
                <w:i/>
                <w:color w:val="000000"/>
                <w:sz w:val="22"/>
                <w:szCs w:val="22"/>
              </w:rPr>
              <w:t xml:space="preserve">hildren in Georgia. </w:t>
            </w:r>
            <w:r w:rsidRPr="0028690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Georgia Childhood Obesity Conference, Atlanta, Georgia.</w:t>
            </w:r>
          </w:p>
        </w:tc>
      </w:tr>
      <w:tr w:rsidR="000E0BF7" w:rsidRPr="0028690A" w14:paraId="7F9C67AC" w14:textId="77777777" w:rsidTr="00C6257A">
        <w:tc>
          <w:tcPr>
            <w:tcW w:w="480" w:type="pct"/>
          </w:tcPr>
          <w:p w14:paraId="23A7ED11" w14:textId="77777777" w:rsidR="000E0BF7" w:rsidRPr="0028690A" w:rsidRDefault="000E0BF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C3E5DAB" w14:textId="77777777" w:rsidR="000E0BF7" w:rsidRPr="0028690A" w:rsidRDefault="000E0BF7" w:rsidP="000633C5">
            <w:pPr>
              <w:pStyle w:val="BodyText"/>
              <w:tabs>
                <w:tab w:val="left" w:pos="-1440"/>
                <w:tab w:val="left" w:pos="-720"/>
                <w:tab w:val="left" w:pos="71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109"/>
              <w:rPr>
                <w:rFonts w:ascii="Arial" w:eastAsia="SimSun" w:hAnsi="Arial" w:cs="Arial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197C30" w:rsidRPr="0028690A" w14:paraId="3906E870" w14:textId="77777777" w:rsidTr="00C6257A">
        <w:tc>
          <w:tcPr>
            <w:tcW w:w="480" w:type="pct"/>
          </w:tcPr>
          <w:p w14:paraId="2E4229BF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  <w:p w14:paraId="3B484C65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FA78785" w14:textId="77777777" w:rsidR="00197C30" w:rsidRPr="0028690A" w:rsidRDefault="00197C30" w:rsidP="000633C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, Ours L, Robison S, Baur C, Brooks C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 </w:t>
            </w:r>
            <w:r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Health </w:t>
            </w:r>
            <w:r w:rsidR="00242E74"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iteracy for </w:t>
            </w:r>
            <w:r w:rsidR="00242E74"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ublic </w:t>
            </w:r>
            <w:r w:rsidR="00242E74"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ealth </w:t>
            </w:r>
            <w:r w:rsidR="00242E74"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rofessionals.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Health Literacy Annual Research Meeting, Washington, DC.</w:t>
            </w:r>
          </w:p>
        </w:tc>
      </w:tr>
      <w:tr w:rsidR="00197C30" w:rsidRPr="0028690A" w14:paraId="5AE794F7" w14:textId="77777777" w:rsidTr="00C6257A">
        <w:tc>
          <w:tcPr>
            <w:tcW w:w="480" w:type="pct"/>
          </w:tcPr>
          <w:p w14:paraId="590FD279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F0A583A" w14:textId="77777777" w:rsidR="00197C30" w:rsidRPr="0028690A" w:rsidRDefault="00197C30" w:rsidP="000633C5">
            <w:pPr>
              <w:tabs>
                <w:tab w:val="left" w:pos="71"/>
                <w:tab w:val="left" w:pos="720"/>
                <w:tab w:val="left" w:pos="1440"/>
              </w:tabs>
              <w:ind w:left="-10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0BF7" w:rsidRPr="0028690A" w14:paraId="67DB5304" w14:textId="77777777" w:rsidTr="00C6257A">
        <w:tc>
          <w:tcPr>
            <w:tcW w:w="480" w:type="pct"/>
          </w:tcPr>
          <w:p w14:paraId="014AB727" w14:textId="77777777" w:rsidR="000E0BF7" w:rsidRPr="0028690A" w:rsidRDefault="000E0BF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20" w:type="pct"/>
          </w:tcPr>
          <w:p w14:paraId="2A610A77" w14:textId="77777777" w:rsidR="000E0BF7" w:rsidRPr="0028690A" w:rsidRDefault="000E0BF7" w:rsidP="000633C5">
            <w:pPr>
              <w:tabs>
                <w:tab w:val="left" w:pos="-19"/>
              </w:tabs>
              <w:ind w:left="-115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Ours L,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Robison S, Baur C.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Health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iteracy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kills for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rofessionals – A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ew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eb-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ased </w:t>
            </w:r>
            <w:r w:rsidR="00242E74" w:rsidRPr="0028690A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raining</w:t>
            </w:r>
            <w:r w:rsidRPr="0028690A">
              <w:rPr>
                <w:rFonts w:ascii="Arial" w:hAnsi="Arial" w:cs="Arial"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National Conference on Health Communication, Marketing, and Media, Atlanta, Georgia.</w:t>
            </w:r>
          </w:p>
        </w:tc>
      </w:tr>
      <w:tr w:rsidR="000E0BF7" w:rsidRPr="0028690A" w14:paraId="53991481" w14:textId="77777777" w:rsidTr="00C6257A">
        <w:tc>
          <w:tcPr>
            <w:tcW w:w="480" w:type="pct"/>
          </w:tcPr>
          <w:p w14:paraId="640CB959" w14:textId="77777777" w:rsidR="000E0BF7" w:rsidRPr="0028690A" w:rsidRDefault="000E0BF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72F7B46" w14:textId="77777777" w:rsidR="000E0BF7" w:rsidRPr="0028690A" w:rsidRDefault="000E0BF7" w:rsidP="000633C5">
            <w:pPr>
              <w:tabs>
                <w:tab w:val="left" w:pos="71"/>
              </w:tabs>
              <w:ind w:left="-115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197C30" w:rsidRPr="0028690A" w14:paraId="5E92C979" w14:textId="77777777" w:rsidTr="00C6257A">
        <w:tc>
          <w:tcPr>
            <w:tcW w:w="480" w:type="pct"/>
          </w:tcPr>
          <w:p w14:paraId="32B47E2B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520" w:type="pct"/>
          </w:tcPr>
          <w:p w14:paraId="51590146" w14:textId="77777777" w:rsidR="00197C30" w:rsidRPr="0028690A" w:rsidRDefault="00197C30" w:rsidP="000633C5">
            <w:pPr>
              <w:ind w:left="-109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Stallings TL</w:t>
            </w:r>
            <w:r w:rsidR="007A140C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Impact of the Georgia WIC Farmers’ Market Nutrition Program on fruit and vegetable consumption and nutrition knowledge among WIC recipients.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Georgia Public Health Association meeting, Athens, Georgia. </w:t>
            </w:r>
          </w:p>
        </w:tc>
      </w:tr>
      <w:tr w:rsidR="00197C30" w:rsidRPr="0028690A" w14:paraId="421C5255" w14:textId="77777777" w:rsidTr="00C6257A">
        <w:tc>
          <w:tcPr>
            <w:tcW w:w="480" w:type="pct"/>
          </w:tcPr>
          <w:p w14:paraId="40480824" w14:textId="77777777" w:rsidR="00197C30" w:rsidRPr="0028690A" w:rsidRDefault="00197C3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66D171C" w14:textId="77777777" w:rsidR="00197C30" w:rsidRPr="0028690A" w:rsidRDefault="00197C30" w:rsidP="000633C5">
            <w:pPr>
              <w:tabs>
                <w:tab w:val="left" w:pos="71"/>
              </w:tabs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902F14" w:rsidRPr="0028690A" w14:paraId="4E681EB2" w14:textId="77777777" w:rsidTr="00C6257A">
        <w:tc>
          <w:tcPr>
            <w:tcW w:w="480" w:type="pct"/>
          </w:tcPr>
          <w:p w14:paraId="538F5374" w14:textId="77777777" w:rsidR="00902F14" w:rsidRPr="0028690A" w:rsidRDefault="00902F1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3C817B68" w14:textId="77777777" w:rsidR="00902F14" w:rsidRPr="0028690A" w:rsidRDefault="00902F14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Brzozowski AK</w:t>
            </w:r>
            <w:r w:rsidR="007A140C" w:rsidRPr="0028690A"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, Drews-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Botsch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 xml:space="preserve"> CD, </w:t>
            </w:r>
            <w:r w:rsidRPr="0028690A">
              <w:rPr>
                <w:rFonts w:ascii="Arial" w:hAnsi="Arial" w:cs="Arial"/>
                <w:b/>
                <w:sz w:val="22"/>
                <w:szCs w:val="22"/>
                <w:lang w:val="pl-PL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Childhood obesity and the National Co</w:t>
            </w:r>
            <w:r w:rsidR="00584DBB" w:rsidRPr="0028690A">
              <w:rPr>
                <w:rFonts w:ascii="Arial" w:hAnsi="Arial" w:cs="Arial"/>
                <w:i/>
                <w:sz w:val="22"/>
                <w:szCs w:val="22"/>
              </w:rPr>
              <w:t>llaborative Perinatal Project: A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pplicability to modern populations</w:t>
            </w:r>
            <w:r w:rsidRPr="0028690A">
              <w:rPr>
                <w:rFonts w:ascii="Arial" w:hAnsi="Arial" w:cs="Arial"/>
                <w:sz w:val="22"/>
                <w:szCs w:val="22"/>
              </w:rPr>
              <w:t>. 24th Annual Meeting of the Society for Pediatric and Perinatal Epid</w:t>
            </w:r>
            <w:r w:rsidR="004F119B" w:rsidRPr="0028690A">
              <w:rPr>
                <w:rFonts w:ascii="Arial" w:hAnsi="Arial" w:cs="Arial"/>
                <w:sz w:val="22"/>
                <w:szCs w:val="22"/>
              </w:rPr>
              <w:t>emiologic Research, Montreal, Quebec</w:t>
            </w:r>
            <w:r w:rsidRPr="0028690A">
              <w:rPr>
                <w:rFonts w:ascii="Arial" w:hAnsi="Arial" w:cs="Arial"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02F14" w:rsidRPr="0028690A" w14:paraId="6A7B5CE8" w14:textId="77777777" w:rsidTr="00C6257A">
        <w:tc>
          <w:tcPr>
            <w:tcW w:w="480" w:type="pct"/>
          </w:tcPr>
          <w:p w14:paraId="0B6E6B4F" w14:textId="77777777" w:rsidR="00902F14" w:rsidRPr="0028690A" w:rsidRDefault="00902F1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617649B" w14:textId="77777777" w:rsidR="00902F14" w:rsidRPr="0028690A" w:rsidRDefault="00902F14" w:rsidP="000633C5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2F14" w:rsidRPr="0028690A" w14:paraId="048EF5EE" w14:textId="77777777" w:rsidTr="00C6257A">
        <w:tc>
          <w:tcPr>
            <w:tcW w:w="480" w:type="pct"/>
          </w:tcPr>
          <w:p w14:paraId="19A81EE1" w14:textId="77777777" w:rsidR="00902F14" w:rsidRPr="0028690A" w:rsidRDefault="00902F1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61B5551C" w14:textId="77777777" w:rsidR="00902F14" w:rsidRPr="0028690A" w:rsidRDefault="00902F14" w:rsidP="000633C5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Brzozowski AK</w:t>
            </w:r>
            <w:r w:rsidR="007A140C" w:rsidRPr="0028690A"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, Drews-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Botsch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 xml:space="preserve"> CD, </w:t>
            </w:r>
            <w:r w:rsidRPr="0028690A">
              <w:rPr>
                <w:rFonts w:ascii="Arial" w:hAnsi="Arial" w:cs="Arial"/>
                <w:b/>
                <w:sz w:val="22"/>
                <w:szCs w:val="22"/>
                <w:lang w:val="pl-PL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Does size for gestational age modify the relationship of socioeconomic status and childhood obesity?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3rd North American Congress of Epidemiology, Montreal, Q</w:t>
            </w:r>
            <w:r w:rsidR="004F119B" w:rsidRPr="0028690A">
              <w:rPr>
                <w:rFonts w:ascii="Arial" w:hAnsi="Arial" w:cs="Arial"/>
                <w:sz w:val="22"/>
                <w:szCs w:val="22"/>
              </w:rPr>
              <w:t>uebec</w:t>
            </w:r>
          </w:p>
        </w:tc>
      </w:tr>
      <w:tr w:rsidR="00902F14" w:rsidRPr="0028690A" w14:paraId="1C147CCA" w14:textId="77777777" w:rsidTr="00C6257A">
        <w:tc>
          <w:tcPr>
            <w:tcW w:w="480" w:type="pct"/>
          </w:tcPr>
          <w:p w14:paraId="7B7D6E5E" w14:textId="77777777" w:rsidR="00902F14" w:rsidRPr="0028690A" w:rsidRDefault="00902F1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6001439" w14:textId="77777777" w:rsidR="00902F14" w:rsidRPr="0028690A" w:rsidRDefault="00902F14" w:rsidP="000633C5">
            <w:pPr>
              <w:tabs>
                <w:tab w:val="left" w:pos="71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71D8" w:rsidRPr="0028690A" w14:paraId="7B8EEFEA" w14:textId="77777777" w:rsidTr="00C6257A">
        <w:tc>
          <w:tcPr>
            <w:tcW w:w="480" w:type="pct"/>
          </w:tcPr>
          <w:p w14:paraId="5904200E" w14:textId="77777777" w:rsidR="001071D8" w:rsidRPr="0028690A" w:rsidRDefault="001071D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0E4EAEA7" w14:textId="77777777" w:rsidR="001071D8" w:rsidRPr="0028690A" w:rsidRDefault="001071D8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Rask KJ, </w:t>
            </w:r>
            <w:r w:rsidRPr="002869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Kohler SS, Hawley JN, Bogard J, Brown V. 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Addressing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hildhood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besity through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xpansion of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rivate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ealth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nsurance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overage for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utritional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ounseling in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rimary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are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ettings.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Academy He</w:t>
            </w:r>
            <w:r w:rsidR="004F119B" w:rsidRPr="0028690A">
              <w:rPr>
                <w:rFonts w:ascii="Arial" w:hAnsi="Arial" w:cs="Arial"/>
                <w:bCs/>
                <w:sz w:val="22"/>
                <w:szCs w:val="22"/>
              </w:rPr>
              <w:t>alth Annual Meeting, Seattle, Washington</w:t>
            </w:r>
          </w:p>
        </w:tc>
      </w:tr>
      <w:tr w:rsidR="001071D8" w:rsidRPr="0028690A" w14:paraId="0C31C397" w14:textId="77777777" w:rsidTr="00C6257A">
        <w:tc>
          <w:tcPr>
            <w:tcW w:w="480" w:type="pct"/>
          </w:tcPr>
          <w:p w14:paraId="3596ED81" w14:textId="77777777" w:rsidR="001071D8" w:rsidRPr="0028690A" w:rsidRDefault="001071D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A222D53" w14:textId="77777777" w:rsidR="001071D8" w:rsidRPr="0028690A" w:rsidRDefault="001071D8" w:rsidP="000633C5">
            <w:pPr>
              <w:tabs>
                <w:tab w:val="left" w:pos="71"/>
                <w:tab w:val="left" w:pos="990"/>
              </w:tabs>
              <w:ind w:left="-1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71D8" w:rsidRPr="0028690A" w14:paraId="110EF6B3" w14:textId="77777777" w:rsidTr="00C6257A">
        <w:tc>
          <w:tcPr>
            <w:tcW w:w="480" w:type="pct"/>
          </w:tcPr>
          <w:p w14:paraId="6C2923D6" w14:textId="77777777" w:rsidR="001071D8" w:rsidRPr="0028690A" w:rsidRDefault="001071D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520" w:type="pct"/>
          </w:tcPr>
          <w:p w14:paraId="0150BA7D" w14:textId="77777777" w:rsidR="001071D8" w:rsidRPr="0028690A" w:rsidRDefault="001071D8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Rask KJ, </w:t>
            </w:r>
            <w:r w:rsidRPr="002869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Kohler SS, Hawley JN, Bogard J, Brown V. 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Addressing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hildhood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besity through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xpansion of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rivate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ealth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nsurance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overage for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utritional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ounseling in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rimary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are </w:t>
            </w:r>
            <w:r w:rsidR="00E70883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ettings.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American Academy of Pediatrics conference, Boston, M</w:t>
            </w:r>
            <w:r w:rsidR="004F119B" w:rsidRPr="0028690A">
              <w:rPr>
                <w:rFonts w:ascii="Arial" w:hAnsi="Arial" w:cs="Arial"/>
                <w:bCs/>
                <w:sz w:val="22"/>
                <w:szCs w:val="22"/>
              </w:rPr>
              <w:t>assachusetts</w:t>
            </w:r>
          </w:p>
        </w:tc>
      </w:tr>
      <w:tr w:rsidR="007A140C" w:rsidRPr="0028690A" w14:paraId="0471389C" w14:textId="77777777" w:rsidTr="00C6257A">
        <w:tc>
          <w:tcPr>
            <w:tcW w:w="480" w:type="pct"/>
          </w:tcPr>
          <w:p w14:paraId="061AE7BB" w14:textId="77777777" w:rsidR="007A140C" w:rsidRPr="0028690A" w:rsidRDefault="007A140C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138A07A" w14:textId="77777777" w:rsidR="007A140C" w:rsidRPr="0028690A" w:rsidRDefault="007A140C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A140C" w:rsidRPr="0028690A" w14:paraId="4039679A" w14:textId="77777777" w:rsidTr="00C6257A">
        <w:tc>
          <w:tcPr>
            <w:tcW w:w="480" w:type="pct"/>
          </w:tcPr>
          <w:p w14:paraId="06957106" w14:textId="77777777" w:rsidR="007A140C" w:rsidRPr="0028690A" w:rsidRDefault="007A140C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2E1D9712" w14:textId="77777777" w:rsidR="007A140C" w:rsidRPr="0028690A" w:rsidRDefault="007A140C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Rask KJ, </w:t>
            </w:r>
            <w:r w:rsidRPr="002869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Kohler SS, Hawley JN, Bogard J, Brown V. 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Addressing childhood obesity through expansion of private health insurance coverage for nutritional counseling in primary care settings.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NAPNAP Annual Conference on Pediatric Health Care, San Antonio, Texas</w:t>
            </w:r>
          </w:p>
        </w:tc>
      </w:tr>
      <w:tr w:rsidR="00247F90" w:rsidRPr="0028690A" w14:paraId="3AE7F91B" w14:textId="77777777" w:rsidTr="00C6257A">
        <w:tc>
          <w:tcPr>
            <w:tcW w:w="480" w:type="pct"/>
          </w:tcPr>
          <w:p w14:paraId="75486585" w14:textId="77777777" w:rsidR="00247F90" w:rsidRPr="0028690A" w:rsidRDefault="00247F90" w:rsidP="0006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56B92B4" w14:textId="77777777" w:rsidR="00247F90" w:rsidRPr="0028690A" w:rsidRDefault="00247F90" w:rsidP="000633C5">
            <w:pPr>
              <w:pStyle w:val="Default"/>
              <w:tabs>
                <w:tab w:val="left" w:pos="99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47F90" w:rsidRPr="0028690A" w14:paraId="76569B38" w14:textId="77777777" w:rsidTr="00C6257A">
        <w:tc>
          <w:tcPr>
            <w:tcW w:w="480" w:type="pct"/>
          </w:tcPr>
          <w:p w14:paraId="704C4212" w14:textId="77777777" w:rsidR="00247F90" w:rsidRPr="0028690A" w:rsidRDefault="00247F9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388F8E65" w14:textId="77777777" w:rsidR="00247F90" w:rsidRPr="0028690A" w:rsidRDefault="00247F90" w:rsidP="000633C5">
            <w:pPr>
              <w:pStyle w:val="Default"/>
              <w:tabs>
                <w:tab w:val="left" w:pos="81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Brzozowski AK</w:t>
            </w:r>
            <w:r w:rsidR="007A140C" w:rsidRPr="0028690A"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, Drews-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Botsch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 xml:space="preserve"> CD, </w:t>
            </w:r>
            <w:r w:rsidRPr="0028690A">
              <w:rPr>
                <w:rFonts w:ascii="Arial" w:hAnsi="Arial" w:cs="Arial"/>
                <w:b/>
                <w:sz w:val="22"/>
                <w:szCs w:val="22"/>
                <w:lang w:val="pl-PL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Childhood obesity and cognitive ability in Atlanta boys</w:t>
            </w:r>
            <w:r w:rsidRPr="0028690A">
              <w:rPr>
                <w:rFonts w:ascii="Arial" w:hAnsi="Arial" w:cs="Arial"/>
                <w:sz w:val="22"/>
                <w:szCs w:val="22"/>
              </w:rPr>
              <w:t>, Society for Pediatric Epidemiologic Research, Minneapolis, M</w:t>
            </w:r>
            <w:r w:rsidR="004F119B" w:rsidRPr="0028690A">
              <w:rPr>
                <w:rFonts w:ascii="Arial" w:hAnsi="Arial" w:cs="Arial"/>
                <w:sz w:val="22"/>
                <w:szCs w:val="22"/>
              </w:rPr>
              <w:t>innesota</w:t>
            </w:r>
          </w:p>
        </w:tc>
      </w:tr>
      <w:tr w:rsidR="00247F90" w:rsidRPr="0028690A" w14:paraId="6D0A6F97" w14:textId="77777777" w:rsidTr="00C6257A">
        <w:tc>
          <w:tcPr>
            <w:tcW w:w="480" w:type="pct"/>
          </w:tcPr>
          <w:p w14:paraId="738DAE13" w14:textId="77777777" w:rsidR="00247F90" w:rsidRPr="0028690A" w:rsidRDefault="00247F9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D5BFD20" w14:textId="77777777" w:rsidR="00247F90" w:rsidRPr="0028690A" w:rsidRDefault="00247F90" w:rsidP="000633C5">
            <w:pPr>
              <w:pStyle w:val="Default"/>
              <w:tabs>
                <w:tab w:val="left" w:pos="990"/>
              </w:tabs>
              <w:ind w:left="-9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47F90" w:rsidRPr="0028690A" w14:paraId="67F8A820" w14:textId="77777777" w:rsidTr="00C6257A">
        <w:tc>
          <w:tcPr>
            <w:tcW w:w="480" w:type="pct"/>
          </w:tcPr>
          <w:p w14:paraId="4467F22F" w14:textId="77777777" w:rsidR="00247F90" w:rsidRPr="0028690A" w:rsidRDefault="00247F9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520" w:type="pct"/>
          </w:tcPr>
          <w:p w14:paraId="62C2D881" w14:textId="77777777" w:rsidR="00247F90" w:rsidRPr="0028690A" w:rsidRDefault="00247F90" w:rsidP="000633C5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335"/>
                <w:tab w:val="left" w:pos="670"/>
                <w:tab w:val="left" w:pos="1004"/>
                <w:tab w:val="left" w:pos="1339"/>
                <w:tab w:val="left" w:pos="1674"/>
                <w:tab w:val="left" w:pos="2009"/>
                <w:tab w:val="left" w:pos="2344"/>
                <w:tab w:val="left" w:pos="2678"/>
                <w:tab w:val="left" w:pos="3013"/>
                <w:tab w:val="left" w:pos="3348"/>
                <w:tab w:val="left" w:pos="3683"/>
              </w:tabs>
              <w:ind w:left="-90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Brzozowski AK</w:t>
            </w:r>
            <w:r w:rsidR="007A140C" w:rsidRPr="0028690A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*</w:t>
            </w:r>
            <w:r w:rsidRPr="0028690A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, Drews-</w:t>
            </w:r>
            <w:proofErr w:type="spellStart"/>
            <w:r w:rsidRPr="0028690A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Botsch</w:t>
            </w:r>
            <w:proofErr w:type="spellEnd"/>
            <w:r w:rsidRPr="0028690A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CD, </w:t>
            </w:r>
            <w:r w:rsidRPr="0028690A">
              <w:rPr>
                <w:rFonts w:ascii="Arial" w:hAnsi="Arial" w:cs="Arial"/>
                <w:sz w:val="22"/>
                <w:szCs w:val="22"/>
                <w:lang w:val="pl-PL"/>
              </w:rPr>
              <w:t>Gazmararian JA</w:t>
            </w:r>
            <w:r w:rsidRPr="0028690A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. </w:t>
            </w:r>
            <w:r w:rsidRPr="0028690A">
              <w:rPr>
                <w:rFonts w:ascii="Arial" w:hAnsi="Arial" w:cs="Arial"/>
                <w:b w:val="0"/>
                <w:i/>
                <w:sz w:val="22"/>
                <w:szCs w:val="22"/>
              </w:rPr>
              <w:t>Different metrics produce different estimates in prevalence of childhood obesity</w:t>
            </w:r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 xml:space="preserve">, Society of Epidemiologic Research, </w:t>
            </w:r>
            <w:proofErr w:type="spellStart"/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>Minneapolois</w:t>
            </w:r>
            <w:proofErr w:type="spellEnd"/>
            <w:r w:rsidRPr="0028690A">
              <w:rPr>
                <w:rFonts w:ascii="Arial" w:hAnsi="Arial" w:cs="Arial"/>
                <w:b w:val="0"/>
                <w:sz w:val="22"/>
                <w:szCs w:val="22"/>
              </w:rPr>
              <w:t>, M</w:t>
            </w:r>
            <w:r w:rsidR="004F119B" w:rsidRPr="0028690A">
              <w:rPr>
                <w:rFonts w:ascii="Arial" w:hAnsi="Arial" w:cs="Arial"/>
                <w:b w:val="0"/>
                <w:sz w:val="22"/>
                <w:szCs w:val="22"/>
              </w:rPr>
              <w:t>innesota</w:t>
            </w:r>
          </w:p>
        </w:tc>
      </w:tr>
      <w:tr w:rsidR="001071D8" w:rsidRPr="0028690A" w14:paraId="354B10F8" w14:textId="77777777" w:rsidTr="00C6257A">
        <w:tc>
          <w:tcPr>
            <w:tcW w:w="480" w:type="pct"/>
          </w:tcPr>
          <w:p w14:paraId="4956B69B" w14:textId="77777777" w:rsidR="001071D8" w:rsidRPr="0028690A" w:rsidRDefault="001071D8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EA83020" w14:textId="77777777" w:rsidR="001071D8" w:rsidRPr="0028690A" w:rsidRDefault="001071D8" w:rsidP="000633C5">
            <w:pPr>
              <w:tabs>
                <w:tab w:val="left" w:pos="71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2F14" w:rsidRPr="0028690A" w14:paraId="089BD2C3" w14:textId="77777777" w:rsidTr="00C6257A">
        <w:tc>
          <w:tcPr>
            <w:tcW w:w="480" w:type="pct"/>
          </w:tcPr>
          <w:p w14:paraId="1BD6CFAA" w14:textId="77777777" w:rsidR="00902F14" w:rsidRPr="0028690A" w:rsidRDefault="00902F14" w:rsidP="000633C5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2012</w:t>
            </w:r>
          </w:p>
        </w:tc>
        <w:tc>
          <w:tcPr>
            <w:tcW w:w="4520" w:type="pct"/>
          </w:tcPr>
          <w:p w14:paraId="1AE970DF" w14:textId="77777777" w:rsidR="00902F14" w:rsidRPr="0028690A" w:rsidRDefault="00902F14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Merino Y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Gaydos LM, Blake S,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Dalmida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S,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Thompson WW. </w:t>
            </w:r>
            <w:r w:rsidR="00214CFD" w:rsidRPr="0028690A">
              <w:rPr>
                <w:rFonts w:ascii="Arial" w:hAnsi="Arial" w:cs="Arial"/>
                <w:i/>
                <w:sz w:val="22"/>
                <w:szCs w:val="22"/>
              </w:rPr>
              <w:t>SIDS Prevention: When lack of knowledge isn't the p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roblem</w:t>
            </w:r>
            <w:r w:rsidRPr="0028690A">
              <w:rPr>
                <w:rFonts w:ascii="Arial" w:hAnsi="Arial" w:cs="Arial"/>
                <w:sz w:val="22"/>
                <w:szCs w:val="22"/>
              </w:rPr>
              <w:t>, American Public Health Association annual meeting, Washington, DC</w:t>
            </w:r>
          </w:p>
        </w:tc>
      </w:tr>
      <w:tr w:rsidR="00902F14" w:rsidRPr="0028690A" w14:paraId="038EC79A" w14:textId="77777777" w:rsidTr="00C6257A">
        <w:tc>
          <w:tcPr>
            <w:tcW w:w="480" w:type="pct"/>
          </w:tcPr>
          <w:p w14:paraId="5CF13BB5" w14:textId="77777777" w:rsidR="00902F14" w:rsidRPr="0028690A" w:rsidRDefault="00902F1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D8C89CA" w14:textId="77777777" w:rsidR="00902F14" w:rsidRPr="0028690A" w:rsidRDefault="00902F14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92" w:rsidRPr="0028690A" w14:paraId="655F8B41" w14:textId="77777777" w:rsidTr="00C6257A">
        <w:tc>
          <w:tcPr>
            <w:tcW w:w="480" w:type="pct"/>
          </w:tcPr>
          <w:p w14:paraId="178C21C9" w14:textId="77777777" w:rsidR="00290192" w:rsidRPr="0028690A" w:rsidRDefault="00290192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75F8D064" w14:textId="77777777" w:rsidR="00290192" w:rsidRPr="0028690A" w:rsidRDefault="00B65A02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Lupi J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="00290192" w:rsidRPr="0028690A">
              <w:rPr>
                <w:rFonts w:ascii="Arial" w:hAnsi="Arial" w:cs="Arial"/>
                <w:sz w:val="22"/>
                <w:szCs w:val="22"/>
              </w:rPr>
              <w:t>,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Haddad M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="00290192"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90192"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="00290192" w:rsidRPr="0028690A">
              <w:rPr>
                <w:rFonts w:ascii="Arial" w:hAnsi="Arial" w:cs="Arial"/>
                <w:sz w:val="22"/>
                <w:szCs w:val="22"/>
              </w:rPr>
              <w:t xml:space="preserve">, Rask KJ, Hawley J, Kohler SS, Bogard J. </w:t>
            </w:r>
            <w:r w:rsidR="00214CFD" w:rsidRPr="0028690A">
              <w:rPr>
                <w:rFonts w:ascii="Arial" w:hAnsi="Arial" w:cs="Arial"/>
                <w:i/>
                <w:sz w:val="22"/>
                <w:szCs w:val="22"/>
              </w:rPr>
              <w:t>Parental perspectives on weight management in children: An exploratory pilot s</w:t>
            </w:r>
            <w:r w:rsidR="00290192" w:rsidRPr="0028690A">
              <w:rPr>
                <w:rFonts w:ascii="Arial" w:hAnsi="Arial" w:cs="Arial"/>
                <w:i/>
                <w:sz w:val="22"/>
                <w:szCs w:val="22"/>
              </w:rPr>
              <w:t>tudy</w:t>
            </w:r>
            <w:r w:rsidR="00290192" w:rsidRPr="0028690A">
              <w:rPr>
                <w:rFonts w:ascii="Arial" w:hAnsi="Arial" w:cs="Arial"/>
                <w:sz w:val="22"/>
                <w:szCs w:val="22"/>
              </w:rPr>
              <w:t>, Morehouse Obesity Conference, Atlanta, Georgia</w:t>
            </w:r>
          </w:p>
        </w:tc>
      </w:tr>
      <w:tr w:rsidR="001525B3" w:rsidRPr="0028690A" w14:paraId="4F68BA97" w14:textId="77777777" w:rsidTr="00C6257A">
        <w:tc>
          <w:tcPr>
            <w:tcW w:w="480" w:type="pct"/>
          </w:tcPr>
          <w:p w14:paraId="1D6E316E" w14:textId="77777777" w:rsidR="001525B3" w:rsidRPr="0028690A" w:rsidRDefault="001525B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76B0342" w14:textId="77777777" w:rsidR="001525B3" w:rsidRPr="0028690A" w:rsidRDefault="001525B3" w:rsidP="000633C5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92" w:rsidRPr="0028690A" w14:paraId="7B6A04C9" w14:textId="77777777" w:rsidTr="00C6257A">
        <w:tc>
          <w:tcPr>
            <w:tcW w:w="480" w:type="pct"/>
          </w:tcPr>
          <w:p w14:paraId="7FCB14DC" w14:textId="77777777" w:rsidR="00290192" w:rsidRPr="0028690A" w:rsidRDefault="00290192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2CEC2C3E" w14:textId="77777777" w:rsidR="00290192" w:rsidRPr="0028690A" w:rsidRDefault="00290192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Brzozowski AK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>, Coles CD, Kramer MR, Drews-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Botsch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CD. </w:t>
            </w:r>
            <w:r w:rsidR="00214CFD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Early childhood obesity and childhood b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ehavior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, Society for Pediatric Epidemiologic Research, Boston, MA</w:t>
            </w:r>
          </w:p>
        </w:tc>
      </w:tr>
      <w:tr w:rsidR="001525B3" w:rsidRPr="0028690A" w14:paraId="7381FA89" w14:textId="77777777" w:rsidTr="00C6257A">
        <w:tc>
          <w:tcPr>
            <w:tcW w:w="480" w:type="pct"/>
          </w:tcPr>
          <w:p w14:paraId="2D46910D" w14:textId="77777777" w:rsidR="001525B3" w:rsidRPr="0028690A" w:rsidRDefault="001525B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7376748" w14:textId="77777777" w:rsidR="001525B3" w:rsidRPr="0028690A" w:rsidRDefault="001525B3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92" w:rsidRPr="0028690A" w14:paraId="7F3D1718" w14:textId="77777777" w:rsidTr="00C6257A">
        <w:tc>
          <w:tcPr>
            <w:tcW w:w="480" w:type="pct"/>
          </w:tcPr>
          <w:p w14:paraId="5C75619D" w14:textId="77777777" w:rsidR="00290192" w:rsidRPr="0028690A" w:rsidRDefault="00290192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1E2EAA04" w14:textId="77777777" w:rsidR="00223900" w:rsidRPr="0028690A" w:rsidRDefault="00290192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>Brzozowski AK</w:t>
            </w:r>
            <w:r w:rsidR="007A140C" w:rsidRPr="0028690A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Coles CD,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, Kramer MA, Drews-</w:t>
            </w:r>
            <w:proofErr w:type="spellStart"/>
            <w:r w:rsidRPr="0028690A">
              <w:rPr>
                <w:rFonts w:ascii="Arial" w:hAnsi="Arial" w:cs="Arial"/>
                <w:bCs/>
                <w:sz w:val="22"/>
                <w:szCs w:val="22"/>
              </w:rPr>
              <w:t>Botsch</w:t>
            </w:r>
            <w:proofErr w:type="spellEnd"/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CD. </w:t>
            </w:r>
            <w:r w:rsidR="00214CFD"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Early childhood obesity and cognitive a</w:t>
            </w:r>
            <w:r w:rsidRPr="0028690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bility, </w:t>
            </w:r>
            <w:r w:rsidRPr="0028690A">
              <w:rPr>
                <w:rFonts w:ascii="Arial" w:hAnsi="Arial" w:cs="Arial"/>
                <w:bCs/>
                <w:iCs/>
                <w:sz w:val="22"/>
                <w:szCs w:val="22"/>
              </w:rPr>
              <w:t>Society for Pediatric Epidemiologic Research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>, Boston, MA</w:t>
            </w:r>
          </w:p>
        </w:tc>
      </w:tr>
      <w:tr w:rsidR="00223900" w:rsidRPr="0028690A" w14:paraId="63B37C38" w14:textId="77777777" w:rsidTr="00C6257A">
        <w:tc>
          <w:tcPr>
            <w:tcW w:w="480" w:type="pct"/>
          </w:tcPr>
          <w:p w14:paraId="65ABE409" w14:textId="77777777" w:rsidR="00223900" w:rsidRPr="0028690A" w:rsidRDefault="0022390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E5811E7" w14:textId="77777777" w:rsidR="00223900" w:rsidRPr="0028690A" w:rsidRDefault="00223900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31D3" w:rsidRPr="0028690A" w14:paraId="0D0785B2" w14:textId="77777777" w:rsidTr="00C6257A">
        <w:tc>
          <w:tcPr>
            <w:tcW w:w="480" w:type="pct"/>
          </w:tcPr>
          <w:p w14:paraId="77B15E1C" w14:textId="77777777" w:rsidR="00CE31D3" w:rsidRPr="0028690A" w:rsidRDefault="00CE31D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520" w:type="pct"/>
          </w:tcPr>
          <w:p w14:paraId="6A745C58" w14:textId="77777777" w:rsidR="00CE31D3" w:rsidRPr="0028690A" w:rsidRDefault="00CE31D3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Haardörfer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R, Alcantara I, Patil D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Hotz J, Kegler M. </w:t>
            </w:r>
            <w:r w:rsidR="00DE3BCB" w:rsidRPr="0028690A">
              <w:rPr>
                <w:rFonts w:ascii="Arial" w:hAnsi="Arial" w:cs="Arial"/>
                <w:i/>
                <w:sz w:val="22"/>
                <w:szCs w:val="22"/>
              </w:rPr>
              <w:t>Physical activity profiles of overweight/obese women in r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ural Southwest Georgia.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Annual Meeting of the American Public</w:t>
            </w:r>
            <w:r w:rsidR="00BC15AA" w:rsidRPr="0028690A">
              <w:rPr>
                <w:rFonts w:ascii="Arial" w:hAnsi="Arial" w:cs="Arial"/>
                <w:sz w:val="22"/>
                <w:szCs w:val="22"/>
              </w:rPr>
              <w:t xml:space="preserve"> Health Association, Boston, MA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E31D3" w:rsidRPr="0028690A" w14:paraId="742BABB4" w14:textId="77777777" w:rsidTr="00C6257A">
        <w:tc>
          <w:tcPr>
            <w:tcW w:w="480" w:type="pct"/>
          </w:tcPr>
          <w:p w14:paraId="74A0BC73" w14:textId="77777777" w:rsidR="00CE31D3" w:rsidRPr="0028690A" w:rsidRDefault="00CE31D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56A9039" w14:textId="77777777" w:rsidR="00CE31D3" w:rsidRPr="0028690A" w:rsidRDefault="00CE31D3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263B" w:rsidRPr="0028690A" w14:paraId="1A4C2A69" w14:textId="77777777" w:rsidTr="00C6257A">
        <w:tc>
          <w:tcPr>
            <w:tcW w:w="480" w:type="pct"/>
          </w:tcPr>
          <w:p w14:paraId="4A66FFCB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6C6FDBB2" w14:textId="77777777" w:rsidR="00A1263B" w:rsidRPr="0028690A" w:rsidRDefault="00BC15AA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Cheung PC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 Meyers AM, Weiss PS, Kay CM, Allensworth DM,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>. </w:t>
            </w:r>
            <w:r w:rsidR="00DE3BCB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Assessing the relationship between physical activity and academic performance: Balancing rigor and reality in the elementary s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chool environmen</w:t>
            </w:r>
            <w:r w:rsidRPr="0028690A">
              <w:rPr>
                <w:rFonts w:ascii="Arial" w:hAnsi="Arial" w:cs="Arial"/>
                <w:sz w:val="22"/>
                <w:szCs w:val="22"/>
              </w:rPr>
              <w:t>t. Southern Obesity Summit, Louisville, KY</w:t>
            </w:r>
          </w:p>
        </w:tc>
      </w:tr>
      <w:tr w:rsidR="00A1263B" w:rsidRPr="0028690A" w14:paraId="0481ABA0" w14:textId="77777777" w:rsidTr="00C6257A">
        <w:tc>
          <w:tcPr>
            <w:tcW w:w="480" w:type="pct"/>
          </w:tcPr>
          <w:p w14:paraId="7703C39A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673D365" w14:textId="77777777" w:rsidR="00A1263B" w:rsidRPr="0028690A" w:rsidRDefault="00A1263B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263B" w:rsidRPr="0028690A" w14:paraId="41C1833B" w14:textId="77777777" w:rsidTr="00C6257A">
        <w:tc>
          <w:tcPr>
            <w:tcW w:w="480" w:type="pct"/>
          </w:tcPr>
          <w:p w14:paraId="7DA1DC1C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458606D9" w14:textId="77777777" w:rsidR="00A1263B" w:rsidRPr="0028690A" w:rsidRDefault="00BC15AA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>, Cheung PC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>, Meyer AM, Weiss PS, Kay CM. </w:t>
            </w:r>
            <w:r w:rsidR="00DA6728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Elementary school physical activity environment d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isparities in Georgia. </w:t>
            </w:r>
            <w:r w:rsidRPr="0028690A">
              <w:rPr>
                <w:rFonts w:ascii="Arial" w:hAnsi="Arial" w:cs="Arial"/>
                <w:sz w:val="22"/>
                <w:szCs w:val="22"/>
              </w:rPr>
              <w:t>Annual Conference of National Institutes of Minority Health and Health Disparities, Washington DC</w:t>
            </w:r>
          </w:p>
        </w:tc>
      </w:tr>
      <w:tr w:rsidR="00422806" w:rsidRPr="0028690A" w14:paraId="370FE169" w14:textId="77777777" w:rsidTr="00C6257A">
        <w:tc>
          <w:tcPr>
            <w:tcW w:w="480" w:type="pct"/>
          </w:tcPr>
          <w:p w14:paraId="37D44474" w14:textId="77777777" w:rsidR="00422806" w:rsidRPr="0028690A" w:rsidRDefault="00422806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552DDB2" w14:textId="77777777" w:rsidR="00422806" w:rsidRPr="0028690A" w:rsidRDefault="00422806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263B" w:rsidRPr="0028690A" w14:paraId="6B2AF194" w14:textId="77777777" w:rsidTr="00C6257A">
        <w:tc>
          <w:tcPr>
            <w:tcW w:w="480" w:type="pct"/>
          </w:tcPr>
          <w:p w14:paraId="77475AA0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076C9208" w14:textId="77777777" w:rsidR="00A1263B" w:rsidRPr="0028690A" w:rsidRDefault="00CE31D3" w:rsidP="000633C5">
            <w:pPr>
              <w:widowControl w:val="0"/>
              <w:tabs>
                <w:tab w:val="left" w:pos="-9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Haardörfer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R, </w:t>
            </w: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Velusvamy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JK, Hotz J, Addison A,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>, Kegler</w:t>
            </w:r>
            <w:r w:rsidR="00A1263B" w:rsidRPr="0028690A">
              <w:rPr>
                <w:rFonts w:ascii="Arial" w:hAnsi="Arial" w:cs="Arial"/>
                <w:sz w:val="22"/>
                <w:szCs w:val="22"/>
              </w:rPr>
              <w:t xml:space="preserve"> M. </w:t>
            </w:r>
            <w:r w:rsidR="00A1263B" w:rsidRPr="0028690A">
              <w:rPr>
                <w:rFonts w:ascii="Arial" w:hAnsi="Arial" w:cs="Arial"/>
                <w:i/>
                <w:sz w:val="22"/>
                <w:szCs w:val="22"/>
              </w:rPr>
              <w:t>Healthy Homes/He</w:t>
            </w:r>
            <w:r w:rsidR="00DA6728" w:rsidRPr="0028690A">
              <w:rPr>
                <w:rFonts w:ascii="Arial" w:hAnsi="Arial" w:cs="Arial"/>
                <w:i/>
                <w:sz w:val="22"/>
                <w:szCs w:val="22"/>
              </w:rPr>
              <w:t>althy Families: Results from a coaching intervention RCT to prevent weight gain in low-income rural w</w:t>
            </w:r>
            <w:r w:rsidR="00A1263B" w:rsidRPr="0028690A">
              <w:rPr>
                <w:rFonts w:ascii="Arial" w:hAnsi="Arial" w:cs="Arial"/>
                <w:i/>
                <w:sz w:val="22"/>
                <w:szCs w:val="22"/>
              </w:rPr>
              <w:t>omen</w:t>
            </w:r>
            <w:r w:rsidR="00A1263B" w:rsidRPr="0028690A">
              <w:rPr>
                <w:rFonts w:ascii="Arial" w:hAnsi="Arial" w:cs="Arial"/>
                <w:sz w:val="22"/>
                <w:szCs w:val="22"/>
              </w:rPr>
              <w:t>. Annual Meeting of the American Public Health Association, New Orleans, LA.</w:t>
            </w:r>
            <w:r w:rsidR="00A1263B" w:rsidRPr="002869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1263B" w:rsidRPr="0028690A" w14:paraId="6761407F" w14:textId="77777777" w:rsidTr="00C6257A">
        <w:tc>
          <w:tcPr>
            <w:tcW w:w="480" w:type="pct"/>
          </w:tcPr>
          <w:p w14:paraId="6982AF34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5884238" w14:textId="77777777" w:rsidR="00A1263B" w:rsidRPr="0028690A" w:rsidRDefault="00A1263B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263B" w:rsidRPr="0028690A" w14:paraId="3FCBD307" w14:textId="77777777" w:rsidTr="00C6257A">
        <w:tc>
          <w:tcPr>
            <w:tcW w:w="480" w:type="pct"/>
          </w:tcPr>
          <w:p w14:paraId="18F44665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520" w:type="pct"/>
          </w:tcPr>
          <w:p w14:paraId="6E3D46A3" w14:textId="77777777" w:rsidR="00A1263B" w:rsidRPr="0028690A" w:rsidRDefault="00CE31D3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Haardörfer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R, Kegler M</w:t>
            </w:r>
            <w:r w:rsidR="00A1263B" w:rsidRPr="0028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1263B" w:rsidRPr="0028690A">
              <w:rPr>
                <w:rFonts w:ascii="Arial" w:hAnsi="Arial" w:cs="Arial"/>
                <w:b/>
                <w:sz w:val="22"/>
                <w:szCs w:val="22"/>
              </w:rPr>
              <w:t>Gazm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>, Reynolds P</w:t>
            </w:r>
            <w:r w:rsidR="00A1263B"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A6728" w:rsidRPr="0028690A">
              <w:rPr>
                <w:rFonts w:ascii="Arial" w:hAnsi="Arial" w:cs="Arial"/>
                <w:i/>
                <w:sz w:val="22"/>
                <w:szCs w:val="22"/>
              </w:rPr>
              <w:t>Home environments and physical activity among low-income overweight and obese w</w:t>
            </w:r>
            <w:r w:rsidR="00F417A2" w:rsidRPr="0028690A">
              <w:rPr>
                <w:rFonts w:ascii="Arial" w:hAnsi="Arial" w:cs="Arial"/>
                <w:i/>
                <w:sz w:val="22"/>
                <w:szCs w:val="22"/>
              </w:rPr>
              <w:t>omen in S</w:t>
            </w:r>
            <w:r w:rsidR="00A1263B" w:rsidRPr="0028690A">
              <w:rPr>
                <w:rFonts w:ascii="Arial" w:hAnsi="Arial" w:cs="Arial"/>
                <w:i/>
                <w:sz w:val="22"/>
                <w:szCs w:val="22"/>
              </w:rPr>
              <w:t>outhwest Georgia.</w:t>
            </w:r>
            <w:r w:rsidR="00A1263B" w:rsidRPr="0028690A">
              <w:rPr>
                <w:rFonts w:ascii="Arial" w:hAnsi="Arial" w:cs="Arial"/>
                <w:sz w:val="22"/>
                <w:szCs w:val="22"/>
              </w:rPr>
              <w:t xml:space="preserve"> Annual Meeting of the American Public Health Association, New Orleans, LA.</w:t>
            </w:r>
            <w:r w:rsidR="00A1263B" w:rsidRPr="002869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1263B" w:rsidRPr="0028690A" w14:paraId="32A86FDF" w14:textId="77777777" w:rsidTr="00C6257A">
        <w:tc>
          <w:tcPr>
            <w:tcW w:w="480" w:type="pct"/>
          </w:tcPr>
          <w:p w14:paraId="096B781B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AEB5F00" w14:textId="77777777" w:rsidR="00A1263B" w:rsidRPr="0028690A" w:rsidRDefault="00A1263B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3B" w:rsidRPr="0028690A" w14:paraId="29320132" w14:textId="77777777" w:rsidTr="00C6257A">
        <w:tc>
          <w:tcPr>
            <w:tcW w:w="480" w:type="pct"/>
          </w:tcPr>
          <w:p w14:paraId="02D89502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49D91CC8" w14:textId="77777777" w:rsidR="00A1263B" w:rsidRPr="0028690A" w:rsidRDefault="00BC15AA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Kay CM. Cheung PC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>, Meyer AM, Weiss PS, 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>. </w:t>
            </w:r>
            <w:r w:rsidR="00DA6728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Elementary school physical activity e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nvi</w:t>
            </w:r>
            <w:r w:rsidR="00DA6728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ronments in Georgia: Informing programs and p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olicy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Annual Conference of the Active Living Research, San Diego, CA  </w:t>
            </w:r>
          </w:p>
        </w:tc>
      </w:tr>
      <w:tr w:rsidR="00BC15AA" w:rsidRPr="0028690A" w14:paraId="1ED3AFD1" w14:textId="77777777" w:rsidTr="00C6257A">
        <w:tc>
          <w:tcPr>
            <w:tcW w:w="480" w:type="pct"/>
          </w:tcPr>
          <w:p w14:paraId="7E64B227" w14:textId="77777777" w:rsidR="00BC15AA" w:rsidRPr="0028690A" w:rsidRDefault="00BC15A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8137DF2" w14:textId="77777777" w:rsidR="00BC15AA" w:rsidRPr="0028690A" w:rsidRDefault="00BC15AA" w:rsidP="00063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5AA" w:rsidRPr="0028690A" w14:paraId="4C4ABE60" w14:textId="77777777" w:rsidTr="00C6257A">
        <w:tc>
          <w:tcPr>
            <w:tcW w:w="480" w:type="pct"/>
          </w:tcPr>
          <w:p w14:paraId="3A0CA4FD" w14:textId="77777777" w:rsidR="00BC15AA" w:rsidRPr="0028690A" w:rsidRDefault="00BC15A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1222635E" w14:textId="77777777" w:rsidR="00BC15AA" w:rsidRPr="0028690A" w:rsidRDefault="00BC15AA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Kay CM. Cheung PC</w:t>
            </w:r>
            <w:r w:rsidR="007A140C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>, Meyer AM, Weiss PS, 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A6728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Validity and feasibility of physical activity monitoring devices in the elementary school c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lassroom. 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 Annual Conference of the Active Living Research, San Diego, CA  </w:t>
            </w:r>
          </w:p>
        </w:tc>
      </w:tr>
      <w:tr w:rsidR="00A1263B" w:rsidRPr="0028690A" w14:paraId="1B0E98A5" w14:textId="77777777" w:rsidTr="00C6257A">
        <w:tc>
          <w:tcPr>
            <w:tcW w:w="480" w:type="pct"/>
          </w:tcPr>
          <w:p w14:paraId="6A764FAD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7DB81C7" w14:textId="77777777" w:rsidR="00A1263B" w:rsidRPr="0028690A" w:rsidRDefault="00A1263B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3B" w:rsidRPr="0028690A" w14:paraId="0253533E" w14:textId="77777777" w:rsidTr="00C6257A">
        <w:tc>
          <w:tcPr>
            <w:tcW w:w="480" w:type="pct"/>
          </w:tcPr>
          <w:p w14:paraId="1A02B441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74C9F1EF" w14:textId="77777777" w:rsidR="00A1263B" w:rsidRPr="0028690A" w:rsidRDefault="00BC15AA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Kay CM, Cheung PC</w:t>
            </w:r>
            <w:r w:rsidR="00CE1144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>, Weiss PS, Meyer AM, Allensworth DM, Fadel AC</w:t>
            </w:r>
            <w:r w:rsidR="00CE1144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>, 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 JA</w:t>
            </w:r>
            <w:r w:rsidRPr="0028690A">
              <w:rPr>
                <w:rFonts w:ascii="Arial" w:hAnsi="Arial" w:cs="Arial"/>
                <w:sz w:val="22"/>
                <w:szCs w:val="22"/>
              </w:rPr>
              <w:t>. </w:t>
            </w:r>
            <w:r w:rsidR="00DA6728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Physical activity opportunities across Georgia elementary s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chools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 Society of Health and Physical Educators National Convention and Expo, Seattle, WA </w:t>
            </w:r>
          </w:p>
        </w:tc>
      </w:tr>
      <w:tr w:rsidR="00BC15AA" w:rsidRPr="0028690A" w14:paraId="6A61ED6E" w14:textId="77777777" w:rsidTr="00C6257A">
        <w:tc>
          <w:tcPr>
            <w:tcW w:w="480" w:type="pct"/>
          </w:tcPr>
          <w:p w14:paraId="51AD16E9" w14:textId="77777777" w:rsidR="00BC15AA" w:rsidRPr="0028690A" w:rsidRDefault="00BC15A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854DAFC" w14:textId="77777777" w:rsidR="00BC15AA" w:rsidRPr="0028690A" w:rsidRDefault="00BC15AA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5AA" w:rsidRPr="0028690A" w14:paraId="113E41D9" w14:textId="77777777" w:rsidTr="00C6257A">
        <w:tc>
          <w:tcPr>
            <w:tcW w:w="480" w:type="pct"/>
          </w:tcPr>
          <w:p w14:paraId="49DE86C7" w14:textId="77777777" w:rsidR="00BC15AA" w:rsidRPr="0028690A" w:rsidRDefault="00BC15A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78E556C2" w14:textId="77777777" w:rsidR="00BC15AA" w:rsidRPr="0028690A" w:rsidRDefault="00BC15AA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Kay CM, Cheung PC</w:t>
            </w:r>
            <w:r w:rsidR="00CE1144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>, Weiss PS, Meyer AM, Allensworth DM, Fadel AC</w:t>
            </w:r>
            <w:r w:rsidR="00CE1144" w:rsidRPr="0028690A">
              <w:rPr>
                <w:rFonts w:ascii="Arial" w:hAnsi="Arial" w:cs="Arial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</w:rPr>
              <w:t>, 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 JA</w:t>
            </w:r>
            <w:r w:rsidRPr="0028690A">
              <w:rPr>
                <w:rFonts w:ascii="Arial" w:hAnsi="Arial" w:cs="Arial"/>
                <w:sz w:val="22"/>
                <w:szCs w:val="22"/>
              </w:rPr>
              <w:t>. </w:t>
            </w:r>
            <w:r w:rsidR="00DA6728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Validation of physical activity measuring devices in c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hildren</w:t>
            </w:r>
            <w:r w:rsidRPr="0028690A">
              <w:rPr>
                <w:rFonts w:ascii="Arial" w:hAnsi="Arial" w:cs="Arial"/>
                <w:sz w:val="22"/>
                <w:szCs w:val="22"/>
              </w:rPr>
              <w:t>.  Society of Health and Physical Educators National Convention and Expo, Seattle, WA</w:t>
            </w:r>
          </w:p>
        </w:tc>
      </w:tr>
      <w:tr w:rsidR="00A1263B" w:rsidRPr="0028690A" w14:paraId="641720BD" w14:textId="77777777" w:rsidTr="00C6257A">
        <w:tc>
          <w:tcPr>
            <w:tcW w:w="480" w:type="pct"/>
          </w:tcPr>
          <w:p w14:paraId="1C70CE91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EB15503" w14:textId="77777777" w:rsidR="00A1263B" w:rsidRPr="0028690A" w:rsidRDefault="00A1263B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3B" w:rsidRPr="0028690A" w14:paraId="2535ED90" w14:textId="77777777" w:rsidTr="00C6257A">
        <w:tc>
          <w:tcPr>
            <w:tcW w:w="480" w:type="pct"/>
          </w:tcPr>
          <w:p w14:paraId="664FEBE4" w14:textId="77777777" w:rsidR="00A1263B" w:rsidRPr="0028690A" w:rsidRDefault="00A1263B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231985FD" w14:textId="77777777" w:rsidR="00A1263B" w:rsidRPr="0028690A" w:rsidRDefault="0088350A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Cheung PC*, Meyer AM, Braun HA*, Ford DA*, Weiss PS, Kay CM, </w:t>
            </w:r>
            <w:r w:rsidRPr="0028690A">
              <w:rPr>
                <w:rFonts w:ascii="Arial" w:hAnsi="Arial" w:cs="Arial"/>
                <w:b/>
                <w:iCs/>
                <w:sz w:val="22"/>
                <w:szCs w:val="22"/>
              </w:rPr>
              <w:t>Gazmararian JA.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B7394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EmPOWERING</w:t>
            </w:r>
            <w:proofErr w:type="spellEnd"/>
            <w:r w:rsidR="001B7394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Schools for impact and c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hange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>. 8th Biennial Childhood Obesity Conference, San Diego, CA </w:t>
            </w:r>
          </w:p>
        </w:tc>
      </w:tr>
      <w:tr w:rsidR="0088350A" w:rsidRPr="0028690A" w14:paraId="2DC9C94E" w14:textId="77777777" w:rsidTr="00C6257A">
        <w:tc>
          <w:tcPr>
            <w:tcW w:w="480" w:type="pct"/>
          </w:tcPr>
          <w:p w14:paraId="20E77F10" w14:textId="77777777" w:rsidR="0088350A" w:rsidRPr="0028690A" w:rsidRDefault="0088350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C0242CE" w14:textId="77777777" w:rsidR="0088350A" w:rsidRPr="0028690A" w:rsidRDefault="0088350A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8350A" w:rsidRPr="0028690A" w14:paraId="0198E81C" w14:textId="77777777" w:rsidTr="00C6257A">
        <w:tc>
          <w:tcPr>
            <w:tcW w:w="480" w:type="pct"/>
          </w:tcPr>
          <w:p w14:paraId="313C818A" w14:textId="77777777" w:rsidR="0088350A" w:rsidRPr="0028690A" w:rsidRDefault="0088350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520" w:type="pct"/>
          </w:tcPr>
          <w:p w14:paraId="79425A8E" w14:textId="77777777" w:rsidR="0088350A" w:rsidRPr="0028690A" w:rsidRDefault="0088350A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iCs/>
                <w:sz w:val="22"/>
                <w:szCs w:val="22"/>
              </w:rPr>
            </w:pPr>
            <w:r w:rsidRPr="0028690A">
              <w:rPr>
                <w:rFonts w:ascii="Arial" w:hAnsi="Arial" w:cs="Arial"/>
                <w:iCs/>
                <w:sz w:val="22"/>
                <w:szCs w:val="22"/>
              </w:rPr>
              <w:t>Cheung PC*, Kay CM, ​ Weiss PS, Braun HA*, Ford DA*, Meyer AM, Allensworth DM, Fadel AC*, </w:t>
            </w:r>
            <w:r w:rsidRPr="0028690A">
              <w:rPr>
                <w:rFonts w:ascii="Arial" w:hAnsi="Arial" w:cs="Arial"/>
                <w:b/>
                <w:iCs/>
                <w:sz w:val="22"/>
                <w:szCs w:val="22"/>
              </w:rPr>
              <w:t>Gazmararian JA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>​. 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Validation </w:t>
            </w:r>
            <w:r w:rsidR="001B7394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of physical activity measuring </w:t>
            </w:r>
            <w:proofErr w:type="spellStart"/>
            <w:r w:rsidR="001B7394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eevices</w:t>
            </w:r>
            <w:proofErr w:type="spellEnd"/>
            <w:r w:rsidR="001B7394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c</w:t>
            </w:r>
            <w:r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hildren</w:t>
            </w:r>
            <w:r w:rsidRPr="0028690A">
              <w:rPr>
                <w:rFonts w:ascii="Arial" w:hAnsi="Arial" w:cs="Arial"/>
                <w:iCs/>
                <w:sz w:val="22"/>
                <w:szCs w:val="22"/>
              </w:rPr>
              <w:t>.  Emory University Laney Graduate School STEM Research and Career Symposium, Atlanta, GA.</w:t>
            </w:r>
          </w:p>
        </w:tc>
      </w:tr>
      <w:tr w:rsidR="009920F5" w:rsidRPr="0028690A" w14:paraId="1EBA720D" w14:textId="77777777" w:rsidTr="00C6257A">
        <w:tc>
          <w:tcPr>
            <w:tcW w:w="480" w:type="pct"/>
          </w:tcPr>
          <w:p w14:paraId="620D2AA6" w14:textId="77777777" w:rsidR="009920F5" w:rsidRPr="0028690A" w:rsidRDefault="009920F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E2A1027" w14:textId="77777777" w:rsidR="009920F5" w:rsidRPr="0028690A" w:rsidRDefault="009920F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77F" w:rsidRPr="0028690A" w14:paraId="268A9A74" w14:textId="77777777" w:rsidTr="00C6257A">
        <w:tc>
          <w:tcPr>
            <w:tcW w:w="480" w:type="pct"/>
          </w:tcPr>
          <w:p w14:paraId="71B613F1" w14:textId="77777777" w:rsidR="00A4777F" w:rsidRPr="0028690A" w:rsidRDefault="009920F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7127FFBB" w14:textId="77777777" w:rsidR="00A4777F" w:rsidRPr="0028690A" w:rsidRDefault="009920F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Cheung PC*, Franks P, Weiss P, Barrett-Williams S, Kay C,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B7394" w:rsidRPr="0028690A">
              <w:rPr>
                <w:rFonts w:ascii="Arial" w:hAnsi="Arial" w:cs="Arial"/>
                <w:i/>
                <w:sz w:val="22"/>
                <w:szCs w:val="22"/>
              </w:rPr>
              <w:t>Impact of statewide i</w:t>
            </w:r>
            <w:r w:rsidR="00F417A2" w:rsidRPr="0028690A">
              <w:rPr>
                <w:rFonts w:ascii="Arial" w:hAnsi="Arial" w:cs="Arial"/>
                <w:i/>
                <w:sz w:val="22"/>
                <w:szCs w:val="22"/>
              </w:rPr>
              <w:t>nitiative o</w:t>
            </w:r>
            <w:r w:rsidR="001B7394" w:rsidRPr="0028690A">
              <w:rPr>
                <w:rFonts w:ascii="Arial" w:hAnsi="Arial" w:cs="Arial"/>
                <w:i/>
                <w:sz w:val="22"/>
                <w:szCs w:val="22"/>
              </w:rPr>
              <w:t>n elementary school physical activity opportunities: A quasi-experimental s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tudy.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International Congress on Obesity, Vancouver, Canada</w:t>
            </w:r>
          </w:p>
        </w:tc>
      </w:tr>
      <w:tr w:rsidR="00B53E71" w:rsidRPr="0028690A" w14:paraId="5EB7E36E" w14:textId="77777777" w:rsidTr="00C6257A">
        <w:tc>
          <w:tcPr>
            <w:tcW w:w="480" w:type="pct"/>
          </w:tcPr>
          <w:p w14:paraId="2E540ED0" w14:textId="77777777" w:rsidR="00B53E71" w:rsidRPr="0028690A" w:rsidRDefault="00B53E7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9C8FDA7" w14:textId="77777777" w:rsidR="00B53E71" w:rsidRPr="0028690A" w:rsidRDefault="00B53E71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8690A" w14:paraId="687C214B" w14:textId="77777777" w:rsidTr="00C6257A">
        <w:tc>
          <w:tcPr>
            <w:tcW w:w="480" w:type="pct"/>
          </w:tcPr>
          <w:p w14:paraId="4F9CE527" w14:textId="77777777" w:rsidR="00B53E71" w:rsidRPr="0028690A" w:rsidRDefault="00B53E7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510FDC1D" w14:textId="77777777" w:rsidR="00B53E71" w:rsidRPr="0028690A" w:rsidRDefault="00B53E71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  <w:lang w:eastAsia="zh-TW"/>
              </w:rPr>
              <w:t>Cheung PC</w:t>
            </w:r>
            <w:r w:rsidR="0088350A" w:rsidRPr="0028690A">
              <w:rPr>
                <w:rFonts w:ascii="Arial" w:hAnsi="Arial" w:cs="Arial"/>
                <w:sz w:val="22"/>
                <w:szCs w:val="22"/>
                <w:lang w:eastAsia="zh-TW"/>
              </w:rPr>
              <w:t>*</w:t>
            </w:r>
            <w:r w:rsidRPr="0028690A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Palmer W, Welsh J, </w:t>
            </w:r>
            <w:r w:rsidRPr="0028690A">
              <w:rPr>
                <w:rFonts w:ascii="Arial" w:hAnsi="Arial" w:cs="Arial"/>
                <w:b/>
                <w:sz w:val="22"/>
                <w:szCs w:val="22"/>
                <w:lang w:eastAsia="zh-TW"/>
              </w:rPr>
              <w:t>Gazmararian JA.</w:t>
            </w:r>
            <w:r w:rsidRPr="0028690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E861FF" w:rsidRPr="0028690A">
              <w:rPr>
                <w:rFonts w:ascii="Arial" w:hAnsi="Arial" w:cs="Arial"/>
                <w:i/>
                <w:sz w:val="22"/>
                <w:szCs w:val="22"/>
                <w:lang w:eastAsia="zh-TW"/>
              </w:rPr>
              <w:t>Impact of a pediatrician maintenance of certification program on weight-based c</w:t>
            </w:r>
            <w:r w:rsidR="005D00A3" w:rsidRPr="0028690A">
              <w:rPr>
                <w:rFonts w:ascii="Arial" w:hAnsi="Arial" w:cs="Arial"/>
                <w:i/>
                <w:sz w:val="22"/>
                <w:szCs w:val="22"/>
                <w:lang w:eastAsia="zh-TW"/>
              </w:rPr>
              <w:t>ounseling</w:t>
            </w:r>
            <w:r w:rsidRPr="0028690A">
              <w:rPr>
                <w:rFonts w:ascii="Arial" w:hAnsi="Arial" w:cs="Arial"/>
                <w:i/>
                <w:sz w:val="22"/>
                <w:szCs w:val="22"/>
                <w:lang w:eastAsia="zh-TW"/>
              </w:rPr>
              <w:t>.</w:t>
            </w:r>
            <w:r w:rsidRPr="0028690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Society of Pediatric and Perinatal Research 29</w:t>
            </w:r>
            <w:r w:rsidRPr="0028690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Pr="0028690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Annual Meeting, Miami, FL</w:t>
            </w:r>
          </w:p>
        </w:tc>
      </w:tr>
      <w:tr w:rsidR="00B53E71" w:rsidRPr="0028690A" w14:paraId="62150B62" w14:textId="77777777" w:rsidTr="00C6257A">
        <w:tc>
          <w:tcPr>
            <w:tcW w:w="480" w:type="pct"/>
          </w:tcPr>
          <w:p w14:paraId="7D163580" w14:textId="77777777" w:rsidR="00B53E71" w:rsidRPr="0028690A" w:rsidRDefault="00B53E7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80F67FC" w14:textId="77777777" w:rsidR="00B53E71" w:rsidRPr="0028690A" w:rsidRDefault="00B53E71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8690A" w14:paraId="40A945A5" w14:textId="77777777" w:rsidTr="00C6257A">
        <w:tc>
          <w:tcPr>
            <w:tcW w:w="480" w:type="pct"/>
          </w:tcPr>
          <w:p w14:paraId="5C628A76" w14:textId="77777777" w:rsidR="00B53E71" w:rsidRPr="0028690A" w:rsidRDefault="00B53E7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4B66C53B" w14:textId="77777777" w:rsidR="00B53E71" w:rsidRPr="0028690A" w:rsidRDefault="0088350A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Cheung PC*, Franks P, Barrett-Williams 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SL, Weiss PS, Kay CM,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zh-TW"/>
              </w:rPr>
              <w:t>.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E861FF"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zh-TW"/>
              </w:rPr>
              <w:t>Impact of Power Up for 30 on physical activity opportunity changes: A quasi-experimental s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zh-TW"/>
              </w:rPr>
              <w:t>tudy.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9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eastAsia="zh-TW"/>
              </w:rPr>
              <w:t>th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Annual Dissemination </w:t>
            </w:r>
            <w:r w:rsidRPr="0028690A">
              <w:rPr>
                <w:rFonts w:ascii="Arial" w:hAnsi="Arial" w:cs="Arial"/>
                <w:sz w:val="22"/>
                <w:szCs w:val="22"/>
                <w:lang w:eastAsia="zh-TW"/>
              </w:rPr>
              <w:t>and Implementation Conference, Washington DC</w:t>
            </w:r>
          </w:p>
        </w:tc>
      </w:tr>
      <w:tr w:rsidR="00B10420" w:rsidRPr="0028690A" w14:paraId="515E5017" w14:textId="77777777" w:rsidTr="00C6257A">
        <w:tc>
          <w:tcPr>
            <w:tcW w:w="480" w:type="pct"/>
          </w:tcPr>
          <w:p w14:paraId="38E1A348" w14:textId="77777777" w:rsidR="00B10420" w:rsidRPr="0028690A" w:rsidRDefault="00B1042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341E0EA" w14:textId="77777777" w:rsidR="00B10420" w:rsidRPr="0028690A" w:rsidRDefault="00B10420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20" w:rsidRPr="0028690A" w14:paraId="5B372808" w14:textId="77777777" w:rsidTr="00C6257A">
        <w:tc>
          <w:tcPr>
            <w:tcW w:w="480" w:type="pct"/>
          </w:tcPr>
          <w:p w14:paraId="2A336F74" w14:textId="77777777" w:rsidR="00B10420" w:rsidRPr="0028690A" w:rsidRDefault="00B1042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12477A9A" w14:textId="77777777" w:rsidR="00B10420" w:rsidRPr="0028690A" w:rsidRDefault="00B10420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Shore E*,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861FF" w:rsidRPr="0028690A">
              <w:rPr>
                <w:rFonts w:ascii="Arial" w:hAnsi="Arial" w:cs="Arial"/>
                <w:i/>
                <w:sz w:val="22"/>
                <w:szCs w:val="22"/>
              </w:rPr>
              <w:t>Physical activity opportunities in Georgia elementary s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chools.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Department of Epidemiology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B10420" w:rsidRPr="0028690A" w14:paraId="31423240" w14:textId="77777777" w:rsidTr="00C6257A">
        <w:tc>
          <w:tcPr>
            <w:tcW w:w="480" w:type="pct"/>
          </w:tcPr>
          <w:p w14:paraId="6E079CAF" w14:textId="77777777" w:rsidR="00B10420" w:rsidRPr="0028690A" w:rsidRDefault="00B1042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512E75A" w14:textId="77777777" w:rsidR="00B10420" w:rsidRPr="0028690A" w:rsidRDefault="00B10420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20" w:rsidRPr="0028690A" w14:paraId="5EC6A1E9" w14:textId="77777777" w:rsidTr="00C6257A">
        <w:tc>
          <w:tcPr>
            <w:tcW w:w="480" w:type="pct"/>
          </w:tcPr>
          <w:p w14:paraId="538E90D3" w14:textId="77777777" w:rsidR="00B10420" w:rsidRPr="0028690A" w:rsidRDefault="00B1042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1F56C4BF" w14:textId="77777777" w:rsidR="00B10420" w:rsidRPr="0028690A" w:rsidRDefault="00B10420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Braun H*,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1FF" w:rsidRPr="0028690A">
              <w:rPr>
                <w:rFonts w:ascii="Arial" w:hAnsi="Arial" w:cs="Arial"/>
                <w:i/>
                <w:sz w:val="22"/>
                <w:szCs w:val="22"/>
              </w:rPr>
              <w:t>The effects of a one-year physical activity intervention program on improvements in school related physical activity environment and opportunities, aerobic capacity, and academic p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erformance. </w:t>
            </w:r>
            <w:r w:rsidRPr="0028690A">
              <w:rPr>
                <w:rFonts w:ascii="Arial" w:hAnsi="Arial" w:cs="Arial"/>
                <w:sz w:val="22"/>
                <w:szCs w:val="22"/>
              </w:rPr>
              <w:t>Department of Epidemiology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B10420" w:rsidRPr="0028690A" w14:paraId="742E9F1D" w14:textId="77777777" w:rsidTr="00C6257A">
        <w:tc>
          <w:tcPr>
            <w:tcW w:w="480" w:type="pct"/>
          </w:tcPr>
          <w:p w14:paraId="053E4F46" w14:textId="77777777" w:rsidR="00B10420" w:rsidRPr="0028690A" w:rsidRDefault="00B1042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273EBEC" w14:textId="77777777" w:rsidR="00B10420" w:rsidRPr="0028690A" w:rsidRDefault="00B10420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20" w:rsidRPr="0028690A" w14:paraId="77DDBB95" w14:textId="77777777" w:rsidTr="00C6257A">
        <w:tc>
          <w:tcPr>
            <w:tcW w:w="480" w:type="pct"/>
          </w:tcPr>
          <w:p w14:paraId="3B9B0855" w14:textId="77777777" w:rsidR="00B10420" w:rsidRPr="0028690A" w:rsidRDefault="00B1042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4520" w:type="pct"/>
          </w:tcPr>
          <w:p w14:paraId="459B74D4" w14:textId="77777777" w:rsidR="00B10420" w:rsidRPr="0028690A" w:rsidRDefault="00B10420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Philips E*,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1FF" w:rsidRPr="0028690A">
              <w:rPr>
                <w:rFonts w:ascii="Arial" w:hAnsi="Arial" w:cs="Arial"/>
                <w:i/>
                <w:sz w:val="22"/>
                <w:szCs w:val="22"/>
              </w:rPr>
              <w:t>Medical cannabis and prescription drug monitoring: Implications of new legislation on opioid overdose m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ortality</w:t>
            </w:r>
            <w:r w:rsidRPr="0028690A">
              <w:rPr>
                <w:rFonts w:ascii="Arial" w:hAnsi="Arial" w:cs="Arial"/>
                <w:sz w:val="22"/>
                <w:szCs w:val="22"/>
              </w:rPr>
              <w:t>. Department of Epidemiology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057544" w:rsidRPr="0028690A" w14:paraId="0C569E15" w14:textId="77777777" w:rsidTr="00C6257A">
        <w:tc>
          <w:tcPr>
            <w:tcW w:w="480" w:type="pct"/>
          </w:tcPr>
          <w:p w14:paraId="107249C7" w14:textId="77777777" w:rsidR="00057544" w:rsidRPr="0028690A" w:rsidRDefault="0005754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B851A82" w14:textId="77777777" w:rsidR="00057544" w:rsidRPr="0028690A" w:rsidRDefault="00057544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0A3" w:rsidRPr="0028690A" w14:paraId="3258082C" w14:textId="77777777" w:rsidTr="00C6257A">
        <w:tc>
          <w:tcPr>
            <w:tcW w:w="480" w:type="pct"/>
          </w:tcPr>
          <w:p w14:paraId="71FB4F96" w14:textId="77777777" w:rsidR="005D00A3" w:rsidRPr="0028690A" w:rsidRDefault="005D00A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1292407" w14:textId="77777777" w:rsidR="005D00A3" w:rsidRPr="0028690A" w:rsidRDefault="005D00A3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Franks P, Kay C, Williams S, Allensworth, Hyde E*,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861FF" w:rsidRPr="0028690A">
              <w:rPr>
                <w:rFonts w:ascii="Arial" w:hAnsi="Arial" w:cs="Arial"/>
                <w:i/>
                <w:sz w:val="22"/>
                <w:szCs w:val="22"/>
              </w:rPr>
              <w:t>A Collaborative initiative b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etween </w:t>
            </w:r>
            <w:proofErr w:type="gramStart"/>
            <w:r w:rsidRPr="0028690A">
              <w:rPr>
                <w:rFonts w:ascii="Arial" w:hAnsi="Arial" w:cs="Arial"/>
                <w:i/>
                <w:sz w:val="22"/>
                <w:szCs w:val="22"/>
              </w:rPr>
              <w:t>a</w:t>
            </w:r>
            <w:proofErr w:type="gramEnd"/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 NGO and the State Department of </w:t>
            </w:r>
            <w:r w:rsidR="00E861FF" w:rsidRPr="0028690A">
              <w:rPr>
                <w:rFonts w:ascii="Arial" w:hAnsi="Arial" w:cs="Arial"/>
                <w:i/>
                <w:sz w:val="22"/>
                <w:szCs w:val="22"/>
              </w:rPr>
              <w:t>Public Health and Education to reach all s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chools in Georgia</w:t>
            </w:r>
            <w:r w:rsidRPr="0028690A">
              <w:rPr>
                <w:rFonts w:ascii="Arial" w:hAnsi="Arial" w:cs="Arial"/>
                <w:sz w:val="22"/>
                <w:szCs w:val="22"/>
              </w:rPr>
              <w:t>. Society of Public Health Education, Denver, CO</w:t>
            </w:r>
          </w:p>
        </w:tc>
      </w:tr>
      <w:tr w:rsidR="005D00A3" w:rsidRPr="0028690A" w14:paraId="632154E5" w14:textId="77777777" w:rsidTr="00C6257A">
        <w:tc>
          <w:tcPr>
            <w:tcW w:w="480" w:type="pct"/>
          </w:tcPr>
          <w:p w14:paraId="763E3B79" w14:textId="77777777" w:rsidR="005D00A3" w:rsidRPr="0028690A" w:rsidRDefault="005D00A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C7C99B3" w14:textId="77777777" w:rsidR="005D00A3" w:rsidRPr="0028690A" w:rsidRDefault="005D00A3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8690A" w14:paraId="38FA8871" w14:textId="77777777" w:rsidTr="00C6257A">
        <w:tc>
          <w:tcPr>
            <w:tcW w:w="480" w:type="pct"/>
          </w:tcPr>
          <w:p w14:paraId="10C2D27A" w14:textId="77777777" w:rsidR="00B53E71" w:rsidRPr="0028690A" w:rsidRDefault="00B53E7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1D113A69" w14:textId="77777777" w:rsidR="00B53E71" w:rsidRPr="0028690A" w:rsidRDefault="005D00A3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Guglielmo D*,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Kay C, Hyde E, Franks P, Hartman T. </w:t>
            </w:r>
            <w:r w:rsidR="00864E21" w:rsidRPr="0028690A">
              <w:rPr>
                <w:rFonts w:ascii="Arial" w:hAnsi="Arial" w:cs="Arial"/>
                <w:i/>
                <w:sz w:val="22"/>
                <w:szCs w:val="22"/>
              </w:rPr>
              <w:t>An examination of nutrition policies, practices and environments in Georgia SNAP-Ed elementary schools during the 2015-2016 school y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ear.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Georgia Public Health Association meeting, Atlanta, GA</w:t>
            </w:r>
          </w:p>
        </w:tc>
      </w:tr>
      <w:tr w:rsidR="00B53E71" w:rsidRPr="0028690A" w14:paraId="1E837E29" w14:textId="77777777" w:rsidTr="00C6257A">
        <w:tc>
          <w:tcPr>
            <w:tcW w:w="480" w:type="pct"/>
          </w:tcPr>
          <w:p w14:paraId="7E5116A9" w14:textId="77777777" w:rsidR="00B53E71" w:rsidRPr="0028690A" w:rsidRDefault="00B53E7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7DF59C5" w14:textId="77777777" w:rsidR="00B53E71" w:rsidRPr="0028690A" w:rsidRDefault="00B53E71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8690A" w14:paraId="11962ED5" w14:textId="77777777" w:rsidTr="00C6257A">
        <w:tc>
          <w:tcPr>
            <w:tcW w:w="480" w:type="pct"/>
          </w:tcPr>
          <w:p w14:paraId="358BA916" w14:textId="77777777" w:rsidR="00B53E71" w:rsidRPr="0028690A" w:rsidRDefault="00E80DB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49E281B1" w14:textId="77777777" w:rsidR="00B53E71" w:rsidRPr="0028690A" w:rsidRDefault="00057544" w:rsidP="000633C5">
            <w:pPr>
              <w:widowControl w:val="0"/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sz w:val="22"/>
                <w:szCs w:val="22"/>
              </w:rPr>
              <w:t>Bettermann</w:t>
            </w:r>
            <w:proofErr w:type="spellEnd"/>
            <w:r w:rsidRPr="0028690A">
              <w:rPr>
                <w:rFonts w:ascii="Arial" w:hAnsi="Arial" w:cs="Arial"/>
                <w:sz w:val="22"/>
                <w:szCs w:val="22"/>
              </w:rPr>
              <w:t xml:space="preserve"> E*, Stanhope K*, Davis S, Stevenson E, Kay C,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E21" w:rsidRPr="0028690A">
              <w:rPr>
                <w:rFonts w:ascii="Arial" w:hAnsi="Arial" w:cs="Arial"/>
                <w:i/>
                <w:sz w:val="22"/>
                <w:szCs w:val="22"/>
              </w:rPr>
              <w:lastRenderedPageBreak/>
              <w:t>Evaluation in the early care and education s</w:t>
            </w:r>
            <w:r w:rsidR="00DD29A5" w:rsidRPr="0028690A">
              <w:rPr>
                <w:rFonts w:ascii="Arial" w:hAnsi="Arial" w:cs="Arial"/>
                <w:i/>
                <w:sz w:val="22"/>
                <w:szCs w:val="22"/>
              </w:rPr>
              <w:t>etting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Georgia Public Health Association meeting, Atlanta, GA</w:t>
            </w:r>
          </w:p>
        </w:tc>
      </w:tr>
      <w:tr w:rsidR="00DD29A5" w:rsidRPr="0028690A" w14:paraId="2C9CB694" w14:textId="77777777" w:rsidTr="00C6257A">
        <w:tc>
          <w:tcPr>
            <w:tcW w:w="480" w:type="pct"/>
          </w:tcPr>
          <w:p w14:paraId="498F5873" w14:textId="77777777" w:rsidR="00DD29A5" w:rsidRPr="0028690A" w:rsidRDefault="00DD29A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B412106" w14:textId="77777777" w:rsidR="00DD29A5" w:rsidRPr="0028690A" w:rsidRDefault="00DD29A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9A5" w:rsidRPr="0028690A" w14:paraId="1464E343" w14:textId="77777777" w:rsidTr="00C6257A">
        <w:tc>
          <w:tcPr>
            <w:tcW w:w="480" w:type="pct"/>
          </w:tcPr>
          <w:p w14:paraId="1315059D" w14:textId="77777777" w:rsidR="00DD29A5" w:rsidRPr="0028690A" w:rsidRDefault="00E80DB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28851434" w14:textId="77777777" w:rsidR="00DD29A5" w:rsidRPr="0028690A" w:rsidRDefault="00057544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Yang P*,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Lavender A, </w:t>
            </w:r>
            <w:proofErr w:type="spellStart"/>
            <w:r w:rsidRPr="0028690A">
              <w:rPr>
                <w:rFonts w:ascii="Arial" w:hAnsi="Arial" w:cs="Arial"/>
                <w:bCs/>
                <w:sz w:val="22"/>
                <w:szCs w:val="22"/>
              </w:rPr>
              <w:t>Bayakly</w:t>
            </w:r>
            <w:proofErr w:type="spellEnd"/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R, Rubin D</w:t>
            </w:r>
            <w:r w:rsidR="00DD29A5" w:rsidRPr="0028690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864E21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The association between h</w:t>
            </w:r>
            <w:r w:rsidR="00DD29A5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ealt</w:t>
            </w:r>
            <w:r w:rsidR="00864E21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h literacy and healthcare u</w:t>
            </w:r>
            <w:r w:rsidR="00DD29A5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tilization – Results from the 2015 Georgia Behavioral Risk Factor Surveillance Systems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 Department of Epidemiology</w:t>
            </w:r>
            <w:r w:rsidR="00F417A2" w:rsidRPr="0028690A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  <w:r w:rsidR="00DD29A5" w:rsidRPr="002869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D29A5" w:rsidRPr="0028690A" w14:paraId="37560074" w14:textId="77777777" w:rsidTr="00C6257A">
        <w:tc>
          <w:tcPr>
            <w:tcW w:w="480" w:type="pct"/>
          </w:tcPr>
          <w:p w14:paraId="7D6F490B" w14:textId="77777777" w:rsidR="00DD29A5" w:rsidRPr="0028690A" w:rsidRDefault="00DD29A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15224AE" w14:textId="77777777" w:rsidR="00DD29A5" w:rsidRPr="0028690A" w:rsidRDefault="00DD29A5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71" w:rsidRPr="0028690A" w14:paraId="7B01E74E" w14:textId="77777777" w:rsidTr="00C6257A">
        <w:tc>
          <w:tcPr>
            <w:tcW w:w="480" w:type="pct"/>
          </w:tcPr>
          <w:p w14:paraId="795C226D" w14:textId="77777777" w:rsidR="00B53E71" w:rsidRPr="0028690A" w:rsidRDefault="00E80DB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EA1A9F4" w14:textId="77777777" w:rsidR="00B53E71" w:rsidRPr="0028690A" w:rsidRDefault="00057544" w:rsidP="000633C5">
            <w:pPr>
              <w:pStyle w:val="Default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Lange S*, </w:t>
            </w:r>
            <w:r w:rsidRPr="0028690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Hyde E, Williams S, Kay C. </w:t>
            </w:r>
            <w:r w:rsidR="00864E21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The relationship b</w:t>
            </w:r>
            <w:r w:rsidR="00DD29A5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etween</w:t>
            </w:r>
            <w:r w:rsidR="00864E21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school-based physical activity and academic a</w:t>
            </w:r>
            <w:r w:rsidR="00DD29A5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chievement</w:t>
            </w:r>
            <w:r w:rsidR="00DD29A5" w:rsidRPr="0028690A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="00864E21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among 4</w:t>
            </w:r>
            <w:r w:rsidR="00864E21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  <w:vertAlign w:val="superscript"/>
              </w:rPr>
              <w:t>th</w:t>
            </w:r>
            <w:r w:rsidR="00864E21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grade students in Georgia public s</w:t>
            </w:r>
            <w:r w:rsidR="00DD29A5"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chools</w:t>
            </w:r>
            <w:r w:rsidRPr="0028690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Department of Epidemiology </w:t>
            </w:r>
            <w:r w:rsidR="00F417A2" w:rsidRPr="0028690A">
              <w:rPr>
                <w:rFonts w:ascii="Arial" w:hAnsi="Arial" w:cs="Arial"/>
                <w:bCs/>
                <w:sz w:val="22"/>
                <w:szCs w:val="22"/>
              </w:rPr>
              <w:t>Thesis Poster Presentations</w:t>
            </w:r>
          </w:p>
        </w:tc>
      </w:tr>
      <w:tr w:rsidR="003B7464" w:rsidRPr="0028690A" w14:paraId="067B017C" w14:textId="77777777" w:rsidTr="00C6257A">
        <w:tc>
          <w:tcPr>
            <w:tcW w:w="480" w:type="pct"/>
          </w:tcPr>
          <w:p w14:paraId="13138A3C" w14:textId="77777777" w:rsidR="003B7464" w:rsidRPr="0028690A" w:rsidRDefault="003B746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FAACCAD" w14:textId="77777777" w:rsidR="003B7464" w:rsidRPr="0028690A" w:rsidRDefault="003B7464" w:rsidP="000633C5">
            <w:pPr>
              <w:pStyle w:val="Default"/>
              <w:ind w:left="-9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057544" w:rsidRPr="0028690A" w14:paraId="36CEC028" w14:textId="77777777" w:rsidTr="00C6257A">
        <w:tc>
          <w:tcPr>
            <w:tcW w:w="480" w:type="pct"/>
          </w:tcPr>
          <w:p w14:paraId="37F4B69B" w14:textId="77777777" w:rsidR="00057544" w:rsidRPr="0028690A" w:rsidRDefault="0005754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420E39DE" w14:textId="77777777" w:rsidR="00057544" w:rsidRPr="0028690A" w:rsidRDefault="00057544" w:rsidP="000633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Celli J*,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Williams D, Kay C. </w:t>
            </w:r>
            <w:r w:rsidR="00864E21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The effect of an elementary s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chool-bas</w:t>
            </w:r>
            <w:r w:rsidR="00227840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ed</w:t>
            </w:r>
            <w:r w:rsidR="00864E21" w:rsidRPr="0028690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physical activity intervention on student engagement among fourth g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raders in Georgia</w:t>
            </w:r>
            <w:r w:rsidR="00227840" w:rsidRPr="00286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sz w:val="22"/>
                <w:szCs w:val="22"/>
              </w:rPr>
              <w:t>Department of Epidemiology</w:t>
            </w:r>
            <w:r w:rsidR="00F417A2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17A2" w:rsidRPr="0028690A">
              <w:rPr>
                <w:rFonts w:ascii="Arial" w:hAnsi="Arial" w:cs="Arial"/>
                <w:bCs/>
                <w:sz w:val="22"/>
                <w:szCs w:val="22"/>
              </w:rPr>
              <w:t>Thesis Poster Presentations</w:t>
            </w:r>
          </w:p>
        </w:tc>
      </w:tr>
      <w:tr w:rsidR="00057544" w:rsidRPr="0028690A" w14:paraId="568F30BA" w14:textId="77777777" w:rsidTr="00C6257A">
        <w:tc>
          <w:tcPr>
            <w:tcW w:w="480" w:type="pct"/>
          </w:tcPr>
          <w:p w14:paraId="34AE9573" w14:textId="77777777" w:rsidR="00057544" w:rsidRPr="0028690A" w:rsidRDefault="0005754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8A82B3B" w14:textId="77777777" w:rsidR="00057544" w:rsidRPr="0028690A" w:rsidRDefault="00057544" w:rsidP="000633C5">
            <w:pPr>
              <w:pStyle w:val="Default"/>
              <w:ind w:left="-9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057544" w:rsidRPr="0028690A" w14:paraId="02E2979B" w14:textId="77777777" w:rsidTr="00C6257A">
        <w:tc>
          <w:tcPr>
            <w:tcW w:w="480" w:type="pct"/>
          </w:tcPr>
          <w:p w14:paraId="4E4D358C" w14:textId="77777777" w:rsidR="00057544" w:rsidRPr="0028690A" w:rsidRDefault="0005754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030C1DDF" w14:textId="77777777" w:rsidR="00057544" w:rsidRPr="0028690A" w:rsidRDefault="00057544" w:rsidP="000633C5">
            <w:pPr>
              <w:pStyle w:val="Default"/>
              <w:ind w:left="-9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Hyde E*,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sz w:val="22"/>
                <w:szCs w:val="22"/>
              </w:rPr>
              <w:t xml:space="preserve">, Williams S, Kay C. </w:t>
            </w:r>
            <w:r w:rsidRPr="0028690A">
              <w:rPr>
                <w:rFonts w:ascii="Arial" w:hAnsi="Arial" w:cs="Arial"/>
                <w:bCs/>
                <w:i/>
                <w:sz w:val="22"/>
                <w:szCs w:val="22"/>
              </w:rPr>
              <w:t>Analysis of a school-based intervention program on childhood physical activity: Results from 4th grade students in Metro Atlanta public schools</w:t>
            </w:r>
            <w:r w:rsidR="00F417A2" w:rsidRPr="0028690A">
              <w:rPr>
                <w:rFonts w:ascii="Arial" w:hAnsi="Arial" w:cs="Arial"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Department of Epidemiology</w:t>
            </w:r>
            <w:r w:rsidR="00F417A2" w:rsidRPr="0028690A">
              <w:rPr>
                <w:rFonts w:ascii="Arial" w:hAnsi="Arial" w:cs="Arial"/>
                <w:bCs/>
                <w:sz w:val="22"/>
                <w:szCs w:val="22"/>
              </w:rPr>
              <w:t xml:space="preserve"> Thesis Poster Presentations</w:t>
            </w:r>
          </w:p>
        </w:tc>
      </w:tr>
      <w:tr w:rsidR="00057544" w:rsidRPr="0028690A" w14:paraId="27BB0859" w14:textId="77777777" w:rsidTr="00C6257A">
        <w:tc>
          <w:tcPr>
            <w:tcW w:w="480" w:type="pct"/>
          </w:tcPr>
          <w:p w14:paraId="49DED380" w14:textId="77777777" w:rsidR="00057544" w:rsidRPr="0028690A" w:rsidRDefault="0005754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464BD33" w14:textId="77777777" w:rsidR="00057544" w:rsidRPr="0028690A" w:rsidRDefault="00057544" w:rsidP="000633C5">
            <w:pPr>
              <w:pStyle w:val="Default"/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3E71" w:rsidRPr="0028690A" w14:paraId="0F99F9AE" w14:textId="77777777" w:rsidTr="00C6257A">
        <w:tc>
          <w:tcPr>
            <w:tcW w:w="480" w:type="pct"/>
          </w:tcPr>
          <w:p w14:paraId="4D3C085C" w14:textId="77777777" w:rsidR="00B53E71" w:rsidRPr="0028690A" w:rsidRDefault="00E80DB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58A6BC7D" w14:textId="5CF16A45" w:rsidR="001830E6" w:rsidRPr="0028690A" w:rsidRDefault="00F417A2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Kamel M, Liverman R, Pirani F, Morris N,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>, George R.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64E21" w:rsidRPr="0028690A">
              <w:rPr>
                <w:rFonts w:ascii="Arial" w:hAnsi="Arial" w:cs="Arial"/>
                <w:i/>
                <w:sz w:val="22"/>
                <w:szCs w:val="22"/>
              </w:rPr>
              <w:t>Health literacy- An unaccounted factor in transplant recipients’ adherence and o</w:t>
            </w:r>
            <w:r w:rsidR="00DD29A5" w:rsidRPr="0028690A">
              <w:rPr>
                <w:rFonts w:ascii="Arial" w:hAnsi="Arial" w:cs="Arial"/>
                <w:i/>
                <w:sz w:val="22"/>
                <w:szCs w:val="22"/>
              </w:rPr>
              <w:t>utcomes.</w:t>
            </w:r>
            <w:r w:rsidR="00DD29A5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0A3" w:rsidRPr="0028690A">
              <w:rPr>
                <w:rFonts w:ascii="Arial" w:hAnsi="Arial" w:cs="Arial"/>
                <w:sz w:val="22"/>
                <w:szCs w:val="22"/>
              </w:rPr>
              <w:t>Southeastern Pediatric Research Conference</w:t>
            </w:r>
            <w:r w:rsidR="00F64689" w:rsidRPr="0028690A">
              <w:rPr>
                <w:rFonts w:ascii="Arial" w:hAnsi="Arial" w:cs="Arial"/>
                <w:sz w:val="22"/>
                <w:szCs w:val="22"/>
              </w:rPr>
              <w:t>, Atlanta, GA</w:t>
            </w:r>
          </w:p>
        </w:tc>
      </w:tr>
      <w:tr w:rsidR="004A6FA5" w:rsidRPr="0028690A" w14:paraId="04E410FF" w14:textId="77777777" w:rsidTr="00C6257A">
        <w:tc>
          <w:tcPr>
            <w:tcW w:w="480" w:type="pct"/>
          </w:tcPr>
          <w:p w14:paraId="56C903DA" w14:textId="77777777" w:rsidR="004A6FA5" w:rsidRPr="0028690A" w:rsidRDefault="004A6FA5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78A59F7A" w14:textId="77777777" w:rsidR="004A6FA5" w:rsidRPr="0028690A" w:rsidRDefault="004A6FA5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0E6" w:rsidRPr="0028690A" w14:paraId="3716C3F4" w14:textId="77777777" w:rsidTr="00C6257A">
        <w:tc>
          <w:tcPr>
            <w:tcW w:w="480" w:type="pct"/>
          </w:tcPr>
          <w:p w14:paraId="210C3BC4" w14:textId="77777777" w:rsidR="001830E6" w:rsidRPr="0028690A" w:rsidRDefault="001830E6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6D5D807A" w14:textId="77777777" w:rsidR="001830E6" w:rsidRPr="0028690A" w:rsidRDefault="001830E6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Miller S, </w:t>
            </w:r>
            <w:r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E21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WIC Head Start: A r</w:t>
            </w:r>
            <w:r w:rsidR="00227840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ecipe for </w:t>
            </w:r>
            <w:r w:rsidR="00864E21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a healthy l</w:t>
            </w:r>
            <w:r w:rsidR="00386630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ife</w:t>
            </w:r>
            <w:r w:rsidR="00227840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386630" w:rsidRPr="002869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86630" w:rsidRPr="0028690A">
              <w:rPr>
                <w:rFonts w:ascii="Arial" w:hAnsi="Arial" w:cs="Arial"/>
                <w:sz w:val="22"/>
                <w:szCs w:val="22"/>
              </w:rPr>
              <w:t>Annual WIC Special Projects Meeting, Alexandria, VA</w:t>
            </w:r>
            <w:r w:rsidR="00227840" w:rsidRPr="0028690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7386A" w:rsidRPr="0028690A" w14:paraId="58178DC7" w14:textId="77777777" w:rsidTr="00C6257A">
        <w:tc>
          <w:tcPr>
            <w:tcW w:w="480" w:type="pct"/>
          </w:tcPr>
          <w:p w14:paraId="7F683663" w14:textId="77777777" w:rsidR="0037386A" w:rsidRPr="0028690A" w:rsidRDefault="0037386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BFB707F" w14:textId="77777777" w:rsidR="0037386A" w:rsidRPr="0028690A" w:rsidRDefault="0037386A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86A" w:rsidRPr="0028690A" w14:paraId="405EF523" w14:textId="77777777" w:rsidTr="00C6257A">
        <w:tc>
          <w:tcPr>
            <w:tcW w:w="480" w:type="pct"/>
          </w:tcPr>
          <w:p w14:paraId="1AA6FCBD" w14:textId="77777777" w:rsidR="0037386A" w:rsidRPr="0028690A" w:rsidRDefault="0037386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490ADA21" w14:textId="30D20A80" w:rsidR="0037386A" w:rsidRPr="0028690A" w:rsidRDefault="0037386A" w:rsidP="000633C5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Lange SL*,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Hyde ET, Williams S, Kay C.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relationship between school-based physical activity and academic achievement among 4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 grade students in Georgia public schools. 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American Public Health Association Annual Meeting, Atlanta, GA.</w:t>
            </w:r>
            <w:r w:rsidR="00F64689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4689" w:rsidRPr="0028690A" w14:paraId="712CCA4B" w14:textId="77777777" w:rsidTr="00C6257A">
        <w:tc>
          <w:tcPr>
            <w:tcW w:w="480" w:type="pct"/>
          </w:tcPr>
          <w:p w14:paraId="3FF71087" w14:textId="77777777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441F3A6" w14:textId="77777777" w:rsidR="00F64689" w:rsidRPr="0028690A" w:rsidRDefault="00F64689" w:rsidP="000633C5">
            <w:pPr>
              <w:ind w:left="-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86A" w:rsidRPr="0028690A" w14:paraId="757D7938" w14:textId="77777777" w:rsidTr="00C6257A">
        <w:tc>
          <w:tcPr>
            <w:tcW w:w="480" w:type="pct"/>
          </w:tcPr>
          <w:p w14:paraId="15EF0EB1" w14:textId="77777777" w:rsidR="0037386A" w:rsidRPr="0028690A" w:rsidRDefault="0037386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0F136103" w14:textId="12BD954E" w:rsidR="0037386A" w:rsidRPr="0028690A" w:rsidRDefault="0037386A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Welsh J, Lange S*, Palmer W, Walsh S, Farrah K, </w:t>
            </w: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Brief training in motivational interviewing for pediatric primary care providers: Impact on weight-related counseling practices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. Academic Pediatric Association’s Quality Improvement and Implementation Science Conference, Toronto, May 201</w:t>
            </w:r>
            <w:r w:rsidR="00CB6C4C" w:rsidRPr="002869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7386A" w:rsidRPr="0028690A" w14:paraId="2D15DFE7" w14:textId="77777777" w:rsidTr="00C6257A">
        <w:tc>
          <w:tcPr>
            <w:tcW w:w="480" w:type="pct"/>
          </w:tcPr>
          <w:p w14:paraId="69A03DF8" w14:textId="77777777" w:rsidR="0037386A" w:rsidRPr="0028690A" w:rsidRDefault="0037386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3765133" w14:textId="77777777" w:rsidR="0037386A" w:rsidRPr="0028690A" w:rsidRDefault="0037386A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86A" w:rsidRPr="0028690A" w14:paraId="358B910F" w14:textId="77777777" w:rsidTr="00C6257A">
        <w:tc>
          <w:tcPr>
            <w:tcW w:w="480" w:type="pct"/>
          </w:tcPr>
          <w:p w14:paraId="3B3B7A9C" w14:textId="77777777" w:rsidR="0037386A" w:rsidRPr="0028690A" w:rsidRDefault="0037386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455A556A" w14:textId="3CB7D49A" w:rsidR="0037386A" w:rsidRPr="0028690A" w:rsidRDefault="0037386A" w:rsidP="000633C5">
            <w:pPr>
              <w:spacing w:before="100" w:beforeAutospacing="1"/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Guglielmo D*,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 Hartman TJ, Franks P, Kay C, Hyde E*, </w:t>
            </w:r>
            <w:r w:rsidRPr="0028690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Nutrition policies, practices, and environments in Georgia SNAP-Ed elementary schools during the 2015-2016 school year.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 Oral presentation: Georgia Public Health Association Conference; April 12, 2017; Atlanta, GA.</w:t>
            </w:r>
            <w:r w:rsidR="00F64689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4689" w:rsidRPr="0028690A" w14:paraId="5F348139" w14:textId="77777777" w:rsidTr="00C6257A">
        <w:tc>
          <w:tcPr>
            <w:tcW w:w="480" w:type="pct"/>
          </w:tcPr>
          <w:p w14:paraId="744294A3" w14:textId="77777777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94D2295" w14:textId="77777777" w:rsidR="00F64689" w:rsidRPr="0028690A" w:rsidRDefault="00F64689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7386A" w:rsidRPr="0028690A" w14:paraId="344C7516" w14:textId="77777777" w:rsidTr="00C6257A">
        <w:tc>
          <w:tcPr>
            <w:tcW w:w="480" w:type="pct"/>
          </w:tcPr>
          <w:p w14:paraId="4648C637" w14:textId="77777777" w:rsidR="0037386A" w:rsidRPr="0028690A" w:rsidRDefault="0037386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520" w:type="pct"/>
          </w:tcPr>
          <w:p w14:paraId="70E8F6AE" w14:textId="77777777" w:rsidR="0037386A" w:rsidRPr="0028690A" w:rsidRDefault="0037386A" w:rsidP="000633C5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Lange SL*,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Hyde ET, Williams S, Kay C. 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relationship between school-based physical activity and academic achievement among 4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 grade students in Georgia public schools. 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American Public Health Association Annual Meeting, Atlanta, GA.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830E6" w:rsidRPr="0028690A" w14:paraId="283F9CC2" w14:textId="77777777" w:rsidTr="00C6257A">
        <w:tc>
          <w:tcPr>
            <w:tcW w:w="480" w:type="pct"/>
          </w:tcPr>
          <w:p w14:paraId="74349AD7" w14:textId="77777777" w:rsidR="001830E6" w:rsidRPr="0028690A" w:rsidRDefault="001830E6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1251FBF" w14:textId="77777777" w:rsidR="001830E6" w:rsidRPr="0028690A" w:rsidRDefault="001830E6" w:rsidP="000633C5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6E8" w:rsidRPr="0028690A" w14:paraId="5576F912" w14:textId="77777777" w:rsidTr="00C6257A">
        <w:tc>
          <w:tcPr>
            <w:tcW w:w="480" w:type="pct"/>
          </w:tcPr>
          <w:p w14:paraId="2B6D8510" w14:textId="77777777" w:rsidR="00BA06E8" w:rsidRPr="0028690A" w:rsidRDefault="007A7DCD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5D13A392" w14:textId="6BAEDF14" w:rsidR="00BA06E8" w:rsidRPr="0028690A" w:rsidRDefault="007A7DCD" w:rsidP="000633C5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Kamel M, Wilkerson A, McCracken C, Alexander NM, </w:t>
            </w:r>
            <w:r w:rsidRPr="0028690A">
              <w:rPr>
                <w:rFonts w:ascii="Arial" w:hAnsi="Arial" w:cs="Arial"/>
                <w:b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, George R.  </w:t>
            </w:r>
            <w:r w:rsidR="00864E21" w:rsidRPr="0028690A">
              <w:rPr>
                <w:rFonts w:ascii="Arial" w:hAnsi="Arial" w:cs="Arial"/>
                <w:i/>
                <w:sz w:val="22"/>
                <w:szCs w:val="22"/>
              </w:rPr>
              <w:t>Effects of l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iteracy on </w:t>
            </w:r>
            <w:r w:rsidR="00864E21" w:rsidRPr="0028690A">
              <w:rPr>
                <w:rFonts w:ascii="Arial" w:hAnsi="Arial" w:cs="Arial"/>
                <w:i/>
                <w:sz w:val="22"/>
                <w:szCs w:val="22"/>
              </w:rPr>
              <w:t>adherence, quality of life and perceptions of medication barriers in pediatric renal transplant r</w:t>
            </w:r>
            <w:r w:rsidRPr="0028690A">
              <w:rPr>
                <w:rFonts w:ascii="Arial" w:hAnsi="Arial" w:cs="Arial"/>
                <w:i/>
                <w:sz w:val="22"/>
                <w:szCs w:val="22"/>
              </w:rPr>
              <w:t xml:space="preserve">ecipients.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 Annual Health Services Research Day, Emory University School of Medicine</w:t>
            </w:r>
          </w:p>
        </w:tc>
      </w:tr>
      <w:tr w:rsidR="00F64689" w:rsidRPr="0028690A" w14:paraId="71BAD9E8" w14:textId="77777777" w:rsidTr="00C6257A">
        <w:tc>
          <w:tcPr>
            <w:tcW w:w="480" w:type="pct"/>
          </w:tcPr>
          <w:p w14:paraId="45017145" w14:textId="77777777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636340D3" w14:textId="77777777" w:rsidR="00F64689" w:rsidRPr="0028690A" w:rsidRDefault="00F64689" w:rsidP="000633C5">
            <w:pPr>
              <w:ind w:left="-1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6E8" w:rsidRPr="0028690A" w14:paraId="1388D077" w14:textId="77777777" w:rsidTr="00C6257A">
        <w:tc>
          <w:tcPr>
            <w:tcW w:w="480" w:type="pct"/>
          </w:tcPr>
          <w:p w14:paraId="503E09FF" w14:textId="77777777" w:rsidR="00BA06E8" w:rsidRPr="0028690A" w:rsidRDefault="007C0B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77124909" w14:textId="77777777" w:rsidR="00BA06E8" w:rsidRPr="0028690A" w:rsidRDefault="007C0B41" w:rsidP="000633C5">
            <w:pPr>
              <w:autoSpaceDE w:val="0"/>
              <w:autoSpaceDN w:val="0"/>
              <w:adjustRightInd w:val="0"/>
              <w:ind w:left="-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Fernandez D</w:t>
            </w:r>
            <w:r w:rsidR="00DB0948"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Broadaway</w:t>
            </w:r>
            <w:proofErr w:type="spellEnd"/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A, </w:t>
            </w:r>
            <w:r w:rsidRPr="002869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Gazmararian JA. </w:t>
            </w:r>
            <w:r w:rsidR="00864E21"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Opioid prescription patterns among pregnant w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omen on Medicaid in Montana </w:t>
            </w:r>
            <w:r w:rsidR="00864E21"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and effect on adverse birth o</w:t>
            </w:r>
            <w:r w:rsidRPr="0028690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utcomes</w:t>
            </w:r>
            <w:r w:rsidRPr="0028690A">
              <w:rPr>
                <w:rFonts w:ascii="Arial" w:hAnsi="Arial" w:cs="Arial"/>
                <w:color w:val="000000" w:themeColor="text1"/>
                <w:sz w:val="22"/>
                <w:szCs w:val="22"/>
              </w:rPr>
              <w:t>. Department of Epidemiology Thesis Poster Presentations</w:t>
            </w:r>
          </w:p>
        </w:tc>
      </w:tr>
      <w:tr w:rsidR="00AE4AE4" w:rsidRPr="0028690A" w14:paraId="46A4860C" w14:textId="77777777" w:rsidTr="00C6257A">
        <w:tc>
          <w:tcPr>
            <w:tcW w:w="480" w:type="pct"/>
          </w:tcPr>
          <w:p w14:paraId="02B211D1" w14:textId="77777777" w:rsidR="00AE4AE4" w:rsidRPr="0028690A" w:rsidRDefault="00AE4AE4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4623554" w14:textId="77777777" w:rsidR="00AE4AE4" w:rsidRPr="0028690A" w:rsidRDefault="00AE4AE4" w:rsidP="000633C5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16CB0" w:rsidRPr="0028690A" w14:paraId="124ED06D" w14:textId="77777777" w:rsidTr="00C6257A">
        <w:tc>
          <w:tcPr>
            <w:tcW w:w="480" w:type="pct"/>
          </w:tcPr>
          <w:p w14:paraId="30B7637A" w14:textId="77777777" w:rsidR="00A16CB0" w:rsidRPr="0028690A" w:rsidRDefault="00A16CB0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067003CF" w14:textId="77777777" w:rsidR="00A16CB0" w:rsidRPr="0028690A" w:rsidRDefault="00A16CB0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Pylant</w:t>
            </w:r>
            <w:proofErr w:type="spellEnd"/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S*,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Kovac A*, Abdelhamid S, Garcia D*, May S.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Healthy Beginnings 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of Care: Evaluating nurse health navigator efforts. Department of Epidemiology Thesis Poster Presentation. </w:t>
            </w:r>
          </w:p>
        </w:tc>
      </w:tr>
      <w:tr w:rsidR="00E72137" w:rsidRPr="0028690A" w14:paraId="2C889415" w14:textId="77777777" w:rsidTr="00C6257A">
        <w:tc>
          <w:tcPr>
            <w:tcW w:w="480" w:type="pct"/>
          </w:tcPr>
          <w:p w14:paraId="749EB039" w14:textId="77777777" w:rsidR="00E72137" w:rsidRPr="0028690A" w:rsidRDefault="00E7213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6DB779E" w14:textId="77777777" w:rsidR="00E72137" w:rsidRPr="0028690A" w:rsidRDefault="00E72137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72137" w:rsidRPr="0028690A" w14:paraId="113EB1E4" w14:textId="77777777" w:rsidTr="00C6257A">
        <w:tc>
          <w:tcPr>
            <w:tcW w:w="480" w:type="pct"/>
          </w:tcPr>
          <w:p w14:paraId="0EA5BF80" w14:textId="77777777" w:rsidR="00E72137" w:rsidRPr="0028690A" w:rsidRDefault="00E7213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07B04B20" w14:textId="1AEBD876" w:rsidR="00E72137" w:rsidRPr="0028690A" w:rsidRDefault="00E72137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Kamel M</w:t>
            </w:r>
            <w:r w:rsidR="00291493"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Wilkerson A, McCracken C, Alexander N,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George R. </w:t>
            </w:r>
            <w:r w:rsidRPr="0028690A">
              <w:rPr>
                <w:rFonts w:ascii="Arial" w:hAnsi="Arial" w:cs="Arial"/>
                <w:i/>
                <w:color w:val="212121"/>
                <w:sz w:val="22"/>
                <w:szCs w:val="22"/>
              </w:rPr>
              <w:t>Effect of Literacy and IQ on Adherence, Quality of Life and Perceptions of Medication Barriers in Pediatric Renal Transplant Recipients</w:t>
            </w:r>
            <w:r w:rsidR="00CB6C4C" w:rsidRPr="0028690A">
              <w:rPr>
                <w:rFonts w:ascii="Arial" w:hAnsi="Arial" w:cs="Arial"/>
                <w:i/>
                <w:color w:val="212121"/>
                <w:sz w:val="22"/>
                <w:szCs w:val="22"/>
              </w:rPr>
              <w:t>.</w:t>
            </w:r>
            <w:r w:rsidR="00CB6C4C" w:rsidRPr="0028690A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>Southeastern Pediatric Research Conference: Precision Medicine.</w:t>
            </w:r>
          </w:p>
        </w:tc>
      </w:tr>
      <w:tr w:rsidR="00E72137" w:rsidRPr="0028690A" w14:paraId="7EC2310E" w14:textId="77777777" w:rsidTr="00C6257A">
        <w:tc>
          <w:tcPr>
            <w:tcW w:w="480" w:type="pct"/>
          </w:tcPr>
          <w:p w14:paraId="2D3B3233" w14:textId="77777777" w:rsidR="00E72137" w:rsidRPr="0028690A" w:rsidRDefault="00E72137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301951C" w14:textId="77777777" w:rsidR="00E72137" w:rsidRPr="0028690A" w:rsidRDefault="00E72137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72137" w:rsidRPr="0028690A" w14:paraId="72B45FAE" w14:textId="77777777" w:rsidTr="00C6257A">
        <w:tc>
          <w:tcPr>
            <w:tcW w:w="480" w:type="pct"/>
          </w:tcPr>
          <w:p w14:paraId="7AE0D6C6" w14:textId="77777777" w:rsidR="00E72137" w:rsidRPr="0028690A" w:rsidRDefault="0052741F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1E9C7154" w14:textId="77777777" w:rsidR="00E72137" w:rsidRPr="0028690A" w:rsidRDefault="0052741F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Kamel M</w:t>
            </w:r>
            <w:r w:rsidR="00291493"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Wilkerson A, McCracken C, Alexander N,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George R. 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i/>
                <w:color w:val="212121"/>
                <w:sz w:val="22"/>
                <w:szCs w:val="22"/>
              </w:rPr>
              <w:t>Effects of Literacy on Adherence, Quality of Life and Perceptions of Medication Barriers in Pediatric Renal Transplant Recipients</w:t>
            </w:r>
            <w:r w:rsidRPr="0028690A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, 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>Poster Presentation at 5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  <w:vertAlign w:val="superscript"/>
              </w:rPr>
              <w:t>th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> Annual Health Services Research Day presented by</w:t>
            </w:r>
            <w:r w:rsidRPr="0028690A">
              <w:rPr>
                <w:rStyle w:val="apple-converted-space"/>
                <w:rFonts w:ascii="Arial" w:hAnsi="Arial" w:cs="Arial"/>
                <w:color w:val="212121"/>
                <w:sz w:val="22"/>
                <w:szCs w:val="22"/>
              </w:rPr>
              <w:t> 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>Georgia Clinical and</w:t>
            </w:r>
            <w:r w:rsidRPr="0028690A">
              <w:rPr>
                <w:rStyle w:val="apple-converted-space"/>
                <w:rFonts w:ascii="Arial" w:hAnsi="Arial" w:cs="Arial"/>
                <w:color w:val="212121"/>
                <w:sz w:val="22"/>
                <w:szCs w:val="22"/>
              </w:rPr>
              <w:t> 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>Transnational Science Alliance, Atlanta, Georgia</w:t>
            </w:r>
          </w:p>
        </w:tc>
      </w:tr>
      <w:tr w:rsidR="00291493" w:rsidRPr="0028690A" w14:paraId="119D75D4" w14:textId="77777777" w:rsidTr="00C6257A">
        <w:tc>
          <w:tcPr>
            <w:tcW w:w="480" w:type="pct"/>
          </w:tcPr>
          <w:p w14:paraId="0CC790F2" w14:textId="77777777" w:rsidR="00291493" w:rsidRPr="0028690A" w:rsidRDefault="0029149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5F105BC5" w14:textId="77777777" w:rsidR="00291493" w:rsidRPr="0028690A" w:rsidRDefault="00291493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91493" w:rsidRPr="0028690A" w14:paraId="52BCA7B4" w14:textId="77777777" w:rsidTr="00C6257A">
        <w:tc>
          <w:tcPr>
            <w:tcW w:w="480" w:type="pct"/>
          </w:tcPr>
          <w:p w14:paraId="60BDF0A6" w14:textId="77777777" w:rsidR="00291493" w:rsidRPr="0028690A" w:rsidRDefault="0029149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71C5F7B4" w14:textId="40D41FC0" w:rsidR="00291493" w:rsidRPr="0028690A" w:rsidRDefault="00291493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Kamel M*, Wilkerson A, McCracken C, Alexander N,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George R. 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i/>
                <w:color w:val="212121"/>
                <w:sz w:val="22"/>
                <w:szCs w:val="22"/>
              </w:rPr>
              <w:t>Effects of Health Literacy and Numeracy Literacy on Adherence, Quality of Life and Readiness to Transition in Pediatric Renal Transplant Recipients</w:t>
            </w:r>
            <w:r w:rsidRPr="0028690A">
              <w:rPr>
                <w:rFonts w:ascii="Arial" w:hAnsi="Arial" w:cs="Arial"/>
                <w:color w:val="212121"/>
                <w:sz w:val="22"/>
                <w:szCs w:val="22"/>
              </w:rPr>
              <w:t xml:space="preserve">, American Transplant Congress. </w:t>
            </w:r>
          </w:p>
        </w:tc>
      </w:tr>
      <w:tr w:rsidR="00291493" w:rsidRPr="0028690A" w14:paraId="113C0996" w14:textId="77777777" w:rsidTr="00C6257A">
        <w:tc>
          <w:tcPr>
            <w:tcW w:w="480" w:type="pct"/>
          </w:tcPr>
          <w:p w14:paraId="2A7A9336" w14:textId="77777777" w:rsidR="00291493" w:rsidRPr="0028690A" w:rsidRDefault="0029149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3B6E4AE5" w14:textId="77777777" w:rsidR="00291493" w:rsidRPr="0028690A" w:rsidRDefault="00291493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91493" w:rsidRPr="0028690A" w14:paraId="1C69536E" w14:textId="77777777" w:rsidTr="00C6257A">
        <w:tc>
          <w:tcPr>
            <w:tcW w:w="480" w:type="pct"/>
          </w:tcPr>
          <w:p w14:paraId="47488387" w14:textId="77777777" w:rsidR="00291493" w:rsidRPr="0028690A" w:rsidRDefault="0029149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43EAA92F" w14:textId="77777777" w:rsidR="00291493" w:rsidRPr="0028690A" w:rsidRDefault="00291493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Welsh J, Lange S*, Palmer W, Walsh S, Farrah K,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Brief Training in Motivational Interviewing for Pediatric Primary Care Providers: Impact on Weight-Related Counseling Practices.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Obesity Society (TOS) annual conference, Nashville, TN.</w:t>
            </w:r>
            <w:r w:rsidRPr="0028690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91493" w:rsidRPr="0028690A" w14:paraId="2CB446EC" w14:textId="77777777" w:rsidTr="00C6257A">
        <w:tc>
          <w:tcPr>
            <w:tcW w:w="480" w:type="pct"/>
          </w:tcPr>
          <w:p w14:paraId="0FB27742" w14:textId="77777777" w:rsidR="00291493" w:rsidRPr="0028690A" w:rsidRDefault="0029149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C95DFB7" w14:textId="77777777" w:rsidR="00291493" w:rsidRPr="0028690A" w:rsidRDefault="00291493" w:rsidP="000633C5">
            <w:pPr>
              <w:spacing w:before="100" w:beforeAutospacing="1"/>
              <w:ind w:left="-11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91493" w:rsidRPr="0028690A" w14:paraId="58293CD6" w14:textId="77777777" w:rsidTr="00C6257A">
        <w:trPr>
          <w:trHeight w:val="819"/>
        </w:trPr>
        <w:tc>
          <w:tcPr>
            <w:tcW w:w="480" w:type="pct"/>
          </w:tcPr>
          <w:p w14:paraId="1B11A49A" w14:textId="77777777" w:rsidR="00291493" w:rsidRPr="0028690A" w:rsidRDefault="0029149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6C06B3B6" w14:textId="780BD53D" w:rsidR="00291493" w:rsidRPr="0028690A" w:rsidRDefault="00291493" w:rsidP="000633C5">
            <w:pPr>
              <w:ind w:left="-107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Saelee R*,</w:t>
            </w:r>
            <w:r w:rsidRPr="0028690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Haardörfer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R,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Suglia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SF.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>The neighborhood social environment and obesity among adolescents: Does sleep play a role?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Obesity Society,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ObesityWeek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Annual Conference, Nashville, TN. (Poster Presentation)</w:t>
            </w:r>
            <w:r w:rsidR="00F64689" w:rsidRPr="002869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64689" w:rsidRPr="0028690A" w14:paraId="4C81D9ED" w14:textId="77777777" w:rsidTr="00C6257A">
        <w:trPr>
          <w:trHeight w:val="252"/>
        </w:trPr>
        <w:tc>
          <w:tcPr>
            <w:tcW w:w="480" w:type="pct"/>
          </w:tcPr>
          <w:p w14:paraId="25C3007F" w14:textId="77777777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4F6D623" w14:textId="77777777" w:rsidR="00F64689" w:rsidRPr="0028690A" w:rsidRDefault="00F64689" w:rsidP="000633C5">
            <w:pPr>
              <w:ind w:left="-10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1493" w:rsidRPr="0028690A" w14:paraId="7EAB4B7B" w14:textId="77777777" w:rsidTr="00C6257A">
        <w:tc>
          <w:tcPr>
            <w:tcW w:w="480" w:type="pct"/>
          </w:tcPr>
          <w:p w14:paraId="410FB0FD" w14:textId="77777777" w:rsidR="00291493" w:rsidRPr="0028690A" w:rsidRDefault="00291493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520" w:type="pct"/>
          </w:tcPr>
          <w:p w14:paraId="1205AC2F" w14:textId="6DE46297" w:rsidR="00291493" w:rsidRPr="0028690A" w:rsidRDefault="00291493" w:rsidP="000633C5">
            <w:pPr>
              <w:ind w:left="-1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Saelee R,</w:t>
            </w:r>
            <w:r w:rsidRPr="0028690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Johnson DA,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Suglia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SF. </w:t>
            </w:r>
            <w:r w:rsidRPr="0028690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Neighborhood socioeconomic status and short sleep duration among adolescents: Does the association differ by race?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American Heart Association, Epi Lifestyle Annual Conference, Houston, TX. </w:t>
            </w:r>
          </w:p>
        </w:tc>
      </w:tr>
      <w:tr w:rsidR="00F64689" w:rsidRPr="0028690A" w14:paraId="104E42D3" w14:textId="77777777" w:rsidTr="00C6257A">
        <w:tc>
          <w:tcPr>
            <w:tcW w:w="480" w:type="pct"/>
          </w:tcPr>
          <w:p w14:paraId="0F721C6E" w14:textId="77777777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7B971C4" w14:textId="77777777" w:rsidR="00F64689" w:rsidRPr="0028690A" w:rsidRDefault="00F64689" w:rsidP="000633C5">
            <w:pPr>
              <w:ind w:left="-10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689" w:rsidRPr="0028690A" w14:paraId="13EF02C6" w14:textId="77777777" w:rsidTr="00C6257A">
        <w:tc>
          <w:tcPr>
            <w:tcW w:w="480" w:type="pct"/>
          </w:tcPr>
          <w:p w14:paraId="62C721F7" w14:textId="2045BDD0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4520" w:type="pct"/>
          </w:tcPr>
          <w:p w14:paraId="0C6EDBB2" w14:textId="787A0C3E" w:rsidR="00F64689" w:rsidRPr="0028690A" w:rsidRDefault="00CB6C4C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Lee Y-T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Perez Zarate R,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Durmer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J, Welsh JA,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Gazmararian </w:t>
            </w:r>
            <w:r w:rsidR="004A6FA5"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Associations </w:t>
            </w:r>
            <w:r w:rsidR="00626963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etween Sleep Behaviors, Academic Performance and Mental Health </w:t>
            </w:r>
            <w:r w:rsidR="00626963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mong High School Students.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 Emory University Sleep Symposiu</w:t>
            </w:r>
            <w:r w:rsidR="004A6FA5"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m,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November 2019.</w:t>
            </w:r>
          </w:p>
        </w:tc>
      </w:tr>
      <w:tr w:rsidR="00F64689" w:rsidRPr="0028690A" w14:paraId="1587F479" w14:textId="77777777" w:rsidTr="00C6257A">
        <w:tc>
          <w:tcPr>
            <w:tcW w:w="480" w:type="pct"/>
          </w:tcPr>
          <w:p w14:paraId="7C8F694C" w14:textId="7B3BCD10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24C786B8" w14:textId="77777777" w:rsidR="00F64689" w:rsidRPr="0028690A" w:rsidRDefault="00F64689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689" w:rsidRPr="0028690A" w14:paraId="0AE331D8" w14:textId="77777777" w:rsidTr="00C6257A">
        <w:tc>
          <w:tcPr>
            <w:tcW w:w="480" w:type="pct"/>
          </w:tcPr>
          <w:p w14:paraId="7E16E4E6" w14:textId="24C2F4CF" w:rsidR="00F64689" w:rsidRPr="0028690A" w:rsidRDefault="00CB6C4C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4520" w:type="pct"/>
          </w:tcPr>
          <w:p w14:paraId="4F5855DF" w14:textId="7B61F828" w:rsidR="00F64689" w:rsidRPr="0028690A" w:rsidRDefault="00CB6C4C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Watson A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, Lee Y-T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, Perez Zarate R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4A6FA5"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B3997" w:rsidRPr="0028690A">
              <w:rPr>
                <w:rFonts w:ascii="Arial" w:hAnsi="Arial" w:cs="Arial"/>
                <w:color w:val="000000"/>
                <w:sz w:val="22"/>
                <w:szCs w:val="22"/>
              </w:rPr>
              <w:t>Lee Y-T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9B3997" w:rsidRPr="0028690A">
              <w:rPr>
                <w:rFonts w:ascii="Arial" w:hAnsi="Arial" w:cs="Arial"/>
                <w:color w:val="000000"/>
                <w:sz w:val="22"/>
                <w:szCs w:val="22"/>
              </w:rPr>
              <w:t>, Coleman O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9B3997"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4A6FA5"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Apalachee High School Sleep Education Campaign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(Study in progress). 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Emory University Sleep Symposium</w:t>
            </w:r>
            <w:r w:rsidR="004A6FA5"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November 2019.</w:t>
            </w:r>
          </w:p>
        </w:tc>
      </w:tr>
      <w:tr w:rsidR="00F64689" w:rsidRPr="0028690A" w14:paraId="67BC0450" w14:textId="77777777" w:rsidTr="00C6257A">
        <w:tc>
          <w:tcPr>
            <w:tcW w:w="480" w:type="pct"/>
          </w:tcPr>
          <w:p w14:paraId="54B76750" w14:textId="77777777" w:rsidR="00F64689" w:rsidRPr="0028690A" w:rsidRDefault="00F64689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B0346B3" w14:textId="77777777" w:rsidR="00F64689" w:rsidRPr="0028690A" w:rsidRDefault="00F64689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689" w:rsidRPr="0028690A" w14:paraId="15BAB79B" w14:textId="77777777" w:rsidTr="00C6257A">
        <w:tc>
          <w:tcPr>
            <w:tcW w:w="480" w:type="pct"/>
          </w:tcPr>
          <w:p w14:paraId="7251F57F" w14:textId="77777777" w:rsidR="00F64689" w:rsidRPr="0028690A" w:rsidRDefault="00CB6C4C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2019</w:t>
            </w:r>
          </w:p>
          <w:p w14:paraId="45F9226C" w14:textId="77777777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3C8F3" w14:textId="77777777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33E69" w14:textId="77777777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D7459E" w14:textId="5046B3D2" w:rsidR="00B74C41" w:rsidRPr="0028690A" w:rsidRDefault="00B74C41" w:rsidP="00B74C41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4520" w:type="pct"/>
          </w:tcPr>
          <w:p w14:paraId="0CA2561B" w14:textId="77777777" w:rsidR="00F64689" w:rsidRPr="0028690A" w:rsidRDefault="00CB6C4C" w:rsidP="000633C5">
            <w:pPr>
              <w:ind w:left="-104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Perez Zarate R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, Lee Y-T</w:t>
            </w:r>
            <w:r w:rsidR="0044391B" w:rsidRPr="0028690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Durmer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J, Welsh JA,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Factors Associated with Sleep Adequacy Among Young High School Students.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Emory University Sleep Symposium</w:t>
            </w:r>
            <w:r w:rsidR="004A6FA5"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November 2019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59E27D8E" w14:textId="77777777" w:rsidR="00B74C41" w:rsidRPr="0028690A" w:rsidRDefault="00B74C41" w:rsidP="000633C5">
            <w:pPr>
              <w:ind w:left="-104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1968009" w14:textId="5FB62FF7" w:rsidR="00B74C41" w:rsidRPr="0028690A" w:rsidRDefault="00B74C41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Weingart R*,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Gazmararian JA.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Effects of Sleep on Education and Health Outcomes among Adolescents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, Emory University Sleep Symposium. Emory University, Atlanta, GA, November 2019</w:t>
            </w:r>
          </w:p>
        </w:tc>
      </w:tr>
      <w:tr w:rsidR="00B74C41" w:rsidRPr="0028690A" w14:paraId="2720D5C9" w14:textId="77777777" w:rsidTr="00C6257A">
        <w:tc>
          <w:tcPr>
            <w:tcW w:w="480" w:type="pct"/>
          </w:tcPr>
          <w:p w14:paraId="20A87AC2" w14:textId="77777777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E677E" w14:textId="3E17586F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4520" w:type="pct"/>
          </w:tcPr>
          <w:p w14:paraId="6109B70B" w14:textId="77777777" w:rsidR="00B74C41" w:rsidRPr="0028690A" w:rsidRDefault="00B74C41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D50B57" w14:textId="66DD37F9" w:rsidR="00B74C41" w:rsidRPr="0028690A" w:rsidRDefault="00B74C41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Lee Y-T*, Perez Zarate R*, Welsh JA,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Association Between Symptoms of Anxiety a</w:t>
            </w:r>
            <w:r w:rsidR="00237EA3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 Depression and Sleep Among High School Students.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 Georgia Association for Sleep Professionals (GASP) Conference, March 2020. </w:t>
            </w:r>
          </w:p>
        </w:tc>
      </w:tr>
      <w:tr w:rsidR="00B74C41" w:rsidRPr="0028690A" w14:paraId="6E1E28FE" w14:textId="77777777" w:rsidTr="00C6257A">
        <w:tc>
          <w:tcPr>
            <w:tcW w:w="480" w:type="pct"/>
          </w:tcPr>
          <w:p w14:paraId="5BB33F21" w14:textId="096660F6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0689C383" w14:textId="5FB6A4CF" w:rsidR="00B74C41" w:rsidRPr="0028690A" w:rsidRDefault="00B74C41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4C41" w:rsidRPr="0028690A" w14:paraId="4911C78F" w14:textId="77777777" w:rsidTr="00C6257A">
        <w:tc>
          <w:tcPr>
            <w:tcW w:w="480" w:type="pct"/>
          </w:tcPr>
          <w:p w14:paraId="77D82A6B" w14:textId="37A27C75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4520" w:type="pct"/>
          </w:tcPr>
          <w:p w14:paraId="3AE04708" w14:textId="7CDD8F35" w:rsidR="00B74C41" w:rsidRPr="0028690A" w:rsidRDefault="00B74C41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Elish P*, Boedeker P, </w:t>
            </w:r>
            <w:proofErr w:type="spellStart"/>
            <w:r w:rsidRPr="0028690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Falade</w:t>
            </w:r>
            <w:proofErr w:type="spellEnd"/>
            <w:r w:rsidRPr="0028690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 B*, Turner L, Calvert H, Meyer A, Truett C, Kay C, </w:t>
            </w:r>
            <w:r w:rsidRPr="0028690A">
              <w:rPr>
                <w:rFonts w:ascii="Arial" w:hAnsi="Arial" w:cs="Arial"/>
                <w:b/>
                <w:bCs/>
                <w:color w:val="262626"/>
                <w:sz w:val="22"/>
                <w:szCs w:val="22"/>
                <w:shd w:val="clear" w:color="auto" w:fill="FFFFFF"/>
              </w:rPr>
              <w:t>Gazmararian J.</w:t>
            </w:r>
            <w:r w:rsidRPr="0028690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  <w:r w:rsidRPr="0028690A">
              <w:rPr>
                <w:rFonts w:ascii="Arial" w:hAnsi="Arial" w:cs="Arial"/>
                <w:i/>
                <w:iCs/>
                <w:color w:val="262626"/>
                <w:sz w:val="22"/>
                <w:szCs w:val="22"/>
                <w:shd w:val="clear" w:color="auto" w:fill="FFFFFF"/>
              </w:rPr>
              <w:t>Influence of Environment and Role Models on Nutrition and Physical Activity Behaviors of Low-Income Children</w:t>
            </w:r>
            <w:r w:rsidRPr="0028690A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.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International Society of Behavioral Nutrition and Physical Activity, Auckland, NZ</w:t>
            </w:r>
          </w:p>
        </w:tc>
      </w:tr>
      <w:tr w:rsidR="00B74C41" w:rsidRPr="0028690A" w14:paraId="53D6DBB8" w14:textId="77777777" w:rsidTr="00C6257A">
        <w:tc>
          <w:tcPr>
            <w:tcW w:w="480" w:type="pct"/>
          </w:tcPr>
          <w:p w14:paraId="0451B738" w14:textId="6F8D6C18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DEE8E53" w14:textId="5ACBE7AD" w:rsidR="00B74C41" w:rsidRPr="0028690A" w:rsidRDefault="00B74C41" w:rsidP="005A1427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4C41" w:rsidRPr="0028690A" w14:paraId="29DA810A" w14:textId="77777777" w:rsidTr="00C6257A">
        <w:tc>
          <w:tcPr>
            <w:tcW w:w="480" w:type="pct"/>
          </w:tcPr>
          <w:p w14:paraId="321CFE89" w14:textId="1F78BB86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4520" w:type="pct"/>
          </w:tcPr>
          <w:p w14:paraId="1D5D92EE" w14:textId="5B83C8C3" w:rsidR="00B74C41" w:rsidRPr="0028690A" w:rsidRDefault="00B74C41" w:rsidP="000633C5">
            <w:pPr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Perez Zarate R*, Lee Y-T*, Watson A*, Coleman O*,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Lakkaraju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R*, Grooms K*,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Quader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Z*, Blake S, Welsh J,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Apalachee High School Sleep Education Campaign: Factors Influencing Teenage Sleep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(Study in progress).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International Society of Behavioral Nutrition and Physical Activity, Auckland, NZ</w:t>
            </w:r>
          </w:p>
        </w:tc>
      </w:tr>
      <w:tr w:rsidR="00B74C41" w:rsidRPr="0028690A" w14:paraId="5AB13CAB" w14:textId="77777777" w:rsidTr="00C6257A">
        <w:tc>
          <w:tcPr>
            <w:tcW w:w="480" w:type="pct"/>
          </w:tcPr>
          <w:p w14:paraId="19C23675" w14:textId="75BEBF3F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4AAFF0AF" w14:textId="69B9D6C6" w:rsidR="00B74C41" w:rsidRPr="0028690A" w:rsidRDefault="00B74C41" w:rsidP="005A1427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4C41" w:rsidRPr="0028690A" w14:paraId="73FC955B" w14:textId="77777777" w:rsidTr="00C6257A">
        <w:tc>
          <w:tcPr>
            <w:tcW w:w="480" w:type="pct"/>
          </w:tcPr>
          <w:p w14:paraId="31BBBD3D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2021</w:t>
            </w:r>
          </w:p>
          <w:p w14:paraId="0A578FA0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2DA505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09DFC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59BF57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0E2A93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2023</w:t>
            </w:r>
          </w:p>
          <w:p w14:paraId="14840533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C8270F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8F2066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DABA81" w14:textId="77777777" w:rsidR="00B74C41" w:rsidRPr="0028690A" w:rsidRDefault="00B74C41" w:rsidP="0044391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D283DD" w14:textId="77777777" w:rsidR="00B74C41" w:rsidRPr="0028690A" w:rsidRDefault="00B74C41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2023</w:t>
            </w:r>
          </w:p>
          <w:p w14:paraId="447CE35E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E177AE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84C071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DC9D76" w14:textId="77777777" w:rsidR="00237EA3" w:rsidRPr="0028690A" w:rsidRDefault="00237EA3" w:rsidP="00237EA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2023</w:t>
            </w:r>
          </w:p>
          <w:p w14:paraId="482C8430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67526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9EBCDF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DAC4F2" w14:textId="77777777" w:rsidR="00237EA3" w:rsidRPr="0028690A" w:rsidRDefault="00237EA3" w:rsidP="00237EA3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>2023</w:t>
            </w:r>
          </w:p>
          <w:p w14:paraId="2F76A468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570291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0A9ABC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162D75" w14:textId="77777777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4A3D4" w14:textId="4E1B128A" w:rsidR="0007401A" w:rsidRPr="0028690A" w:rsidRDefault="0007401A" w:rsidP="000633C5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pct"/>
          </w:tcPr>
          <w:p w14:paraId="19716663" w14:textId="77777777" w:rsidR="00B74C41" w:rsidRPr="0028690A" w:rsidRDefault="00B74C41" w:rsidP="0044391B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Saelee R*,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Haardorfer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R, Johnson DA,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Suglia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SF.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Household and Neighborhood Context as Contributors to Racial Disparities in Sleep Duration Among US Adolescents.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Amerian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Heart Association Epidemiology Lifestyle Virtual </w:t>
            </w:r>
          </w:p>
          <w:p w14:paraId="2E71B27E" w14:textId="77777777" w:rsidR="00B74C41" w:rsidRPr="0028690A" w:rsidRDefault="00B74C41" w:rsidP="0044391B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Conference, May</w:t>
            </w:r>
          </w:p>
          <w:p w14:paraId="5AD94D09" w14:textId="77777777" w:rsidR="00B74C41" w:rsidRPr="0028690A" w:rsidRDefault="00B74C41" w:rsidP="0044391B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6D3420" w14:textId="77777777" w:rsidR="00B74C41" w:rsidRPr="0028690A" w:rsidRDefault="00B74C41" w:rsidP="0044391B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Rodriguez I*, 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Kulshreshtha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A, Hale L, Matthew G, Johnson, D, 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Relationsip</w:t>
            </w:r>
            <w:proofErr w:type="spellEnd"/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Between Attention-deficit/Hyperactivity Disorder (ADHD) and Sleep Among Semi-Rural Adolescents. 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American Academy of Developmental Medicine and Dentistry 2023 One Voice Conference, Denver, CO, May </w:t>
            </w:r>
          </w:p>
          <w:p w14:paraId="41759202" w14:textId="77777777" w:rsidR="00B74C41" w:rsidRPr="0028690A" w:rsidRDefault="00B74C41" w:rsidP="0044391B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C0C203" w14:textId="77777777" w:rsidR="0007401A" w:rsidRPr="0028690A" w:rsidRDefault="00B74C41" w:rsidP="0007401A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Rubiano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J*, Das S*, </w:t>
            </w:r>
            <w:proofErr w:type="spellStart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Kulshreshtha</w:t>
            </w:r>
            <w:proofErr w:type="spellEnd"/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A,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Sleep behaviors in adolescents with and without attention-deficit/hyperactivity disorder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>. Rollins Research Day, April.</w:t>
            </w:r>
          </w:p>
          <w:p w14:paraId="76341C48" w14:textId="77777777" w:rsidR="00237EA3" w:rsidRPr="0028690A" w:rsidRDefault="00237EA3" w:rsidP="0007401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273C1191" w14:textId="32BC2069" w:rsidR="0007401A" w:rsidRPr="0028690A" w:rsidRDefault="00C6257A" w:rsidP="0007401A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90A">
              <w:rPr>
                <w:rFonts w:ascii="Arial" w:hAnsi="Arial" w:cs="Arial"/>
                <w:sz w:val="22"/>
                <w:szCs w:val="22"/>
              </w:rPr>
              <w:t xml:space="preserve">Minas </w:t>
            </w:r>
            <w:r w:rsidR="0007401A" w:rsidRPr="0028690A">
              <w:rPr>
                <w:rFonts w:ascii="Arial" w:hAnsi="Arial" w:cs="Arial"/>
                <w:sz w:val="22"/>
                <w:szCs w:val="22"/>
              </w:rPr>
              <w:t>A</w:t>
            </w:r>
            <w:r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01A" w:rsidRPr="0028690A">
              <w:rPr>
                <w:rFonts w:ascii="Arial" w:hAnsi="Arial" w:cs="Arial"/>
                <w:sz w:val="22"/>
                <w:szCs w:val="22"/>
              </w:rPr>
              <w:t xml:space="preserve">*, </w:t>
            </w:r>
            <w:r w:rsidR="0007401A" w:rsidRPr="0028690A">
              <w:rPr>
                <w:rFonts w:ascii="Arial" w:hAnsi="Arial" w:cs="Arial"/>
                <w:b/>
                <w:bCs/>
                <w:sz w:val="22"/>
                <w:szCs w:val="22"/>
              </w:rPr>
              <w:t>Gazmararian JA.</w:t>
            </w:r>
            <w:r w:rsidR="0007401A" w:rsidRPr="0028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01A"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Exploring the impact of COVID-19 stress on sleep outcomes mediated by technology use among adolescents: A cross-sectional study. </w:t>
            </w:r>
            <w:r w:rsidR="0007401A" w:rsidRPr="0028690A">
              <w:rPr>
                <w:rFonts w:ascii="Arial" w:hAnsi="Arial" w:cs="Arial"/>
                <w:color w:val="000000"/>
                <w:sz w:val="22"/>
                <w:szCs w:val="22"/>
              </w:rPr>
              <w:t>Department of Epidemiology Thesis Poster Presentation, April.</w:t>
            </w:r>
          </w:p>
          <w:p w14:paraId="51E51841" w14:textId="77777777" w:rsidR="0007401A" w:rsidRPr="0028690A" w:rsidRDefault="0007401A" w:rsidP="0007401A">
            <w:pPr>
              <w:tabs>
                <w:tab w:val="left" w:pos="720"/>
                <w:tab w:val="left" w:pos="1080"/>
              </w:tabs>
              <w:ind w:left="10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E06195" w14:textId="337914F8" w:rsidR="0007401A" w:rsidRPr="0028690A" w:rsidRDefault="0007401A" w:rsidP="0007401A">
            <w:pPr>
              <w:tabs>
                <w:tab w:val="left" w:pos="720"/>
                <w:tab w:val="left" w:pos="1080"/>
              </w:tabs>
              <w:ind w:left="-107"/>
              <w:rPr>
                <w:rFonts w:ascii="Arial" w:hAnsi="Arial" w:cs="Arial"/>
                <w:sz w:val="22"/>
                <w:szCs w:val="22"/>
              </w:rPr>
            </w:pP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Mitchener J*, </w:t>
            </w:r>
            <w:r w:rsidRPr="0028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Gazmararian JA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, Hale L, Johnson D. </w:t>
            </w:r>
            <w:r w:rsidRPr="0028690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Associations of mood, stress, and social support with sleep health outcomes</w:t>
            </w:r>
            <w:r w:rsidRPr="0028690A">
              <w:rPr>
                <w:rFonts w:ascii="Arial" w:hAnsi="Arial" w:cs="Arial"/>
                <w:color w:val="000000"/>
                <w:sz w:val="22"/>
                <w:szCs w:val="22"/>
              </w:rPr>
              <w:t xml:space="preserve"> Department of Epidemiology Thesis Poster Presentation, April.</w:t>
            </w:r>
          </w:p>
          <w:p w14:paraId="4A6DDE79" w14:textId="566F1D28" w:rsidR="0007401A" w:rsidRPr="0028690A" w:rsidRDefault="0007401A" w:rsidP="005A1427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EDC19DE" w14:textId="5A1AEF23" w:rsidR="00093B85" w:rsidRPr="0028690A" w:rsidRDefault="00093B85" w:rsidP="000633C5">
      <w:pPr>
        <w:pStyle w:val="BodyText"/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6"/>
          <w:szCs w:val="26"/>
        </w:rPr>
      </w:pPr>
      <w:r w:rsidRPr="0028690A">
        <w:rPr>
          <w:rFonts w:ascii="Arial" w:hAnsi="Arial" w:cs="Arial"/>
          <w:sz w:val="26"/>
          <w:szCs w:val="26"/>
        </w:rPr>
        <w:t>Professional Organizations:</w:t>
      </w:r>
    </w:p>
    <w:p w14:paraId="5CD9562E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ab/>
        <w:t>Society for Pediatric Epidemiologic Research</w:t>
      </w:r>
    </w:p>
    <w:p w14:paraId="18CBF85B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ab/>
        <w:t>Society for Epidemiologic Research</w:t>
      </w:r>
    </w:p>
    <w:p w14:paraId="64038623" w14:textId="77777777" w:rsidR="00093B85" w:rsidRPr="0028690A" w:rsidRDefault="00093B85" w:rsidP="000633C5">
      <w:pPr>
        <w:tabs>
          <w:tab w:val="left" w:pos="-1440"/>
          <w:tab w:val="left" w:pos="-720"/>
          <w:tab w:val="left" w:pos="0"/>
          <w:tab w:val="left" w:pos="335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ab/>
        <w:t>American Public Health Association</w:t>
      </w:r>
    </w:p>
    <w:p w14:paraId="763DC6B3" w14:textId="77777777" w:rsidR="001071D8" w:rsidRPr="0028690A" w:rsidRDefault="001071D8" w:rsidP="000633C5">
      <w:pPr>
        <w:rPr>
          <w:rFonts w:ascii="Arial" w:hAnsi="Arial" w:cs="Arial"/>
          <w:sz w:val="22"/>
          <w:szCs w:val="22"/>
        </w:rPr>
      </w:pPr>
    </w:p>
    <w:p w14:paraId="3AFCC700" w14:textId="77777777" w:rsidR="00104A23" w:rsidRPr="0028690A" w:rsidRDefault="00104A23" w:rsidP="000633C5">
      <w:pPr>
        <w:pStyle w:val="BodyText"/>
        <w:tabs>
          <w:tab w:val="left" w:pos="-1440"/>
          <w:tab w:val="left" w:pos="-720"/>
          <w:tab w:val="left" w:pos="0"/>
          <w:tab w:val="left" w:pos="670"/>
          <w:tab w:val="left" w:pos="1004"/>
          <w:tab w:val="left" w:pos="1339"/>
          <w:tab w:val="left" w:pos="1674"/>
          <w:tab w:val="left" w:pos="2009"/>
          <w:tab w:val="left" w:pos="2344"/>
          <w:tab w:val="left" w:pos="2678"/>
          <w:tab w:val="left" w:pos="3013"/>
          <w:tab w:val="left" w:pos="3348"/>
          <w:tab w:val="left" w:pos="3683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* </w:t>
      </w:r>
      <w:r w:rsidRPr="0028690A">
        <w:rPr>
          <w:rFonts w:ascii="Arial" w:hAnsi="Arial" w:cs="Arial"/>
          <w:b w:val="0"/>
          <w:sz w:val="22"/>
          <w:szCs w:val="22"/>
        </w:rPr>
        <w:t>Indicates student (MPH, PhD or Post-Doc)</w:t>
      </w:r>
    </w:p>
    <w:p w14:paraId="0E6B1C27" w14:textId="77777777" w:rsidR="0065124A" w:rsidRPr="0028690A" w:rsidRDefault="0065124A" w:rsidP="000633C5">
      <w:pPr>
        <w:rPr>
          <w:rFonts w:ascii="Arial" w:hAnsi="Arial" w:cs="Arial"/>
          <w:sz w:val="22"/>
          <w:szCs w:val="22"/>
        </w:rPr>
      </w:pPr>
    </w:p>
    <w:p w14:paraId="3E23ACC8" w14:textId="77777777" w:rsidR="00B24AAC" w:rsidRPr="0028690A" w:rsidRDefault="00385FD6" w:rsidP="000633C5">
      <w:pPr>
        <w:rPr>
          <w:rFonts w:ascii="Arial" w:hAnsi="Arial" w:cs="Arial"/>
          <w:i/>
          <w:sz w:val="22"/>
          <w:szCs w:val="22"/>
        </w:rPr>
      </w:pPr>
      <w:r w:rsidRPr="0028690A">
        <w:rPr>
          <w:rFonts w:ascii="Arial" w:hAnsi="Arial" w:cs="Arial"/>
          <w:i/>
          <w:sz w:val="22"/>
          <w:szCs w:val="22"/>
        </w:rPr>
        <w:lastRenderedPageBreak/>
        <w:t>Note: Dr. Gazmararian worked a reduced schedule (50% time) from 2001-2004 and began full-time work in 2005</w:t>
      </w:r>
      <w:r w:rsidR="00B24AAC" w:rsidRPr="0028690A">
        <w:rPr>
          <w:rFonts w:ascii="Arial" w:hAnsi="Arial" w:cs="Arial"/>
          <w:i/>
          <w:sz w:val="22"/>
          <w:szCs w:val="22"/>
        </w:rPr>
        <w:t>.</w:t>
      </w:r>
    </w:p>
    <w:p w14:paraId="79A8395D" w14:textId="77777777" w:rsidR="00C15BEE" w:rsidRPr="0028690A" w:rsidRDefault="00C15BEE" w:rsidP="000633C5">
      <w:pPr>
        <w:rPr>
          <w:rFonts w:ascii="Arial" w:hAnsi="Arial" w:cs="Arial"/>
          <w:sz w:val="22"/>
          <w:szCs w:val="22"/>
        </w:rPr>
      </w:pPr>
    </w:p>
    <w:p w14:paraId="45AD9447" w14:textId="77777777" w:rsidR="002B0865" w:rsidRPr="0028690A" w:rsidRDefault="002B0865" w:rsidP="000633C5">
      <w:pPr>
        <w:rPr>
          <w:rFonts w:ascii="Arial" w:hAnsi="Arial" w:cs="Arial"/>
          <w:sz w:val="22"/>
          <w:szCs w:val="22"/>
        </w:rPr>
      </w:pPr>
    </w:p>
    <w:p w14:paraId="649BF40B" w14:textId="77777777" w:rsidR="006C597E" w:rsidRPr="0028690A" w:rsidRDefault="006C597E" w:rsidP="000633C5">
      <w:pPr>
        <w:rPr>
          <w:rFonts w:ascii="Arial" w:hAnsi="Arial" w:cs="Arial"/>
          <w:sz w:val="22"/>
          <w:szCs w:val="22"/>
        </w:rPr>
      </w:pPr>
    </w:p>
    <w:p w14:paraId="483CE83C" w14:textId="77777777" w:rsidR="006C597E" w:rsidRPr="0028690A" w:rsidRDefault="006C597E" w:rsidP="000633C5">
      <w:pPr>
        <w:rPr>
          <w:rFonts w:ascii="Arial" w:hAnsi="Arial" w:cs="Arial"/>
          <w:sz w:val="22"/>
          <w:szCs w:val="22"/>
        </w:rPr>
      </w:pPr>
    </w:p>
    <w:p w14:paraId="78DEAD73" w14:textId="77777777" w:rsidR="006C597E" w:rsidRPr="0028690A" w:rsidRDefault="006C597E" w:rsidP="000633C5">
      <w:pPr>
        <w:rPr>
          <w:rFonts w:ascii="Arial" w:hAnsi="Arial" w:cs="Arial"/>
          <w:sz w:val="22"/>
          <w:szCs w:val="22"/>
        </w:rPr>
      </w:pPr>
    </w:p>
    <w:p w14:paraId="5195B1E5" w14:textId="77777777" w:rsidR="006C597E" w:rsidRPr="0028690A" w:rsidRDefault="006C597E" w:rsidP="000633C5">
      <w:pPr>
        <w:rPr>
          <w:rFonts w:ascii="Arial" w:hAnsi="Arial" w:cs="Arial"/>
          <w:sz w:val="22"/>
          <w:szCs w:val="22"/>
        </w:rPr>
      </w:pPr>
    </w:p>
    <w:p w14:paraId="1E90A805" w14:textId="77777777" w:rsidR="006C597E" w:rsidRPr="0028690A" w:rsidRDefault="006C597E" w:rsidP="000633C5">
      <w:pPr>
        <w:rPr>
          <w:rFonts w:ascii="Arial" w:hAnsi="Arial" w:cs="Arial"/>
          <w:sz w:val="22"/>
          <w:szCs w:val="22"/>
        </w:rPr>
      </w:pPr>
    </w:p>
    <w:p w14:paraId="3866A2E7" w14:textId="1C0471C0" w:rsidR="009A50FE" w:rsidRPr="00684EB4" w:rsidRDefault="000E67A5" w:rsidP="0006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4, 2024</w:t>
      </w:r>
    </w:p>
    <w:sectPr w:rsidR="009A50FE" w:rsidRPr="00684EB4" w:rsidSect="000F202E">
      <w:footerReference w:type="even" r:id="rId105"/>
      <w:footerReference w:type="default" r:id="rId10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1F70" w14:textId="77777777" w:rsidR="00460952" w:rsidRDefault="00460952">
      <w:r>
        <w:separator/>
      </w:r>
    </w:p>
  </w:endnote>
  <w:endnote w:type="continuationSeparator" w:id="0">
    <w:p w14:paraId="3C178309" w14:textId="77777777" w:rsidR="00460952" w:rsidRDefault="00460952">
      <w:r>
        <w:continuationSeparator/>
      </w:r>
    </w:p>
  </w:endnote>
  <w:endnote w:type="continuationNotice" w:id="1">
    <w:p w14:paraId="4F7A428E" w14:textId="77777777" w:rsidR="00460952" w:rsidRDefault="00460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5014" w14:textId="77777777" w:rsidR="00CF7948" w:rsidRDefault="00CF7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FF9B3C2" w14:textId="77777777" w:rsidR="00CF7948" w:rsidRDefault="00CF79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FFEC" w14:textId="77777777" w:rsidR="00CF7948" w:rsidRPr="0024609C" w:rsidRDefault="00CF794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24609C">
      <w:rPr>
        <w:rStyle w:val="PageNumber"/>
        <w:rFonts w:ascii="Arial" w:hAnsi="Arial" w:cs="Arial"/>
        <w:sz w:val="22"/>
      </w:rPr>
      <w:fldChar w:fldCharType="begin"/>
    </w:r>
    <w:r w:rsidRPr="0024609C">
      <w:rPr>
        <w:rStyle w:val="PageNumber"/>
        <w:rFonts w:ascii="Arial" w:hAnsi="Arial" w:cs="Arial"/>
        <w:sz w:val="22"/>
      </w:rPr>
      <w:instrText xml:space="preserve">PAGE  </w:instrText>
    </w:r>
    <w:r w:rsidRPr="0024609C">
      <w:rPr>
        <w:rStyle w:val="PageNumber"/>
        <w:rFonts w:ascii="Arial" w:hAnsi="Arial" w:cs="Arial"/>
        <w:sz w:val="22"/>
      </w:rPr>
      <w:fldChar w:fldCharType="separate"/>
    </w:r>
    <w:r>
      <w:rPr>
        <w:rStyle w:val="PageNumber"/>
        <w:rFonts w:ascii="Arial" w:hAnsi="Arial" w:cs="Arial"/>
        <w:noProof/>
        <w:sz w:val="22"/>
      </w:rPr>
      <w:t>1</w:t>
    </w:r>
    <w:r w:rsidRPr="0024609C">
      <w:rPr>
        <w:rStyle w:val="PageNumber"/>
        <w:rFonts w:ascii="Arial" w:hAnsi="Arial" w:cs="Arial"/>
        <w:sz w:val="22"/>
      </w:rPr>
      <w:fldChar w:fldCharType="end"/>
    </w:r>
  </w:p>
  <w:p w14:paraId="1D2DD0D6" w14:textId="77777777" w:rsidR="00CF7948" w:rsidRPr="00BC15AA" w:rsidRDefault="00CF7948">
    <w:pPr>
      <w:pStyle w:val="Footer"/>
      <w:ind w:right="360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B18E" w14:textId="77777777" w:rsidR="00460952" w:rsidRDefault="00460952">
      <w:r>
        <w:separator/>
      </w:r>
    </w:p>
  </w:footnote>
  <w:footnote w:type="continuationSeparator" w:id="0">
    <w:p w14:paraId="66A3FB03" w14:textId="77777777" w:rsidR="00460952" w:rsidRDefault="00460952">
      <w:r>
        <w:continuationSeparator/>
      </w:r>
    </w:p>
  </w:footnote>
  <w:footnote w:type="continuationNotice" w:id="1">
    <w:p w14:paraId="585B7D17" w14:textId="77777777" w:rsidR="00460952" w:rsidRDefault="00460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275"/>
    <w:multiLevelType w:val="hybridMultilevel"/>
    <w:tmpl w:val="4EA81326"/>
    <w:lvl w:ilvl="0" w:tplc="DECCFB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C7D"/>
    <w:multiLevelType w:val="hybridMultilevel"/>
    <w:tmpl w:val="EFDA3766"/>
    <w:lvl w:ilvl="0" w:tplc="076C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D7A"/>
    <w:multiLevelType w:val="hybridMultilevel"/>
    <w:tmpl w:val="1520EA3E"/>
    <w:lvl w:ilvl="0" w:tplc="D6A877F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E59DE"/>
    <w:multiLevelType w:val="hybridMultilevel"/>
    <w:tmpl w:val="A0BCE324"/>
    <w:lvl w:ilvl="0" w:tplc="DECCFBC4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CC84958"/>
    <w:multiLevelType w:val="multilevel"/>
    <w:tmpl w:val="0A2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52736"/>
    <w:multiLevelType w:val="hybridMultilevel"/>
    <w:tmpl w:val="B4444094"/>
    <w:lvl w:ilvl="0" w:tplc="DECCFB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A77EA"/>
    <w:multiLevelType w:val="hybridMultilevel"/>
    <w:tmpl w:val="4094E66C"/>
    <w:lvl w:ilvl="0" w:tplc="DECCFBC4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A0770A3"/>
    <w:multiLevelType w:val="multilevel"/>
    <w:tmpl w:val="AC586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666E60F1"/>
    <w:multiLevelType w:val="hybridMultilevel"/>
    <w:tmpl w:val="5600CCA2"/>
    <w:lvl w:ilvl="0" w:tplc="DECCFBC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84380"/>
    <w:multiLevelType w:val="hybridMultilevel"/>
    <w:tmpl w:val="64D242FE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640D8"/>
    <w:multiLevelType w:val="hybridMultilevel"/>
    <w:tmpl w:val="9B78D23E"/>
    <w:lvl w:ilvl="0" w:tplc="DECCFBC4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FA86116"/>
    <w:multiLevelType w:val="multilevel"/>
    <w:tmpl w:val="950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B6A68"/>
    <w:multiLevelType w:val="hybridMultilevel"/>
    <w:tmpl w:val="AEE05E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8936B0"/>
    <w:multiLevelType w:val="hybridMultilevel"/>
    <w:tmpl w:val="187A4B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9506269">
    <w:abstractNumId w:val="5"/>
  </w:num>
  <w:num w:numId="2" w16cid:durableId="190190835">
    <w:abstractNumId w:val="13"/>
  </w:num>
  <w:num w:numId="3" w16cid:durableId="1339426840">
    <w:abstractNumId w:val="6"/>
  </w:num>
  <w:num w:numId="4" w16cid:durableId="659886647">
    <w:abstractNumId w:val="10"/>
  </w:num>
  <w:num w:numId="5" w16cid:durableId="120466303">
    <w:abstractNumId w:val="3"/>
  </w:num>
  <w:num w:numId="6" w16cid:durableId="978265808">
    <w:abstractNumId w:val="8"/>
  </w:num>
  <w:num w:numId="7" w16cid:durableId="252131662">
    <w:abstractNumId w:val="2"/>
  </w:num>
  <w:num w:numId="8" w16cid:durableId="1620065250">
    <w:abstractNumId w:val="0"/>
  </w:num>
  <w:num w:numId="9" w16cid:durableId="66270838">
    <w:abstractNumId w:val="1"/>
  </w:num>
  <w:num w:numId="10" w16cid:durableId="1410270380">
    <w:abstractNumId w:val="4"/>
  </w:num>
  <w:num w:numId="11" w16cid:durableId="2014530827">
    <w:abstractNumId w:val="12"/>
  </w:num>
  <w:num w:numId="12" w16cid:durableId="1856458837">
    <w:abstractNumId w:val="7"/>
  </w:num>
  <w:num w:numId="13" w16cid:durableId="2117938014">
    <w:abstractNumId w:val="11"/>
  </w:num>
  <w:num w:numId="14" w16cid:durableId="141743302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5"/>
  <w:embedSystemFonts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pl-PL" w:vendorID="64" w:dllVersion="0" w:nlCheck="1" w:checkStyle="0"/>
  <w:activeWritingStyle w:appName="MSWord" w:lang="fi-FI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activeWritingStyle w:appName="MSWord" w:lang="sv-SE" w:vendorID="64" w:dllVersion="4096" w:nlCheck="1" w:checkStyle="0"/>
  <w:activeWritingStyle w:appName="MSWord" w:lang="pl-PL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5D"/>
    <w:rsid w:val="0000043F"/>
    <w:rsid w:val="00000998"/>
    <w:rsid w:val="00005239"/>
    <w:rsid w:val="00005F56"/>
    <w:rsid w:val="000070E2"/>
    <w:rsid w:val="00010606"/>
    <w:rsid w:val="00011007"/>
    <w:rsid w:val="0001191B"/>
    <w:rsid w:val="000131C7"/>
    <w:rsid w:val="000139BB"/>
    <w:rsid w:val="0001429D"/>
    <w:rsid w:val="00014D55"/>
    <w:rsid w:val="00015445"/>
    <w:rsid w:val="00016059"/>
    <w:rsid w:val="00016309"/>
    <w:rsid w:val="00016E3E"/>
    <w:rsid w:val="00017BEF"/>
    <w:rsid w:val="0002299B"/>
    <w:rsid w:val="00024750"/>
    <w:rsid w:val="00025BA0"/>
    <w:rsid w:val="0002680C"/>
    <w:rsid w:val="000310F9"/>
    <w:rsid w:val="0003227E"/>
    <w:rsid w:val="00033802"/>
    <w:rsid w:val="000350AF"/>
    <w:rsid w:val="00036D4D"/>
    <w:rsid w:val="000405CF"/>
    <w:rsid w:val="0004439E"/>
    <w:rsid w:val="000447E0"/>
    <w:rsid w:val="00046361"/>
    <w:rsid w:val="00050E9D"/>
    <w:rsid w:val="00052774"/>
    <w:rsid w:val="000544FC"/>
    <w:rsid w:val="00054C20"/>
    <w:rsid w:val="000566B2"/>
    <w:rsid w:val="00056B3E"/>
    <w:rsid w:val="00056C90"/>
    <w:rsid w:val="000573C9"/>
    <w:rsid w:val="00057544"/>
    <w:rsid w:val="0005790F"/>
    <w:rsid w:val="0006263B"/>
    <w:rsid w:val="000630A5"/>
    <w:rsid w:val="000633C5"/>
    <w:rsid w:val="000638B0"/>
    <w:rsid w:val="00065707"/>
    <w:rsid w:val="00067ADC"/>
    <w:rsid w:val="00070188"/>
    <w:rsid w:val="0007191E"/>
    <w:rsid w:val="00072F47"/>
    <w:rsid w:val="0007401A"/>
    <w:rsid w:val="00074AAC"/>
    <w:rsid w:val="000756AF"/>
    <w:rsid w:val="00076F39"/>
    <w:rsid w:val="000774E2"/>
    <w:rsid w:val="00077EA6"/>
    <w:rsid w:val="00081A89"/>
    <w:rsid w:val="00081B2E"/>
    <w:rsid w:val="00081E26"/>
    <w:rsid w:val="0008246D"/>
    <w:rsid w:val="00083A34"/>
    <w:rsid w:val="00085C66"/>
    <w:rsid w:val="00091596"/>
    <w:rsid w:val="00093B85"/>
    <w:rsid w:val="000969AC"/>
    <w:rsid w:val="00096E25"/>
    <w:rsid w:val="0009703B"/>
    <w:rsid w:val="000A0B1E"/>
    <w:rsid w:val="000A4655"/>
    <w:rsid w:val="000A49BD"/>
    <w:rsid w:val="000A4F73"/>
    <w:rsid w:val="000A5042"/>
    <w:rsid w:val="000A6C7D"/>
    <w:rsid w:val="000A7CF0"/>
    <w:rsid w:val="000B145D"/>
    <w:rsid w:val="000B1E46"/>
    <w:rsid w:val="000B22AD"/>
    <w:rsid w:val="000B3029"/>
    <w:rsid w:val="000B3CE1"/>
    <w:rsid w:val="000C5902"/>
    <w:rsid w:val="000C7BF9"/>
    <w:rsid w:val="000D1DFD"/>
    <w:rsid w:val="000D38A6"/>
    <w:rsid w:val="000D4542"/>
    <w:rsid w:val="000D4FBA"/>
    <w:rsid w:val="000D6164"/>
    <w:rsid w:val="000D7A1D"/>
    <w:rsid w:val="000D7B6E"/>
    <w:rsid w:val="000D7DF3"/>
    <w:rsid w:val="000E0BF7"/>
    <w:rsid w:val="000E43F9"/>
    <w:rsid w:val="000E67A5"/>
    <w:rsid w:val="000F202E"/>
    <w:rsid w:val="000F221C"/>
    <w:rsid w:val="000F27C6"/>
    <w:rsid w:val="000F4557"/>
    <w:rsid w:val="000F7BCE"/>
    <w:rsid w:val="000F7CA7"/>
    <w:rsid w:val="0010044A"/>
    <w:rsid w:val="00102DDA"/>
    <w:rsid w:val="00103EA1"/>
    <w:rsid w:val="00104A23"/>
    <w:rsid w:val="001068BE"/>
    <w:rsid w:val="001071D8"/>
    <w:rsid w:val="001079C3"/>
    <w:rsid w:val="00107F22"/>
    <w:rsid w:val="00107F6F"/>
    <w:rsid w:val="00110953"/>
    <w:rsid w:val="00111EA4"/>
    <w:rsid w:val="00112001"/>
    <w:rsid w:val="001123F8"/>
    <w:rsid w:val="00113931"/>
    <w:rsid w:val="0011511D"/>
    <w:rsid w:val="0011637D"/>
    <w:rsid w:val="0011649C"/>
    <w:rsid w:val="00117303"/>
    <w:rsid w:val="00121CD6"/>
    <w:rsid w:val="00123B55"/>
    <w:rsid w:val="00124CF2"/>
    <w:rsid w:val="00126172"/>
    <w:rsid w:val="001270FF"/>
    <w:rsid w:val="00127758"/>
    <w:rsid w:val="00131EE4"/>
    <w:rsid w:val="001328E2"/>
    <w:rsid w:val="00132AB4"/>
    <w:rsid w:val="00133A02"/>
    <w:rsid w:val="00134C0D"/>
    <w:rsid w:val="00141201"/>
    <w:rsid w:val="00141663"/>
    <w:rsid w:val="00141ADA"/>
    <w:rsid w:val="0014234D"/>
    <w:rsid w:val="00143473"/>
    <w:rsid w:val="001434E4"/>
    <w:rsid w:val="00143CA0"/>
    <w:rsid w:val="00143DB2"/>
    <w:rsid w:val="00144E0B"/>
    <w:rsid w:val="00146124"/>
    <w:rsid w:val="00146299"/>
    <w:rsid w:val="001474C7"/>
    <w:rsid w:val="00147848"/>
    <w:rsid w:val="001525B3"/>
    <w:rsid w:val="00153297"/>
    <w:rsid w:val="00154653"/>
    <w:rsid w:val="00155D00"/>
    <w:rsid w:val="0015765E"/>
    <w:rsid w:val="00157E13"/>
    <w:rsid w:val="00160C83"/>
    <w:rsid w:val="00161379"/>
    <w:rsid w:val="001630D9"/>
    <w:rsid w:val="001660EB"/>
    <w:rsid w:val="001667EF"/>
    <w:rsid w:val="0016747B"/>
    <w:rsid w:val="00167E38"/>
    <w:rsid w:val="00170048"/>
    <w:rsid w:val="001704AB"/>
    <w:rsid w:val="0017052A"/>
    <w:rsid w:val="00172A3D"/>
    <w:rsid w:val="00182F72"/>
    <w:rsid w:val="001830E6"/>
    <w:rsid w:val="00185117"/>
    <w:rsid w:val="00187F48"/>
    <w:rsid w:val="0019165A"/>
    <w:rsid w:val="00194AAE"/>
    <w:rsid w:val="0019521B"/>
    <w:rsid w:val="00196F0B"/>
    <w:rsid w:val="00197C30"/>
    <w:rsid w:val="001A1B26"/>
    <w:rsid w:val="001A22BE"/>
    <w:rsid w:val="001A2C32"/>
    <w:rsid w:val="001A2D6D"/>
    <w:rsid w:val="001A55F4"/>
    <w:rsid w:val="001A7613"/>
    <w:rsid w:val="001B0152"/>
    <w:rsid w:val="001B019A"/>
    <w:rsid w:val="001B140A"/>
    <w:rsid w:val="001B190D"/>
    <w:rsid w:val="001B2A05"/>
    <w:rsid w:val="001B36EC"/>
    <w:rsid w:val="001B386C"/>
    <w:rsid w:val="001B4812"/>
    <w:rsid w:val="001B51F5"/>
    <w:rsid w:val="001B5324"/>
    <w:rsid w:val="001B6F07"/>
    <w:rsid w:val="001B7394"/>
    <w:rsid w:val="001B7D1C"/>
    <w:rsid w:val="001C0619"/>
    <w:rsid w:val="001C10A5"/>
    <w:rsid w:val="001C2778"/>
    <w:rsid w:val="001C404C"/>
    <w:rsid w:val="001C64A0"/>
    <w:rsid w:val="001C7B82"/>
    <w:rsid w:val="001C7C9D"/>
    <w:rsid w:val="001C7F15"/>
    <w:rsid w:val="001D1C35"/>
    <w:rsid w:val="001D4047"/>
    <w:rsid w:val="001D60EA"/>
    <w:rsid w:val="001D7292"/>
    <w:rsid w:val="001D77B9"/>
    <w:rsid w:val="001D77F0"/>
    <w:rsid w:val="001E10EC"/>
    <w:rsid w:val="001E1501"/>
    <w:rsid w:val="001E15D7"/>
    <w:rsid w:val="001E1E3E"/>
    <w:rsid w:val="001E40C6"/>
    <w:rsid w:val="001E5D4A"/>
    <w:rsid w:val="001E656B"/>
    <w:rsid w:val="001E7239"/>
    <w:rsid w:val="001E7355"/>
    <w:rsid w:val="001F181E"/>
    <w:rsid w:val="001F2A77"/>
    <w:rsid w:val="001F2D9E"/>
    <w:rsid w:val="001F3F2A"/>
    <w:rsid w:val="00201737"/>
    <w:rsid w:val="00202810"/>
    <w:rsid w:val="00202F04"/>
    <w:rsid w:val="002070F5"/>
    <w:rsid w:val="00214CFD"/>
    <w:rsid w:val="002227AD"/>
    <w:rsid w:val="002237A8"/>
    <w:rsid w:val="00223900"/>
    <w:rsid w:val="00224B75"/>
    <w:rsid w:val="00225A33"/>
    <w:rsid w:val="00227840"/>
    <w:rsid w:val="00230E4A"/>
    <w:rsid w:val="00235658"/>
    <w:rsid w:val="00237EA3"/>
    <w:rsid w:val="00240ECE"/>
    <w:rsid w:val="00242261"/>
    <w:rsid w:val="00242E74"/>
    <w:rsid w:val="00243DE1"/>
    <w:rsid w:val="0024609C"/>
    <w:rsid w:val="00247F90"/>
    <w:rsid w:val="00253075"/>
    <w:rsid w:val="002550D7"/>
    <w:rsid w:val="002556C9"/>
    <w:rsid w:val="00255C39"/>
    <w:rsid w:val="00255F0F"/>
    <w:rsid w:val="002624CF"/>
    <w:rsid w:val="002630FC"/>
    <w:rsid w:val="002633C9"/>
    <w:rsid w:val="00263DF8"/>
    <w:rsid w:val="00263F45"/>
    <w:rsid w:val="002664BA"/>
    <w:rsid w:val="0026721F"/>
    <w:rsid w:val="002725F4"/>
    <w:rsid w:val="0027344F"/>
    <w:rsid w:val="00274D89"/>
    <w:rsid w:val="0027602C"/>
    <w:rsid w:val="002768A0"/>
    <w:rsid w:val="00281754"/>
    <w:rsid w:val="002844AA"/>
    <w:rsid w:val="002846BF"/>
    <w:rsid w:val="002867E4"/>
    <w:rsid w:val="0028690A"/>
    <w:rsid w:val="00286D56"/>
    <w:rsid w:val="00287B27"/>
    <w:rsid w:val="00290192"/>
    <w:rsid w:val="00291409"/>
    <w:rsid w:val="00291493"/>
    <w:rsid w:val="0029183F"/>
    <w:rsid w:val="0029438D"/>
    <w:rsid w:val="00296B11"/>
    <w:rsid w:val="00296B3F"/>
    <w:rsid w:val="002976F5"/>
    <w:rsid w:val="002A0C2B"/>
    <w:rsid w:val="002A3D0E"/>
    <w:rsid w:val="002A6300"/>
    <w:rsid w:val="002A75D2"/>
    <w:rsid w:val="002A77CF"/>
    <w:rsid w:val="002B0508"/>
    <w:rsid w:val="002B0865"/>
    <w:rsid w:val="002B2330"/>
    <w:rsid w:val="002B31EE"/>
    <w:rsid w:val="002B4739"/>
    <w:rsid w:val="002B5538"/>
    <w:rsid w:val="002B7704"/>
    <w:rsid w:val="002C15D2"/>
    <w:rsid w:val="002C1B31"/>
    <w:rsid w:val="002C28EE"/>
    <w:rsid w:val="002C5CB9"/>
    <w:rsid w:val="002C5DC5"/>
    <w:rsid w:val="002C6297"/>
    <w:rsid w:val="002C661C"/>
    <w:rsid w:val="002D08E6"/>
    <w:rsid w:val="002D0E4D"/>
    <w:rsid w:val="002D1F66"/>
    <w:rsid w:val="002D6441"/>
    <w:rsid w:val="002E0389"/>
    <w:rsid w:val="002E29F6"/>
    <w:rsid w:val="002E6177"/>
    <w:rsid w:val="002E698D"/>
    <w:rsid w:val="002F2620"/>
    <w:rsid w:val="002F42FB"/>
    <w:rsid w:val="00300050"/>
    <w:rsid w:val="0030116F"/>
    <w:rsid w:val="0030148D"/>
    <w:rsid w:val="00302B36"/>
    <w:rsid w:val="003038C0"/>
    <w:rsid w:val="00303EF8"/>
    <w:rsid w:val="0030459E"/>
    <w:rsid w:val="00305F29"/>
    <w:rsid w:val="00306728"/>
    <w:rsid w:val="0030719B"/>
    <w:rsid w:val="00313DB2"/>
    <w:rsid w:val="00314AC8"/>
    <w:rsid w:val="00316831"/>
    <w:rsid w:val="0032194B"/>
    <w:rsid w:val="00323CD8"/>
    <w:rsid w:val="00326251"/>
    <w:rsid w:val="003277FB"/>
    <w:rsid w:val="003278A5"/>
    <w:rsid w:val="0033610B"/>
    <w:rsid w:val="0034222F"/>
    <w:rsid w:val="00342AB0"/>
    <w:rsid w:val="003431D7"/>
    <w:rsid w:val="00343AEA"/>
    <w:rsid w:val="003442F9"/>
    <w:rsid w:val="00345AA2"/>
    <w:rsid w:val="00346E64"/>
    <w:rsid w:val="00347055"/>
    <w:rsid w:val="00347B78"/>
    <w:rsid w:val="00350F71"/>
    <w:rsid w:val="00351065"/>
    <w:rsid w:val="00353405"/>
    <w:rsid w:val="00354073"/>
    <w:rsid w:val="0035427C"/>
    <w:rsid w:val="00356DDE"/>
    <w:rsid w:val="003576EF"/>
    <w:rsid w:val="003579FE"/>
    <w:rsid w:val="0036205A"/>
    <w:rsid w:val="00363301"/>
    <w:rsid w:val="00370CD9"/>
    <w:rsid w:val="003716E5"/>
    <w:rsid w:val="0037386A"/>
    <w:rsid w:val="00375829"/>
    <w:rsid w:val="00375E9E"/>
    <w:rsid w:val="00380815"/>
    <w:rsid w:val="00380CDE"/>
    <w:rsid w:val="00382242"/>
    <w:rsid w:val="00383893"/>
    <w:rsid w:val="00384902"/>
    <w:rsid w:val="00384CEE"/>
    <w:rsid w:val="00385FD6"/>
    <w:rsid w:val="00386630"/>
    <w:rsid w:val="00390416"/>
    <w:rsid w:val="003940D7"/>
    <w:rsid w:val="00394DE3"/>
    <w:rsid w:val="00396FD0"/>
    <w:rsid w:val="00397AB8"/>
    <w:rsid w:val="003A1434"/>
    <w:rsid w:val="003A25FB"/>
    <w:rsid w:val="003A43A5"/>
    <w:rsid w:val="003A442B"/>
    <w:rsid w:val="003A754A"/>
    <w:rsid w:val="003B0B98"/>
    <w:rsid w:val="003B0DC1"/>
    <w:rsid w:val="003B1D57"/>
    <w:rsid w:val="003B4C32"/>
    <w:rsid w:val="003B5E93"/>
    <w:rsid w:val="003B7464"/>
    <w:rsid w:val="003C0DD1"/>
    <w:rsid w:val="003C1639"/>
    <w:rsid w:val="003D2253"/>
    <w:rsid w:val="003D328C"/>
    <w:rsid w:val="003D3CFC"/>
    <w:rsid w:val="003D471B"/>
    <w:rsid w:val="003D6740"/>
    <w:rsid w:val="003E1E83"/>
    <w:rsid w:val="003E21CD"/>
    <w:rsid w:val="003E5EA1"/>
    <w:rsid w:val="003E5ECB"/>
    <w:rsid w:val="003F05E3"/>
    <w:rsid w:val="003F0ECD"/>
    <w:rsid w:val="003F1917"/>
    <w:rsid w:val="003F1AFF"/>
    <w:rsid w:val="003F375D"/>
    <w:rsid w:val="003F439E"/>
    <w:rsid w:val="003F6B9A"/>
    <w:rsid w:val="003F78BA"/>
    <w:rsid w:val="004013A4"/>
    <w:rsid w:val="00401AA3"/>
    <w:rsid w:val="0040389F"/>
    <w:rsid w:val="00406DFB"/>
    <w:rsid w:val="004102E1"/>
    <w:rsid w:val="00410C45"/>
    <w:rsid w:val="004111CB"/>
    <w:rsid w:val="004113E4"/>
    <w:rsid w:val="00412591"/>
    <w:rsid w:val="00412648"/>
    <w:rsid w:val="0041316D"/>
    <w:rsid w:val="004133C8"/>
    <w:rsid w:val="00415E4F"/>
    <w:rsid w:val="00416336"/>
    <w:rsid w:val="00420385"/>
    <w:rsid w:val="004205E5"/>
    <w:rsid w:val="00420F39"/>
    <w:rsid w:val="00421A47"/>
    <w:rsid w:val="00421B45"/>
    <w:rsid w:val="00422806"/>
    <w:rsid w:val="0042513E"/>
    <w:rsid w:val="0042593C"/>
    <w:rsid w:val="0043546D"/>
    <w:rsid w:val="004356CB"/>
    <w:rsid w:val="00437218"/>
    <w:rsid w:val="004376B5"/>
    <w:rsid w:val="00440797"/>
    <w:rsid w:val="0044170C"/>
    <w:rsid w:val="00442107"/>
    <w:rsid w:val="0044265C"/>
    <w:rsid w:val="0044272B"/>
    <w:rsid w:val="004429EF"/>
    <w:rsid w:val="00442B80"/>
    <w:rsid w:val="004436A9"/>
    <w:rsid w:val="0044391B"/>
    <w:rsid w:val="00443CD8"/>
    <w:rsid w:val="004461F2"/>
    <w:rsid w:val="004474E5"/>
    <w:rsid w:val="00447999"/>
    <w:rsid w:val="00447C0D"/>
    <w:rsid w:val="00451873"/>
    <w:rsid w:val="00453999"/>
    <w:rsid w:val="00454097"/>
    <w:rsid w:val="00457160"/>
    <w:rsid w:val="004576DF"/>
    <w:rsid w:val="0046043F"/>
    <w:rsid w:val="00460952"/>
    <w:rsid w:val="0046176B"/>
    <w:rsid w:val="00463839"/>
    <w:rsid w:val="00465476"/>
    <w:rsid w:val="0046565D"/>
    <w:rsid w:val="00466184"/>
    <w:rsid w:val="004665F5"/>
    <w:rsid w:val="00467178"/>
    <w:rsid w:val="00467570"/>
    <w:rsid w:val="004706C2"/>
    <w:rsid w:val="00471267"/>
    <w:rsid w:val="00471965"/>
    <w:rsid w:val="00474E2D"/>
    <w:rsid w:val="00474E8B"/>
    <w:rsid w:val="00476C67"/>
    <w:rsid w:val="00477B4B"/>
    <w:rsid w:val="00477D4E"/>
    <w:rsid w:val="004833A1"/>
    <w:rsid w:val="00483753"/>
    <w:rsid w:val="00483F24"/>
    <w:rsid w:val="004864AB"/>
    <w:rsid w:val="0048656C"/>
    <w:rsid w:val="00492B49"/>
    <w:rsid w:val="004942D9"/>
    <w:rsid w:val="00495AD1"/>
    <w:rsid w:val="0049648F"/>
    <w:rsid w:val="00497493"/>
    <w:rsid w:val="004A09DD"/>
    <w:rsid w:val="004A1BE6"/>
    <w:rsid w:val="004A3621"/>
    <w:rsid w:val="004A4474"/>
    <w:rsid w:val="004A4ED0"/>
    <w:rsid w:val="004A6FA5"/>
    <w:rsid w:val="004A7217"/>
    <w:rsid w:val="004A77C8"/>
    <w:rsid w:val="004B1553"/>
    <w:rsid w:val="004B1812"/>
    <w:rsid w:val="004B1CE1"/>
    <w:rsid w:val="004B2E85"/>
    <w:rsid w:val="004B405B"/>
    <w:rsid w:val="004B45FC"/>
    <w:rsid w:val="004B6698"/>
    <w:rsid w:val="004B7D03"/>
    <w:rsid w:val="004C0A6B"/>
    <w:rsid w:val="004C15C4"/>
    <w:rsid w:val="004C2126"/>
    <w:rsid w:val="004C3486"/>
    <w:rsid w:val="004C38FC"/>
    <w:rsid w:val="004C4E06"/>
    <w:rsid w:val="004C61C1"/>
    <w:rsid w:val="004D03D7"/>
    <w:rsid w:val="004D1C34"/>
    <w:rsid w:val="004D24A1"/>
    <w:rsid w:val="004D31D5"/>
    <w:rsid w:val="004D3990"/>
    <w:rsid w:val="004D46BC"/>
    <w:rsid w:val="004D559D"/>
    <w:rsid w:val="004D7DE5"/>
    <w:rsid w:val="004E1E73"/>
    <w:rsid w:val="004E25AC"/>
    <w:rsid w:val="004E718F"/>
    <w:rsid w:val="004E7384"/>
    <w:rsid w:val="004F119B"/>
    <w:rsid w:val="004F43F8"/>
    <w:rsid w:val="004F463A"/>
    <w:rsid w:val="005011AB"/>
    <w:rsid w:val="00501EE9"/>
    <w:rsid w:val="00502419"/>
    <w:rsid w:val="00505E1B"/>
    <w:rsid w:val="00505FB4"/>
    <w:rsid w:val="00512BFC"/>
    <w:rsid w:val="00512EDD"/>
    <w:rsid w:val="00513195"/>
    <w:rsid w:val="005145E7"/>
    <w:rsid w:val="00514856"/>
    <w:rsid w:val="00514F80"/>
    <w:rsid w:val="005166CC"/>
    <w:rsid w:val="0051725B"/>
    <w:rsid w:val="00520211"/>
    <w:rsid w:val="00520276"/>
    <w:rsid w:val="00521D5E"/>
    <w:rsid w:val="0052372C"/>
    <w:rsid w:val="00523D58"/>
    <w:rsid w:val="00524B43"/>
    <w:rsid w:val="00526446"/>
    <w:rsid w:val="00526ADA"/>
    <w:rsid w:val="0052741F"/>
    <w:rsid w:val="00527664"/>
    <w:rsid w:val="00531391"/>
    <w:rsid w:val="005324F3"/>
    <w:rsid w:val="00532DB0"/>
    <w:rsid w:val="005336A1"/>
    <w:rsid w:val="005338C9"/>
    <w:rsid w:val="00534C22"/>
    <w:rsid w:val="00537CC3"/>
    <w:rsid w:val="0054036C"/>
    <w:rsid w:val="0054133A"/>
    <w:rsid w:val="005413A0"/>
    <w:rsid w:val="00541484"/>
    <w:rsid w:val="005500F3"/>
    <w:rsid w:val="00551915"/>
    <w:rsid w:val="00551A8A"/>
    <w:rsid w:val="00552D79"/>
    <w:rsid w:val="0055424F"/>
    <w:rsid w:val="00554808"/>
    <w:rsid w:val="0055480F"/>
    <w:rsid w:val="00554D10"/>
    <w:rsid w:val="00554DB2"/>
    <w:rsid w:val="00555A4E"/>
    <w:rsid w:val="0055635E"/>
    <w:rsid w:val="0055652B"/>
    <w:rsid w:val="005566AB"/>
    <w:rsid w:val="00556956"/>
    <w:rsid w:val="00560F68"/>
    <w:rsid w:val="00561D1C"/>
    <w:rsid w:val="00563220"/>
    <w:rsid w:val="00565AEC"/>
    <w:rsid w:val="00567EF2"/>
    <w:rsid w:val="005704D0"/>
    <w:rsid w:val="005715F8"/>
    <w:rsid w:val="00571F86"/>
    <w:rsid w:val="00573BAF"/>
    <w:rsid w:val="00574302"/>
    <w:rsid w:val="005812F1"/>
    <w:rsid w:val="00581921"/>
    <w:rsid w:val="0058215D"/>
    <w:rsid w:val="00584A7A"/>
    <w:rsid w:val="00584DBB"/>
    <w:rsid w:val="00585183"/>
    <w:rsid w:val="00586BE3"/>
    <w:rsid w:val="005903BA"/>
    <w:rsid w:val="005904C8"/>
    <w:rsid w:val="00591935"/>
    <w:rsid w:val="00592289"/>
    <w:rsid w:val="0059309B"/>
    <w:rsid w:val="00593543"/>
    <w:rsid w:val="0059400A"/>
    <w:rsid w:val="00594635"/>
    <w:rsid w:val="005A1427"/>
    <w:rsid w:val="005A37E6"/>
    <w:rsid w:val="005A46AF"/>
    <w:rsid w:val="005A58EA"/>
    <w:rsid w:val="005A6BAE"/>
    <w:rsid w:val="005A7C91"/>
    <w:rsid w:val="005B0DB7"/>
    <w:rsid w:val="005B261D"/>
    <w:rsid w:val="005B37AC"/>
    <w:rsid w:val="005B3926"/>
    <w:rsid w:val="005B5750"/>
    <w:rsid w:val="005B5959"/>
    <w:rsid w:val="005C138C"/>
    <w:rsid w:val="005C240E"/>
    <w:rsid w:val="005C3328"/>
    <w:rsid w:val="005C37CE"/>
    <w:rsid w:val="005C41F7"/>
    <w:rsid w:val="005C4C10"/>
    <w:rsid w:val="005D00A3"/>
    <w:rsid w:val="005D1065"/>
    <w:rsid w:val="005D12FB"/>
    <w:rsid w:val="005D158B"/>
    <w:rsid w:val="005D184F"/>
    <w:rsid w:val="005D4F99"/>
    <w:rsid w:val="005D5D87"/>
    <w:rsid w:val="005D61A4"/>
    <w:rsid w:val="005D6982"/>
    <w:rsid w:val="005E1C67"/>
    <w:rsid w:val="005E2ABC"/>
    <w:rsid w:val="005E37F2"/>
    <w:rsid w:val="005E6535"/>
    <w:rsid w:val="005E6E4C"/>
    <w:rsid w:val="005F23BF"/>
    <w:rsid w:val="005F306D"/>
    <w:rsid w:val="005F417A"/>
    <w:rsid w:val="005F4280"/>
    <w:rsid w:val="005F4626"/>
    <w:rsid w:val="005F5567"/>
    <w:rsid w:val="005F686F"/>
    <w:rsid w:val="00600604"/>
    <w:rsid w:val="00600B62"/>
    <w:rsid w:val="00601430"/>
    <w:rsid w:val="00606148"/>
    <w:rsid w:val="0060645B"/>
    <w:rsid w:val="00607649"/>
    <w:rsid w:val="006117F1"/>
    <w:rsid w:val="00611BBC"/>
    <w:rsid w:val="00611E85"/>
    <w:rsid w:val="00612862"/>
    <w:rsid w:val="00614504"/>
    <w:rsid w:val="0061568C"/>
    <w:rsid w:val="006158FB"/>
    <w:rsid w:val="00615E4C"/>
    <w:rsid w:val="00620B73"/>
    <w:rsid w:val="00622AA1"/>
    <w:rsid w:val="00623649"/>
    <w:rsid w:val="00623811"/>
    <w:rsid w:val="006240D8"/>
    <w:rsid w:val="0062579F"/>
    <w:rsid w:val="00626963"/>
    <w:rsid w:val="006320FC"/>
    <w:rsid w:val="00632C5C"/>
    <w:rsid w:val="00636B41"/>
    <w:rsid w:val="00641BEF"/>
    <w:rsid w:val="00641C03"/>
    <w:rsid w:val="006424D9"/>
    <w:rsid w:val="00642D13"/>
    <w:rsid w:val="00643A76"/>
    <w:rsid w:val="006465EF"/>
    <w:rsid w:val="00650914"/>
    <w:rsid w:val="0065124A"/>
    <w:rsid w:val="00654428"/>
    <w:rsid w:val="0065484D"/>
    <w:rsid w:val="00654A95"/>
    <w:rsid w:val="0065578E"/>
    <w:rsid w:val="006561B0"/>
    <w:rsid w:val="006611B6"/>
    <w:rsid w:val="006618A4"/>
    <w:rsid w:val="00662606"/>
    <w:rsid w:val="00663526"/>
    <w:rsid w:val="0066684F"/>
    <w:rsid w:val="00673542"/>
    <w:rsid w:val="00675F2E"/>
    <w:rsid w:val="006765C0"/>
    <w:rsid w:val="006819AF"/>
    <w:rsid w:val="00684EB4"/>
    <w:rsid w:val="00685D99"/>
    <w:rsid w:val="006861EB"/>
    <w:rsid w:val="006924E3"/>
    <w:rsid w:val="00692CF6"/>
    <w:rsid w:val="0069434C"/>
    <w:rsid w:val="00695B70"/>
    <w:rsid w:val="006969DB"/>
    <w:rsid w:val="006972E1"/>
    <w:rsid w:val="0069741E"/>
    <w:rsid w:val="006A0103"/>
    <w:rsid w:val="006A05CF"/>
    <w:rsid w:val="006A25CA"/>
    <w:rsid w:val="006A4695"/>
    <w:rsid w:val="006A71F9"/>
    <w:rsid w:val="006A7CE0"/>
    <w:rsid w:val="006B030E"/>
    <w:rsid w:val="006B0559"/>
    <w:rsid w:val="006B08CD"/>
    <w:rsid w:val="006B0A00"/>
    <w:rsid w:val="006B43B5"/>
    <w:rsid w:val="006B50FB"/>
    <w:rsid w:val="006B6207"/>
    <w:rsid w:val="006B71FD"/>
    <w:rsid w:val="006C2FA1"/>
    <w:rsid w:val="006C4DF1"/>
    <w:rsid w:val="006C550F"/>
    <w:rsid w:val="006C597E"/>
    <w:rsid w:val="006C719B"/>
    <w:rsid w:val="006D138C"/>
    <w:rsid w:val="006D2494"/>
    <w:rsid w:val="006D34E9"/>
    <w:rsid w:val="006D430C"/>
    <w:rsid w:val="006D5051"/>
    <w:rsid w:val="006D7A0B"/>
    <w:rsid w:val="006D7C81"/>
    <w:rsid w:val="006E099C"/>
    <w:rsid w:val="006E3AF7"/>
    <w:rsid w:val="006E4607"/>
    <w:rsid w:val="006F17DA"/>
    <w:rsid w:val="006F39BC"/>
    <w:rsid w:val="006F5B69"/>
    <w:rsid w:val="006F5BE8"/>
    <w:rsid w:val="00700423"/>
    <w:rsid w:val="0070090F"/>
    <w:rsid w:val="00703A48"/>
    <w:rsid w:val="00705D26"/>
    <w:rsid w:val="00705D46"/>
    <w:rsid w:val="0071039E"/>
    <w:rsid w:val="00712728"/>
    <w:rsid w:val="007140BB"/>
    <w:rsid w:val="00716005"/>
    <w:rsid w:val="0071681E"/>
    <w:rsid w:val="007225BA"/>
    <w:rsid w:val="00724D74"/>
    <w:rsid w:val="00725075"/>
    <w:rsid w:val="00727475"/>
    <w:rsid w:val="00727B32"/>
    <w:rsid w:val="0073165C"/>
    <w:rsid w:val="007318B4"/>
    <w:rsid w:val="00731CB9"/>
    <w:rsid w:val="007330A9"/>
    <w:rsid w:val="0073571D"/>
    <w:rsid w:val="00735A05"/>
    <w:rsid w:val="007372AB"/>
    <w:rsid w:val="00737F68"/>
    <w:rsid w:val="0074012E"/>
    <w:rsid w:val="007401A2"/>
    <w:rsid w:val="0074243F"/>
    <w:rsid w:val="007436B8"/>
    <w:rsid w:val="00743E30"/>
    <w:rsid w:val="00747061"/>
    <w:rsid w:val="00752820"/>
    <w:rsid w:val="00754ECF"/>
    <w:rsid w:val="007618D3"/>
    <w:rsid w:val="00762A32"/>
    <w:rsid w:val="00765133"/>
    <w:rsid w:val="0076610F"/>
    <w:rsid w:val="00766BAD"/>
    <w:rsid w:val="00770EEB"/>
    <w:rsid w:val="00771E22"/>
    <w:rsid w:val="00772B64"/>
    <w:rsid w:val="00772C01"/>
    <w:rsid w:val="00773310"/>
    <w:rsid w:val="007758E8"/>
    <w:rsid w:val="00775F5F"/>
    <w:rsid w:val="00776B33"/>
    <w:rsid w:val="00785C3E"/>
    <w:rsid w:val="0078762F"/>
    <w:rsid w:val="007878F5"/>
    <w:rsid w:val="007915FC"/>
    <w:rsid w:val="00791A2B"/>
    <w:rsid w:val="00793811"/>
    <w:rsid w:val="007940DE"/>
    <w:rsid w:val="00796050"/>
    <w:rsid w:val="00796118"/>
    <w:rsid w:val="0079627F"/>
    <w:rsid w:val="00796709"/>
    <w:rsid w:val="00796C80"/>
    <w:rsid w:val="007A09D2"/>
    <w:rsid w:val="007A140C"/>
    <w:rsid w:val="007A17F6"/>
    <w:rsid w:val="007A1A11"/>
    <w:rsid w:val="007A1C2B"/>
    <w:rsid w:val="007A3DAD"/>
    <w:rsid w:val="007A4F99"/>
    <w:rsid w:val="007A6264"/>
    <w:rsid w:val="007A7DCD"/>
    <w:rsid w:val="007B46D6"/>
    <w:rsid w:val="007B5F77"/>
    <w:rsid w:val="007B654B"/>
    <w:rsid w:val="007C0B41"/>
    <w:rsid w:val="007C148B"/>
    <w:rsid w:val="007C34D0"/>
    <w:rsid w:val="007C3AA1"/>
    <w:rsid w:val="007C495D"/>
    <w:rsid w:val="007C6060"/>
    <w:rsid w:val="007C718C"/>
    <w:rsid w:val="007C7317"/>
    <w:rsid w:val="007D040E"/>
    <w:rsid w:val="007D1B62"/>
    <w:rsid w:val="007D1BC4"/>
    <w:rsid w:val="007D2C1D"/>
    <w:rsid w:val="007D3BEE"/>
    <w:rsid w:val="007E13FD"/>
    <w:rsid w:val="007E210D"/>
    <w:rsid w:val="007E28F4"/>
    <w:rsid w:val="007E408F"/>
    <w:rsid w:val="007F0D18"/>
    <w:rsid w:val="007F2061"/>
    <w:rsid w:val="007F618F"/>
    <w:rsid w:val="007F63A8"/>
    <w:rsid w:val="008000EA"/>
    <w:rsid w:val="008012E1"/>
    <w:rsid w:val="00801C67"/>
    <w:rsid w:val="008035F1"/>
    <w:rsid w:val="008049CD"/>
    <w:rsid w:val="008074C7"/>
    <w:rsid w:val="00807D0F"/>
    <w:rsid w:val="00813D69"/>
    <w:rsid w:val="008142D3"/>
    <w:rsid w:val="0081603B"/>
    <w:rsid w:val="00816184"/>
    <w:rsid w:val="008177E9"/>
    <w:rsid w:val="0082259C"/>
    <w:rsid w:val="0082271F"/>
    <w:rsid w:val="008230EF"/>
    <w:rsid w:val="00824E98"/>
    <w:rsid w:val="00825F14"/>
    <w:rsid w:val="008263ED"/>
    <w:rsid w:val="00831AE7"/>
    <w:rsid w:val="008328AD"/>
    <w:rsid w:val="008329C2"/>
    <w:rsid w:val="008332C9"/>
    <w:rsid w:val="00833BF0"/>
    <w:rsid w:val="00835616"/>
    <w:rsid w:val="00835A2A"/>
    <w:rsid w:val="00837C56"/>
    <w:rsid w:val="00840029"/>
    <w:rsid w:val="008413DF"/>
    <w:rsid w:val="008416B0"/>
    <w:rsid w:val="00843205"/>
    <w:rsid w:val="00844BAF"/>
    <w:rsid w:val="00844F7F"/>
    <w:rsid w:val="008450DA"/>
    <w:rsid w:val="008465F3"/>
    <w:rsid w:val="008466F0"/>
    <w:rsid w:val="00847C2D"/>
    <w:rsid w:val="00850883"/>
    <w:rsid w:val="00851023"/>
    <w:rsid w:val="00853306"/>
    <w:rsid w:val="00855F05"/>
    <w:rsid w:val="008574AE"/>
    <w:rsid w:val="00857D3A"/>
    <w:rsid w:val="008602CF"/>
    <w:rsid w:val="00861E2D"/>
    <w:rsid w:val="00862A08"/>
    <w:rsid w:val="00862D06"/>
    <w:rsid w:val="00864E21"/>
    <w:rsid w:val="0087094B"/>
    <w:rsid w:val="00872631"/>
    <w:rsid w:val="008736EC"/>
    <w:rsid w:val="00874128"/>
    <w:rsid w:val="00874E44"/>
    <w:rsid w:val="008758AB"/>
    <w:rsid w:val="00875B77"/>
    <w:rsid w:val="00875E8E"/>
    <w:rsid w:val="0087716A"/>
    <w:rsid w:val="0088350A"/>
    <w:rsid w:val="00887B97"/>
    <w:rsid w:val="00887F36"/>
    <w:rsid w:val="008904A9"/>
    <w:rsid w:val="0089160B"/>
    <w:rsid w:val="00891D0A"/>
    <w:rsid w:val="00891FE3"/>
    <w:rsid w:val="008928F9"/>
    <w:rsid w:val="0089332C"/>
    <w:rsid w:val="008935C6"/>
    <w:rsid w:val="00893CFF"/>
    <w:rsid w:val="00893F5D"/>
    <w:rsid w:val="008A089A"/>
    <w:rsid w:val="008A1150"/>
    <w:rsid w:val="008A1DA0"/>
    <w:rsid w:val="008A4E7B"/>
    <w:rsid w:val="008A5287"/>
    <w:rsid w:val="008A6111"/>
    <w:rsid w:val="008A7492"/>
    <w:rsid w:val="008A7F5A"/>
    <w:rsid w:val="008B1D51"/>
    <w:rsid w:val="008B1FE5"/>
    <w:rsid w:val="008B39DD"/>
    <w:rsid w:val="008B56BC"/>
    <w:rsid w:val="008B5B62"/>
    <w:rsid w:val="008B6A1E"/>
    <w:rsid w:val="008B76E7"/>
    <w:rsid w:val="008C485B"/>
    <w:rsid w:val="008C5006"/>
    <w:rsid w:val="008C66F6"/>
    <w:rsid w:val="008C76CC"/>
    <w:rsid w:val="008D148A"/>
    <w:rsid w:val="008D14A6"/>
    <w:rsid w:val="008D177A"/>
    <w:rsid w:val="008D1E4C"/>
    <w:rsid w:val="008D3359"/>
    <w:rsid w:val="008D5651"/>
    <w:rsid w:val="008D63BA"/>
    <w:rsid w:val="008E2427"/>
    <w:rsid w:val="008E2A87"/>
    <w:rsid w:val="008E3F10"/>
    <w:rsid w:val="008E57FF"/>
    <w:rsid w:val="008E5E3E"/>
    <w:rsid w:val="008F0143"/>
    <w:rsid w:val="008F046C"/>
    <w:rsid w:val="008F1D39"/>
    <w:rsid w:val="008F1DEF"/>
    <w:rsid w:val="008F4FE4"/>
    <w:rsid w:val="008F726D"/>
    <w:rsid w:val="008F77CE"/>
    <w:rsid w:val="00900FF7"/>
    <w:rsid w:val="00901A13"/>
    <w:rsid w:val="00901C38"/>
    <w:rsid w:val="00902F14"/>
    <w:rsid w:val="00907755"/>
    <w:rsid w:val="00910760"/>
    <w:rsid w:val="0091242F"/>
    <w:rsid w:val="009156DA"/>
    <w:rsid w:val="00915A70"/>
    <w:rsid w:val="00915E05"/>
    <w:rsid w:val="009173CA"/>
    <w:rsid w:val="009179AB"/>
    <w:rsid w:val="009211C2"/>
    <w:rsid w:val="0092217A"/>
    <w:rsid w:val="00924124"/>
    <w:rsid w:val="0092566B"/>
    <w:rsid w:val="009263C6"/>
    <w:rsid w:val="00932697"/>
    <w:rsid w:val="009327DA"/>
    <w:rsid w:val="00932D7E"/>
    <w:rsid w:val="00933F15"/>
    <w:rsid w:val="00943693"/>
    <w:rsid w:val="00944003"/>
    <w:rsid w:val="00947614"/>
    <w:rsid w:val="00947884"/>
    <w:rsid w:val="00953314"/>
    <w:rsid w:val="009536B1"/>
    <w:rsid w:val="009541A5"/>
    <w:rsid w:val="00954406"/>
    <w:rsid w:val="00954A92"/>
    <w:rsid w:val="0095668B"/>
    <w:rsid w:val="00961212"/>
    <w:rsid w:val="00961D12"/>
    <w:rsid w:val="00962A51"/>
    <w:rsid w:val="009636DF"/>
    <w:rsid w:val="00963755"/>
    <w:rsid w:val="00963A9F"/>
    <w:rsid w:val="00964B47"/>
    <w:rsid w:val="00965236"/>
    <w:rsid w:val="0096598A"/>
    <w:rsid w:val="009720FF"/>
    <w:rsid w:val="00972221"/>
    <w:rsid w:val="009725E9"/>
    <w:rsid w:val="009730A6"/>
    <w:rsid w:val="00973C06"/>
    <w:rsid w:val="00974D79"/>
    <w:rsid w:val="00975DBA"/>
    <w:rsid w:val="00976910"/>
    <w:rsid w:val="0097731B"/>
    <w:rsid w:val="0098019B"/>
    <w:rsid w:val="009804EB"/>
    <w:rsid w:val="0098066D"/>
    <w:rsid w:val="009814B9"/>
    <w:rsid w:val="009820C5"/>
    <w:rsid w:val="00982E52"/>
    <w:rsid w:val="0098392B"/>
    <w:rsid w:val="00986223"/>
    <w:rsid w:val="009916F0"/>
    <w:rsid w:val="00991867"/>
    <w:rsid w:val="00991C51"/>
    <w:rsid w:val="009920F5"/>
    <w:rsid w:val="00994A23"/>
    <w:rsid w:val="00996567"/>
    <w:rsid w:val="00996979"/>
    <w:rsid w:val="00997492"/>
    <w:rsid w:val="009A2975"/>
    <w:rsid w:val="009A32A3"/>
    <w:rsid w:val="009A50FE"/>
    <w:rsid w:val="009A58A6"/>
    <w:rsid w:val="009A5E65"/>
    <w:rsid w:val="009A63E9"/>
    <w:rsid w:val="009B0413"/>
    <w:rsid w:val="009B0AD4"/>
    <w:rsid w:val="009B3997"/>
    <w:rsid w:val="009B3BB7"/>
    <w:rsid w:val="009B3F41"/>
    <w:rsid w:val="009B6DCB"/>
    <w:rsid w:val="009C005D"/>
    <w:rsid w:val="009C0D83"/>
    <w:rsid w:val="009C303E"/>
    <w:rsid w:val="009C398F"/>
    <w:rsid w:val="009C3B9B"/>
    <w:rsid w:val="009C48DD"/>
    <w:rsid w:val="009C7457"/>
    <w:rsid w:val="009C7DE1"/>
    <w:rsid w:val="009D4341"/>
    <w:rsid w:val="009D5472"/>
    <w:rsid w:val="009D7554"/>
    <w:rsid w:val="009E08BB"/>
    <w:rsid w:val="009E2A2B"/>
    <w:rsid w:val="009E2D04"/>
    <w:rsid w:val="009E33D0"/>
    <w:rsid w:val="009E3BE8"/>
    <w:rsid w:val="009E4D96"/>
    <w:rsid w:val="009F064F"/>
    <w:rsid w:val="009F1C05"/>
    <w:rsid w:val="009F4C16"/>
    <w:rsid w:val="009F4D1B"/>
    <w:rsid w:val="00A00A66"/>
    <w:rsid w:val="00A02327"/>
    <w:rsid w:val="00A1263B"/>
    <w:rsid w:val="00A14754"/>
    <w:rsid w:val="00A14E84"/>
    <w:rsid w:val="00A16C9B"/>
    <w:rsid w:val="00A16CB0"/>
    <w:rsid w:val="00A16DA2"/>
    <w:rsid w:val="00A17B7F"/>
    <w:rsid w:val="00A20C6D"/>
    <w:rsid w:val="00A2104D"/>
    <w:rsid w:val="00A23A86"/>
    <w:rsid w:val="00A24C22"/>
    <w:rsid w:val="00A306DB"/>
    <w:rsid w:val="00A31318"/>
    <w:rsid w:val="00A3216D"/>
    <w:rsid w:val="00A32CDD"/>
    <w:rsid w:val="00A33475"/>
    <w:rsid w:val="00A33A80"/>
    <w:rsid w:val="00A35910"/>
    <w:rsid w:val="00A35959"/>
    <w:rsid w:val="00A37839"/>
    <w:rsid w:val="00A415DC"/>
    <w:rsid w:val="00A43A32"/>
    <w:rsid w:val="00A43F34"/>
    <w:rsid w:val="00A46C29"/>
    <w:rsid w:val="00A4777F"/>
    <w:rsid w:val="00A51465"/>
    <w:rsid w:val="00A556A5"/>
    <w:rsid w:val="00A568FA"/>
    <w:rsid w:val="00A6301C"/>
    <w:rsid w:val="00A65B66"/>
    <w:rsid w:val="00A67B70"/>
    <w:rsid w:val="00A70E20"/>
    <w:rsid w:val="00A770FF"/>
    <w:rsid w:val="00A80655"/>
    <w:rsid w:val="00A82804"/>
    <w:rsid w:val="00A835AA"/>
    <w:rsid w:val="00A8422F"/>
    <w:rsid w:val="00A84F1D"/>
    <w:rsid w:val="00A84FEA"/>
    <w:rsid w:val="00A85D89"/>
    <w:rsid w:val="00A878DE"/>
    <w:rsid w:val="00A92547"/>
    <w:rsid w:val="00A93B8D"/>
    <w:rsid w:val="00A94CEC"/>
    <w:rsid w:val="00AA0096"/>
    <w:rsid w:val="00AA1B2F"/>
    <w:rsid w:val="00AA419C"/>
    <w:rsid w:val="00AA4700"/>
    <w:rsid w:val="00AB4812"/>
    <w:rsid w:val="00AB5697"/>
    <w:rsid w:val="00AB6B67"/>
    <w:rsid w:val="00AB77E8"/>
    <w:rsid w:val="00AC30B3"/>
    <w:rsid w:val="00AC3486"/>
    <w:rsid w:val="00AC42CB"/>
    <w:rsid w:val="00AC6123"/>
    <w:rsid w:val="00AC7E35"/>
    <w:rsid w:val="00AD01B9"/>
    <w:rsid w:val="00AD1348"/>
    <w:rsid w:val="00AD148C"/>
    <w:rsid w:val="00AD17ED"/>
    <w:rsid w:val="00AD1EAD"/>
    <w:rsid w:val="00AD2583"/>
    <w:rsid w:val="00AD2668"/>
    <w:rsid w:val="00AD2FBD"/>
    <w:rsid w:val="00AD54C3"/>
    <w:rsid w:val="00AD7E95"/>
    <w:rsid w:val="00AE459A"/>
    <w:rsid w:val="00AE4AE4"/>
    <w:rsid w:val="00AE5EA4"/>
    <w:rsid w:val="00AE6779"/>
    <w:rsid w:val="00AE6F78"/>
    <w:rsid w:val="00AF079B"/>
    <w:rsid w:val="00AF0BA0"/>
    <w:rsid w:val="00AF187A"/>
    <w:rsid w:val="00AF4628"/>
    <w:rsid w:val="00AF6D08"/>
    <w:rsid w:val="00AF7F88"/>
    <w:rsid w:val="00B01639"/>
    <w:rsid w:val="00B02433"/>
    <w:rsid w:val="00B034DB"/>
    <w:rsid w:val="00B043BA"/>
    <w:rsid w:val="00B04CD8"/>
    <w:rsid w:val="00B10393"/>
    <w:rsid w:val="00B10420"/>
    <w:rsid w:val="00B12A80"/>
    <w:rsid w:val="00B12FB0"/>
    <w:rsid w:val="00B15369"/>
    <w:rsid w:val="00B162E1"/>
    <w:rsid w:val="00B1650A"/>
    <w:rsid w:val="00B165A9"/>
    <w:rsid w:val="00B17102"/>
    <w:rsid w:val="00B17748"/>
    <w:rsid w:val="00B21CC6"/>
    <w:rsid w:val="00B23298"/>
    <w:rsid w:val="00B2350B"/>
    <w:rsid w:val="00B23C8A"/>
    <w:rsid w:val="00B24AAC"/>
    <w:rsid w:val="00B27A86"/>
    <w:rsid w:val="00B31C03"/>
    <w:rsid w:val="00B33249"/>
    <w:rsid w:val="00B373D6"/>
    <w:rsid w:val="00B37B82"/>
    <w:rsid w:val="00B40F0C"/>
    <w:rsid w:val="00B413C4"/>
    <w:rsid w:val="00B41BA2"/>
    <w:rsid w:val="00B42F70"/>
    <w:rsid w:val="00B4487C"/>
    <w:rsid w:val="00B45823"/>
    <w:rsid w:val="00B46117"/>
    <w:rsid w:val="00B46863"/>
    <w:rsid w:val="00B516AF"/>
    <w:rsid w:val="00B51709"/>
    <w:rsid w:val="00B51F4B"/>
    <w:rsid w:val="00B52813"/>
    <w:rsid w:val="00B53E71"/>
    <w:rsid w:val="00B54322"/>
    <w:rsid w:val="00B562B9"/>
    <w:rsid w:val="00B56E3F"/>
    <w:rsid w:val="00B57976"/>
    <w:rsid w:val="00B60188"/>
    <w:rsid w:val="00B60A7B"/>
    <w:rsid w:val="00B6133A"/>
    <w:rsid w:val="00B616BD"/>
    <w:rsid w:val="00B61F8D"/>
    <w:rsid w:val="00B630D8"/>
    <w:rsid w:val="00B6321C"/>
    <w:rsid w:val="00B63A9E"/>
    <w:rsid w:val="00B65A02"/>
    <w:rsid w:val="00B671A2"/>
    <w:rsid w:val="00B677A7"/>
    <w:rsid w:val="00B728D7"/>
    <w:rsid w:val="00B73439"/>
    <w:rsid w:val="00B7496B"/>
    <w:rsid w:val="00B74C41"/>
    <w:rsid w:val="00B75E67"/>
    <w:rsid w:val="00B76575"/>
    <w:rsid w:val="00B776CB"/>
    <w:rsid w:val="00B77BD3"/>
    <w:rsid w:val="00B80A51"/>
    <w:rsid w:val="00B8116D"/>
    <w:rsid w:val="00B81FA6"/>
    <w:rsid w:val="00B847B0"/>
    <w:rsid w:val="00B84CAB"/>
    <w:rsid w:val="00B8760A"/>
    <w:rsid w:val="00B922E6"/>
    <w:rsid w:val="00B926CB"/>
    <w:rsid w:val="00B96DBE"/>
    <w:rsid w:val="00B97974"/>
    <w:rsid w:val="00BA06E8"/>
    <w:rsid w:val="00BA2353"/>
    <w:rsid w:val="00BA2920"/>
    <w:rsid w:val="00BA5FBB"/>
    <w:rsid w:val="00BB093C"/>
    <w:rsid w:val="00BB1DBE"/>
    <w:rsid w:val="00BB2230"/>
    <w:rsid w:val="00BB22C8"/>
    <w:rsid w:val="00BB4B8C"/>
    <w:rsid w:val="00BB56DB"/>
    <w:rsid w:val="00BB72C7"/>
    <w:rsid w:val="00BC1012"/>
    <w:rsid w:val="00BC15AA"/>
    <w:rsid w:val="00BC1EC2"/>
    <w:rsid w:val="00BC2461"/>
    <w:rsid w:val="00BC30B7"/>
    <w:rsid w:val="00BC3E97"/>
    <w:rsid w:val="00BC51DB"/>
    <w:rsid w:val="00BC5B83"/>
    <w:rsid w:val="00BC6E7A"/>
    <w:rsid w:val="00BC79E8"/>
    <w:rsid w:val="00BC7BFD"/>
    <w:rsid w:val="00BD12B2"/>
    <w:rsid w:val="00BD49CE"/>
    <w:rsid w:val="00BE0A4B"/>
    <w:rsid w:val="00BE1644"/>
    <w:rsid w:val="00BE23DF"/>
    <w:rsid w:val="00BE2F3D"/>
    <w:rsid w:val="00BE4426"/>
    <w:rsid w:val="00BE4E7A"/>
    <w:rsid w:val="00BE6C23"/>
    <w:rsid w:val="00BF04DF"/>
    <w:rsid w:val="00BF071D"/>
    <w:rsid w:val="00BF1BAF"/>
    <w:rsid w:val="00BF2605"/>
    <w:rsid w:val="00BF4CFB"/>
    <w:rsid w:val="00BF4FB6"/>
    <w:rsid w:val="00BF69CE"/>
    <w:rsid w:val="00C0034A"/>
    <w:rsid w:val="00C004E9"/>
    <w:rsid w:val="00C01E95"/>
    <w:rsid w:val="00C0413A"/>
    <w:rsid w:val="00C1020B"/>
    <w:rsid w:val="00C10F76"/>
    <w:rsid w:val="00C118C6"/>
    <w:rsid w:val="00C1259D"/>
    <w:rsid w:val="00C15BEE"/>
    <w:rsid w:val="00C15F49"/>
    <w:rsid w:val="00C16452"/>
    <w:rsid w:val="00C207F7"/>
    <w:rsid w:val="00C23FCC"/>
    <w:rsid w:val="00C24A68"/>
    <w:rsid w:val="00C26DFA"/>
    <w:rsid w:val="00C31CFC"/>
    <w:rsid w:val="00C330A9"/>
    <w:rsid w:val="00C348CE"/>
    <w:rsid w:val="00C40142"/>
    <w:rsid w:val="00C415B3"/>
    <w:rsid w:val="00C41D41"/>
    <w:rsid w:val="00C42486"/>
    <w:rsid w:val="00C435F9"/>
    <w:rsid w:val="00C459FD"/>
    <w:rsid w:val="00C50E07"/>
    <w:rsid w:val="00C51006"/>
    <w:rsid w:val="00C5540E"/>
    <w:rsid w:val="00C57649"/>
    <w:rsid w:val="00C61218"/>
    <w:rsid w:val="00C6257A"/>
    <w:rsid w:val="00C6300D"/>
    <w:rsid w:val="00C70130"/>
    <w:rsid w:val="00C71C3E"/>
    <w:rsid w:val="00C73BC0"/>
    <w:rsid w:val="00C73D57"/>
    <w:rsid w:val="00C75AB6"/>
    <w:rsid w:val="00C76AA5"/>
    <w:rsid w:val="00C76D8F"/>
    <w:rsid w:val="00C771D1"/>
    <w:rsid w:val="00C77E75"/>
    <w:rsid w:val="00C82877"/>
    <w:rsid w:val="00C8681E"/>
    <w:rsid w:val="00C94932"/>
    <w:rsid w:val="00C94A60"/>
    <w:rsid w:val="00C950DD"/>
    <w:rsid w:val="00C96244"/>
    <w:rsid w:val="00C962D6"/>
    <w:rsid w:val="00C96FD7"/>
    <w:rsid w:val="00C97E43"/>
    <w:rsid w:val="00CA03D6"/>
    <w:rsid w:val="00CA0DEA"/>
    <w:rsid w:val="00CA4189"/>
    <w:rsid w:val="00CA5204"/>
    <w:rsid w:val="00CA6CB5"/>
    <w:rsid w:val="00CA74BE"/>
    <w:rsid w:val="00CB2043"/>
    <w:rsid w:val="00CB2C30"/>
    <w:rsid w:val="00CB35B0"/>
    <w:rsid w:val="00CB4543"/>
    <w:rsid w:val="00CB689D"/>
    <w:rsid w:val="00CB6C4C"/>
    <w:rsid w:val="00CC229E"/>
    <w:rsid w:val="00CD1545"/>
    <w:rsid w:val="00CD2840"/>
    <w:rsid w:val="00CD2FB7"/>
    <w:rsid w:val="00CD497E"/>
    <w:rsid w:val="00CD77BB"/>
    <w:rsid w:val="00CD78AD"/>
    <w:rsid w:val="00CE057C"/>
    <w:rsid w:val="00CE1144"/>
    <w:rsid w:val="00CE19FF"/>
    <w:rsid w:val="00CE1E10"/>
    <w:rsid w:val="00CE1E4D"/>
    <w:rsid w:val="00CE31D3"/>
    <w:rsid w:val="00CE3697"/>
    <w:rsid w:val="00CE5F2F"/>
    <w:rsid w:val="00CE6BCC"/>
    <w:rsid w:val="00CE75E2"/>
    <w:rsid w:val="00CE7ACD"/>
    <w:rsid w:val="00CF1481"/>
    <w:rsid w:val="00CF197C"/>
    <w:rsid w:val="00CF7895"/>
    <w:rsid w:val="00CF7948"/>
    <w:rsid w:val="00D04A54"/>
    <w:rsid w:val="00D04F1F"/>
    <w:rsid w:val="00D060C4"/>
    <w:rsid w:val="00D073FC"/>
    <w:rsid w:val="00D0780C"/>
    <w:rsid w:val="00D07947"/>
    <w:rsid w:val="00D10498"/>
    <w:rsid w:val="00D11BE2"/>
    <w:rsid w:val="00D13014"/>
    <w:rsid w:val="00D14806"/>
    <w:rsid w:val="00D15141"/>
    <w:rsid w:val="00D15B36"/>
    <w:rsid w:val="00D15E9B"/>
    <w:rsid w:val="00D211DC"/>
    <w:rsid w:val="00D22990"/>
    <w:rsid w:val="00D2649B"/>
    <w:rsid w:val="00D3288D"/>
    <w:rsid w:val="00D3447D"/>
    <w:rsid w:val="00D3683A"/>
    <w:rsid w:val="00D36D3D"/>
    <w:rsid w:val="00D41776"/>
    <w:rsid w:val="00D43D45"/>
    <w:rsid w:val="00D43E92"/>
    <w:rsid w:val="00D44777"/>
    <w:rsid w:val="00D45CAD"/>
    <w:rsid w:val="00D47099"/>
    <w:rsid w:val="00D47BC8"/>
    <w:rsid w:val="00D507B3"/>
    <w:rsid w:val="00D509CB"/>
    <w:rsid w:val="00D50A5F"/>
    <w:rsid w:val="00D50F66"/>
    <w:rsid w:val="00D51D3F"/>
    <w:rsid w:val="00D54B13"/>
    <w:rsid w:val="00D5614B"/>
    <w:rsid w:val="00D575E6"/>
    <w:rsid w:val="00D6000E"/>
    <w:rsid w:val="00D6487C"/>
    <w:rsid w:val="00D64CD6"/>
    <w:rsid w:val="00D65934"/>
    <w:rsid w:val="00D674CF"/>
    <w:rsid w:val="00D70692"/>
    <w:rsid w:val="00D71418"/>
    <w:rsid w:val="00D71FAC"/>
    <w:rsid w:val="00D73024"/>
    <w:rsid w:val="00D73E12"/>
    <w:rsid w:val="00D7582D"/>
    <w:rsid w:val="00D7592E"/>
    <w:rsid w:val="00D75AD5"/>
    <w:rsid w:val="00D761F6"/>
    <w:rsid w:val="00D774EB"/>
    <w:rsid w:val="00D83055"/>
    <w:rsid w:val="00D83D39"/>
    <w:rsid w:val="00D8407A"/>
    <w:rsid w:val="00D84C8D"/>
    <w:rsid w:val="00D90831"/>
    <w:rsid w:val="00D90857"/>
    <w:rsid w:val="00D927CE"/>
    <w:rsid w:val="00D92C5B"/>
    <w:rsid w:val="00D94876"/>
    <w:rsid w:val="00D957BB"/>
    <w:rsid w:val="00DA6728"/>
    <w:rsid w:val="00DA694F"/>
    <w:rsid w:val="00DB02DA"/>
    <w:rsid w:val="00DB0948"/>
    <w:rsid w:val="00DB2998"/>
    <w:rsid w:val="00DB692E"/>
    <w:rsid w:val="00DB6A4C"/>
    <w:rsid w:val="00DB6F87"/>
    <w:rsid w:val="00DC0AB5"/>
    <w:rsid w:val="00DC12B7"/>
    <w:rsid w:val="00DC14F5"/>
    <w:rsid w:val="00DC1B7C"/>
    <w:rsid w:val="00DC2B89"/>
    <w:rsid w:val="00DC5CB0"/>
    <w:rsid w:val="00DD2081"/>
    <w:rsid w:val="00DD29A5"/>
    <w:rsid w:val="00DD411F"/>
    <w:rsid w:val="00DD4A1D"/>
    <w:rsid w:val="00DD5C46"/>
    <w:rsid w:val="00DD60A9"/>
    <w:rsid w:val="00DD75F6"/>
    <w:rsid w:val="00DD7AAA"/>
    <w:rsid w:val="00DD7C9B"/>
    <w:rsid w:val="00DD7FD6"/>
    <w:rsid w:val="00DE1279"/>
    <w:rsid w:val="00DE329A"/>
    <w:rsid w:val="00DE3BCB"/>
    <w:rsid w:val="00DE42B5"/>
    <w:rsid w:val="00DE4BF1"/>
    <w:rsid w:val="00DE57A8"/>
    <w:rsid w:val="00DE5925"/>
    <w:rsid w:val="00DE5953"/>
    <w:rsid w:val="00DE5CD0"/>
    <w:rsid w:val="00DE69FB"/>
    <w:rsid w:val="00DF210A"/>
    <w:rsid w:val="00DF5CA1"/>
    <w:rsid w:val="00DF620E"/>
    <w:rsid w:val="00E0353F"/>
    <w:rsid w:val="00E108FA"/>
    <w:rsid w:val="00E12CCB"/>
    <w:rsid w:val="00E12ECE"/>
    <w:rsid w:val="00E13411"/>
    <w:rsid w:val="00E13767"/>
    <w:rsid w:val="00E14EA2"/>
    <w:rsid w:val="00E1596C"/>
    <w:rsid w:val="00E16081"/>
    <w:rsid w:val="00E165C2"/>
    <w:rsid w:val="00E16EA9"/>
    <w:rsid w:val="00E205E1"/>
    <w:rsid w:val="00E2067F"/>
    <w:rsid w:val="00E236BA"/>
    <w:rsid w:val="00E25448"/>
    <w:rsid w:val="00E25873"/>
    <w:rsid w:val="00E26749"/>
    <w:rsid w:val="00E279B1"/>
    <w:rsid w:val="00E3095B"/>
    <w:rsid w:val="00E32059"/>
    <w:rsid w:val="00E325F7"/>
    <w:rsid w:val="00E32B8E"/>
    <w:rsid w:val="00E33375"/>
    <w:rsid w:val="00E33A4A"/>
    <w:rsid w:val="00E3429D"/>
    <w:rsid w:val="00E344CE"/>
    <w:rsid w:val="00E35820"/>
    <w:rsid w:val="00E35CE2"/>
    <w:rsid w:val="00E364E0"/>
    <w:rsid w:val="00E36552"/>
    <w:rsid w:val="00E43806"/>
    <w:rsid w:val="00E43B0D"/>
    <w:rsid w:val="00E4416D"/>
    <w:rsid w:val="00E4456A"/>
    <w:rsid w:val="00E465C5"/>
    <w:rsid w:val="00E47E7A"/>
    <w:rsid w:val="00E50407"/>
    <w:rsid w:val="00E52540"/>
    <w:rsid w:val="00E57533"/>
    <w:rsid w:val="00E60344"/>
    <w:rsid w:val="00E613F8"/>
    <w:rsid w:val="00E619E0"/>
    <w:rsid w:val="00E62109"/>
    <w:rsid w:val="00E677DD"/>
    <w:rsid w:val="00E702A0"/>
    <w:rsid w:val="00E70883"/>
    <w:rsid w:val="00E72137"/>
    <w:rsid w:val="00E762D2"/>
    <w:rsid w:val="00E76F4B"/>
    <w:rsid w:val="00E80DB1"/>
    <w:rsid w:val="00E81285"/>
    <w:rsid w:val="00E81D65"/>
    <w:rsid w:val="00E82695"/>
    <w:rsid w:val="00E8277B"/>
    <w:rsid w:val="00E82ADD"/>
    <w:rsid w:val="00E82F1C"/>
    <w:rsid w:val="00E85DDD"/>
    <w:rsid w:val="00E861FF"/>
    <w:rsid w:val="00E86891"/>
    <w:rsid w:val="00E87280"/>
    <w:rsid w:val="00E8731B"/>
    <w:rsid w:val="00E919A5"/>
    <w:rsid w:val="00E92A2A"/>
    <w:rsid w:val="00E971AC"/>
    <w:rsid w:val="00E97216"/>
    <w:rsid w:val="00E974AF"/>
    <w:rsid w:val="00E9795B"/>
    <w:rsid w:val="00E979D9"/>
    <w:rsid w:val="00EA0FC9"/>
    <w:rsid w:val="00EA0FF1"/>
    <w:rsid w:val="00EA1027"/>
    <w:rsid w:val="00EA28A6"/>
    <w:rsid w:val="00EA3494"/>
    <w:rsid w:val="00EA3FD8"/>
    <w:rsid w:val="00EA4CA6"/>
    <w:rsid w:val="00EA5030"/>
    <w:rsid w:val="00EA71D6"/>
    <w:rsid w:val="00EB034A"/>
    <w:rsid w:val="00EB1FCC"/>
    <w:rsid w:val="00EB2C96"/>
    <w:rsid w:val="00EB5A54"/>
    <w:rsid w:val="00EB6EBA"/>
    <w:rsid w:val="00EC099F"/>
    <w:rsid w:val="00EC1A2E"/>
    <w:rsid w:val="00EC1F83"/>
    <w:rsid w:val="00EC5B79"/>
    <w:rsid w:val="00EC5E55"/>
    <w:rsid w:val="00ED062A"/>
    <w:rsid w:val="00ED0D1E"/>
    <w:rsid w:val="00ED1093"/>
    <w:rsid w:val="00ED126A"/>
    <w:rsid w:val="00ED2F6A"/>
    <w:rsid w:val="00ED3069"/>
    <w:rsid w:val="00ED4C45"/>
    <w:rsid w:val="00ED5DF6"/>
    <w:rsid w:val="00ED60E8"/>
    <w:rsid w:val="00EE0F10"/>
    <w:rsid w:val="00EE1535"/>
    <w:rsid w:val="00EE650D"/>
    <w:rsid w:val="00EE7941"/>
    <w:rsid w:val="00EF0052"/>
    <w:rsid w:val="00EF0195"/>
    <w:rsid w:val="00EF2DD4"/>
    <w:rsid w:val="00EF391E"/>
    <w:rsid w:val="00EF6C64"/>
    <w:rsid w:val="00F017A2"/>
    <w:rsid w:val="00F03C1B"/>
    <w:rsid w:val="00F03CCF"/>
    <w:rsid w:val="00F07D13"/>
    <w:rsid w:val="00F105C3"/>
    <w:rsid w:val="00F10E72"/>
    <w:rsid w:val="00F11EFE"/>
    <w:rsid w:val="00F1269A"/>
    <w:rsid w:val="00F1510C"/>
    <w:rsid w:val="00F201E0"/>
    <w:rsid w:val="00F223BC"/>
    <w:rsid w:val="00F22F28"/>
    <w:rsid w:val="00F22F31"/>
    <w:rsid w:val="00F2328C"/>
    <w:rsid w:val="00F24F8E"/>
    <w:rsid w:val="00F25061"/>
    <w:rsid w:val="00F25E6C"/>
    <w:rsid w:val="00F26297"/>
    <w:rsid w:val="00F305A4"/>
    <w:rsid w:val="00F30E68"/>
    <w:rsid w:val="00F31F63"/>
    <w:rsid w:val="00F33E17"/>
    <w:rsid w:val="00F35A66"/>
    <w:rsid w:val="00F35A68"/>
    <w:rsid w:val="00F3619D"/>
    <w:rsid w:val="00F36E45"/>
    <w:rsid w:val="00F40BAC"/>
    <w:rsid w:val="00F417A2"/>
    <w:rsid w:val="00F4201E"/>
    <w:rsid w:val="00F4379C"/>
    <w:rsid w:val="00F45645"/>
    <w:rsid w:val="00F468DF"/>
    <w:rsid w:val="00F47CF5"/>
    <w:rsid w:val="00F5064E"/>
    <w:rsid w:val="00F51875"/>
    <w:rsid w:val="00F54309"/>
    <w:rsid w:val="00F54402"/>
    <w:rsid w:val="00F55865"/>
    <w:rsid w:val="00F57034"/>
    <w:rsid w:val="00F5738C"/>
    <w:rsid w:val="00F601AF"/>
    <w:rsid w:val="00F61CBA"/>
    <w:rsid w:val="00F641F5"/>
    <w:rsid w:val="00F64689"/>
    <w:rsid w:val="00F705FD"/>
    <w:rsid w:val="00F7086D"/>
    <w:rsid w:val="00F70A03"/>
    <w:rsid w:val="00F717B4"/>
    <w:rsid w:val="00F7206E"/>
    <w:rsid w:val="00F72623"/>
    <w:rsid w:val="00F76E53"/>
    <w:rsid w:val="00F7763B"/>
    <w:rsid w:val="00F806CE"/>
    <w:rsid w:val="00F83F3D"/>
    <w:rsid w:val="00F85D64"/>
    <w:rsid w:val="00F9270D"/>
    <w:rsid w:val="00F933C1"/>
    <w:rsid w:val="00F93497"/>
    <w:rsid w:val="00F964C8"/>
    <w:rsid w:val="00FA2807"/>
    <w:rsid w:val="00FA2EC7"/>
    <w:rsid w:val="00FA3A0D"/>
    <w:rsid w:val="00FA3CC1"/>
    <w:rsid w:val="00FA4D09"/>
    <w:rsid w:val="00FA531D"/>
    <w:rsid w:val="00FB2374"/>
    <w:rsid w:val="00FB3B5A"/>
    <w:rsid w:val="00FB3D12"/>
    <w:rsid w:val="00FB5367"/>
    <w:rsid w:val="00FB635A"/>
    <w:rsid w:val="00FB6D4D"/>
    <w:rsid w:val="00FB7AF2"/>
    <w:rsid w:val="00FC0C0C"/>
    <w:rsid w:val="00FC0CC4"/>
    <w:rsid w:val="00FC46EE"/>
    <w:rsid w:val="00FD069D"/>
    <w:rsid w:val="00FD08EA"/>
    <w:rsid w:val="00FD137F"/>
    <w:rsid w:val="00FD1585"/>
    <w:rsid w:val="00FD302B"/>
    <w:rsid w:val="00FD3574"/>
    <w:rsid w:val="00FD5149"/>
    <w:rsid w:val="00FD6A2D"/>
    <w:rsid w:val="00FD772F"/>
    <w:rsid w:val="00FE2D07"/>
    <w:rsid w:val="00FE4409"/>
    <w:rsid w:val="00FE46F7"/>
    <w:rsid w:val="00FF032D"/>
    <w:rsid w:val="00FF2175"/>
    <w:rsid w:val="00FF46C7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79E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126"/>
  </w:style>
  <w:style w:type="paragraph" w:styleId="Heading1">
    <w:name w:val="heading 1"/>
    <w:basedOn w:val="Normal"/>
    <w:next w:val="Normal"/>
    <w:link w:val="Heading1Char"/>
    <w:uiPriority w:val="9"/>
    <w:qFormat/>
    <w:rsid w:val="008E2A87"/>
    <w:pPr>
      <w:keepNext/>
      <w:tabs>
        <w:tab w:val="left" w:pos="1080"/>
      </w:tabs>
      <w:outlineLvl w:val="0"/>
    </w:pPr>
    <w:rPr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7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19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qFormat/>
    <w:rsid w:val="00A67B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1A89"/>
  </w:style>
  <w:style w:type="paragraph" w:styleId="Title">
    <w:name w:val="Title"/>
    <w:basedOn w:val="Normal"/>
    <w:link w:val="TitleChar"/>
    <w:uiPriority w:val="10"/>
    <w:qFormat/>
    <w:rsid w:val="00081A89"/>
    <w:pPr>
      <w:jc w:val="center"/>
    </w:pPr>
    <w:rPr>
      <w:b/>
      <w:smallCaps/>
      <w:sz w:val="28"/>
    </w:rPr>
  </w:style>
  <w:style w:type="paragraph" w:styleId="BodyText">
    <w:name w:val="Body Text"/>
    <w:basedOn w:val="Normal"/>
    <w:link w:val="BodyTextChar"/>
    <w:rsid w:val="00081A89"/>
    <w:rPr>
      <w:b/>
    </w:rPr>
  </w:style>
  <w:style w:type="character" w:styleId="Hyperlink">
    <w:name w:val="Hyperlink"/>
    <w:basedOn w:val="DefaultParagraphFont"/>
    <w:uiPriority w:val="99"/>
    <w:rsid w:val="00081A89"/>
    <w:rPr>
      <w:color w:val="0000FF"/>
      <w:u w:val="single"/>
    </w:rPr>
  </w:style>
  <w:style w:type="character" w:styleId="FollowedHyperlink">
    <w:name w:val="FollowedHyperlink"/>
    <w:basedOn w:val="DefaultParagraphFont"/>
    <w:rsid w:val="00081A89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81A89"/>
    <w:rPr>
      <w:i/>
      <w:iCs/>
    </w:rPr>
  </w:style>
  <w:style w:type="paragraph" w:styleId="BodyTextIndent">
    <w:name w:val="Body Text Indent"/>
    <w:basedOn w:val="Normal"/>
    <w:rsid w:val="00081A89"/>
    <w:pPr>
      <w:tabs>
        <w:tab w:val="left" w:pos="-1440"/>
        <w:tab w:val="left" w:pos="-720"/>
        <w:tab w:val="left" w:pos="335"/>
        <w:tab w:val="left" w:pos="670"/>
        <w:tab w:val="left" w:pos="1004"/>
        <w:tab w:val="left" w:pos="1080"/>
        <w:tab w:val="left" w:pos="1339"/>
        <w:tab w:val="left" w:pos="1674"/>
        <w:tab w:val="left" w:pos="2009"/>
        <w:tab w:val="left" w:pos="2344"/>
        <w:tab w:val="left" w:pos="2678"/>
        <w:tab w:val="left" w:pos="3013"/>
        <w:tab w:val="left" w:pos="3348"/>
        <w:tab w:val="left" w:pos="3683"/>
      </w:tabs>
      <w:ind w:left="1080"/>
    </w:pPr>
    <w:rPr>
      <w:sz w:val="22"/>
    </w:rPr>
  </w:style>
  <w:style w:type="paragraph" w:styleId="BodyTextIndent2">
    <w:name w:val="Body Text Indent 2"/>
    <w:basedOn w:val="Normal"/>
    <w:rsid w:val="00081A89"/>
    <w:pPr>
      <w:tabs>
        <w:tab w:val="left" w:pos="-1440"/>
        <w:tab w:val="left" w:pos="-720"/>
        <w:tab w:val="left" w:pos="0"/>
        <w:tab w:val="left" w:pos="335"/>
        <w:tab w:val="left" w:pos="670"/>
        <w:tab w:val="left" w:pos="1004"/>
        <w:tab w:val="left" w:pos="1339"/>
        <w:tab w:val="left" w:pos="1674"/>
        <w:tab w:val="left" w:pos="2009"/>
        <w:tab w:val="left" w:pos="2344"/>
        <w:tab w:val="left" w:pos="2678"/>
        <w:tab w:val="left" w:pos="3013"/>
        <w:tab w:val="left" w:pos="3348"/>
        <w:tab w:val="left" w:pos="3683"/>
      </w:tabs>
      <w:ind w:left="670" w:hanging="310"/>
    </w:pPr>
    <w:rPr>
      <w:sz w:val="22"/>
    </w:rPr>
  </w:style>
  <w:style w:type="paragraph" w:styleId="BodyTextIndent3">
    <w:name w:val="Body Text Indent 3"/>
    <w:basedOn w:val="Normal"/>
    <w:rsid w:val="00081A89"/>
    <w:pPr>
      <w:tabs>
        <w:tab w:val="left" w:pos="-1440"/>
        <w:tab w:val="left" w:pos="-720"/>
        <w:tab w:val="left" w:pos="0"/>
        <w:tab w:val="left" w:pos="335"/>
        <w:tab w:val="left" w:pos="670"/>
        <w:tab w:val="left" w:pos="1080"/>
        <w:tab w:val="left" w:pos="1339"/>
        <w:tab w:val="left" w:pos="1674"/>
        <w:tab w:val="left" w:pos="2009"/>
        <w:tab w:val="left" w:pos="2344"/>
        <w:tab w:val="left" w:pos="2678"/>
        <w:tab w:val="left" w:pos="3013"/>
        <w:tab w:val="left" w:pos="3348"/>
        <w:tab w:val="left" w:pos="3683"/>
      </w:tabs>
      <w:ind w:left="360"/>
    </w:pPr>
    <w:rPr>
      <w:sz w:val="22"/>
    </w:rPr>
  </w:style>
  <w:style w:type="paragraph" w:customStyle="1" w:styleId="Author">
    <w:name w:val="Author"/>
    <w:rsid w:val="00081A89"/>
    <w:pPr>
      <w:spacing w:before="240"/>
    </w:pPr>
    <w:rPr>
      <w:noProof/>
    </w:rPr>
  </w:style>
  <w:style w:type="paragraph" w:styleId="BodyText3">
    <w:name w:val="Body Text 3"/>
    <w:basedOn w:val="Normal"/>
    <w:rsid w:val="00A67B70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A67B70"/>
    <w:rPr>
      <w:b/>
    </w:rPr>
  </w:style>
  <w:style w:type="paragraph" w:customStyle="1" w:styleId="xl24">
    <w:name w:val="xl24"/>
    <w:basedOn w:val="Normal"/>
    <w:rsid w:val="004A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AuthorName-c">
    <w:name w:val="Author Name-c"/>
    <w:basedOn w:val="Normal"/>
    <w:link w:val="AuthorName-cChar"/>
    <w:rsid w:val="00B2350B"/>
    <w:pPr>
      <w:autoSpaceDE w:val="0"/>
      <w:autoSpaceDN w:val="0"/>
      <w:adjustRightInd w:val="0"/>
      <w:spacing w:before="240" w:after="240"/>
    </w:pPr>
    <w:rPr>
      <w:rFonts w:ascii="TimesNewRomanPS-BoldItalicMT" w:hAnsi="TimesNewRomanPS-BoldItalicMT"/>
      <w:b/>
      <w:bCs/>
      <w:iCs/>
      <w:szCs w:val="28"/>
    </w:rPr>
  </w:style>
  <w:style w:type="character" w:customStyle="1" w:styleId="AuthorName-cChar">
    <w:name w:val="Author Name-c Char"/>
    <w:basedOn w:val="DefaultParagraphFont"/>
    <w:link w:val="AuthorName-c"/>
    <w:rsid w:val="00B2350B"/>
    <w:rPr>
      <w:rFonts w:ascii="TimesNewRomanPS-BoldItalicMT" w:hAnsi="TimesNewRomanPS-BoldItalicMT"/>
      <w:b/>
      <w:bCs/>
      <w:iCs/>
      <w:szCs w:val="28"/>
      <w:lang w:val="en-US" w:eastAsia="en-US" w:bidi="ar-SA"/>
    </w:rPr>
  </w:style>
  <w:style w:type="paragraph" w:customStyle="1" w:styleId="Manuscripttitle">
    <w:name w:val="Manuscript title"/>
    <w:basedOn w:val="Normal"/>
    <w:link w:val="ManuscripttitleChar"/>
    <w:rsid w:val="00B2350B"/>
    <w:pPr>
      <w:autoSpaceDE w:val="0"/>
      <w:autoSpaceDN w:val="0"/>
      <w:adjustRightInd w:val="0"/>
    </w:pPr>
    <w:rPr>
      <w:rFonts w:ascii="TimesNewRomanPS-BoldItalicMT" w:hAnsi="TimesNewRomanPS-BoldItalicMT"/>
      <w:b/>
      <w:bCs/>
      <w:iCs/>
      <w:sz w:val="32"/>
      <w:szCs w:val="28"/>
    </w:rPr>
  </w:style>
  <w:style w:type="character" w:customStyle="1" w:styleId="ManuscripttitleChar">
    <w:name w:val="Manuscript title Char"/>
    <w:basedOn w:val="DefaultParagraphFont"/>
    <w:link w:val="Manuscripttitle"/>
    <w:rsid w:val="00B2350B"/>
    <w:rPr>
      <w:rFonts w:ascii="TimesNewRomanPS-BoldItalicMT" w:hAnsi="TimesNewRomanPS-BoldItalicMT"/>
      <w:b/>
      <w:bCs/>
      <w:iCs/>
      <w:sz w:val="32"/>
      <w:szCs w:val="28"/>
      <w:lang w:val="en-US" w:eastAsia="en-US" w:bidi="ar-SA"/>
    </w:rPr>
  </w:style>
  <w:style w:type="paragraph" w:styleId="Date">
    <w:name w:val="Date"/>
    <w:basedOn w:val="Normal"/>
    <w:next w:val="Normal"/>
    <w:link w:val="DateChar"/>
    <w:rsid w:val="00F705FD"/>
  </w:style>
  <w:style w:type="character" w:customStyle="1" w:styleId="DateChar">
    <w:name w:val="Date Char"/>
    <w:basedOn w:val="DefaultParagraphFont"/>
    <w:link w:val="Date"/>
    <w:rsid w:val="00F705FD"/>
    <w:rPr>
      <w:lang w:eastAsia="en-US"/>
    </w:rPr>
  </w:style>
  <w:style w:type="paragraph" w:styleId="ListParagraph">
    <w:name w:val="List Paragraph"/>
    <w:basedOn w:val="Normal"/>
    <w:uiPriority w:val="34"/>
    <w:qFormat/>
    <w:rsid w:val="00891FE3"/>
    <w:pPr>
      <w:ind w:left="720"/>
    </w:pPr>
    <w:rPr>
      <w:lang w:eastAsia="zh-CN"/>
    </w:rPr>
  </w:style>
  <w:style w:type="table" w:styleId="TableGrid">
    <w:name w:val="Table Grid"/>
    <w:basedOn w:val="TableNormal"/>
    <w:rsid w:val="003B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65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914"/>
    <w:rPr>
      <w:rFonts w:eastAsia="SimSun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914"/>
    <w:rPr>
      <w:rFonts w:eastAsia="SimSun"/>
    </w:rPr>
  </w:style>
  <w:style w:type="paragraph" w:styleId="BalloonText">
    <w:name w:val="Balloon Text"/>
    <w:basedOn w:val="Normal"/>
    <w:link w:val="BalloonTextChar"/>
    <w:rsid w:val="00650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0914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44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2F9"/>
    <w:rPr>
      <w:rFonts w:ascii="Consolas" w:eastAsia="Calibri" w:hAnsi="Consolas" w:cs="Times New Roman"/>
      <w:sz w:val="21"/>
      <w:szCs w:val="21"/>
    </w:rPr>
  </w:style>
  <w:style w:type="character" w:customStyle="1" w:styleId="A2">
    <w:name w:val="A2"/>
    <w:uiPriority w:val="99"/>
    <w:rsid w:val="004474E5"/>
    <w:rPr>
      <w:rFonts w:cs="Adobe Garamond Pro"/>
      <w:color w:val="221E1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17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E677DD"/>
    <w:pPr>
      <w:autoSpaceDE w:val="0"/>
      <w:autoSpaceDN w:val="0"/>
      <w:adjustRightInd w:val="0"/>
    </w:pPr>
    <w:rPr>
      <w:color w:val="000000"/>
    </w:rPr>
  </w:style>
  <w:style w:type="character" w:customStyle="1" w:styleId="TitleChar">
    <w:name w:val="Title Char"/>
    <w:basedOn w:val="DefaultParagraphFont"/>
    <w:link w:val="Title"/>
    <w:uiPriority w:val="10"/>
    <w:locked/>
    <w:rsid w:val="006B0A00"/>
    <w:rPr>
      <w:b/>
      <w:smallCaps/>
      <w:sz w:val="28"/>
    </w:rPr>
  </w:style>
  <w:style w:type="paragraph" w:customStyle="1" w:styleId="citation">
    <w:name w:val="citation"/>
    <w:basedOn w:val="Normal"/>
    <w:rsid w:val="007E408F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7E408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E408F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style-span">
    <w:name w:val="apple-style-span"/>
    <w:basedOn w:val="DefaultParagraphFont"/>
    <w:rsid w:val="00632C5C"/>
  </w:style>
  <w:style w:type="paragraph" w:customStyle="1" w:styleId="DataField11pt-Single">
    <w:name w:val="Data Field 11pt-Single"/>
    <w:basedOn w:val="Normal"/>
    <w:link w:val="DataField11pt-SingleChar"/>
    <w:rsid w:val="00B42F70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locked/>
    <w:rsid w:val="00B42F70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E4D96"/>
    <w:rPr>
      <w:b/>
      <w:sz w:val="24"/>
    </w:rPr>
  </w:style>
  <w:style w:type="character" w:customStyle="1" w:styleId="src1">
    <w:name w:val="src1"/>
    <w:basedOn w:val="DefaultParagraphFont"/>
    <w:rsid w:val="00F24F8E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semiHidden/>
    <w:rsid w:val="006819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1">
    <w:name w:val="title1"/>
    <w:basedOn w:val="Normal"/>
    <w:rsid w:val="00113931"/>
    <w:rPr>
      <w:sz w:val="29"/>
      <w:szCs w:val="29"/>
    </w:rPr>
  </w:style>
  <w:style w:type="paragraph" w:styleId="FootnoteText">
    <w:name w:val="footnote text"/>
    <w:basedOn w:val="Normal"/>
    <w:link w:val="FootnoteTextChar"/>
    <w:rsid w:val="00FA3CC1"/>
    <w:rPr>
      <w:rFonts w:asciiTheme="minorHAnsi" w:eastAsia="SimSun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FA3CC1"/>
    <w:rPr>
      <w:rFonts w:asciiTheme="minorHAnsi" w:eastAsia="SimSun" w:hAnsiTheme="minorHAnsi" w:cstheme="minorBidi"/>
    </w:rPr>
  </w:style>
  <w:style w:type="character" w:styleId="FootnoteReference">
    <w:name w:val="footnote reference"/>
    <w:basedOn w:val="DefaultParagraphFont"/>
    <w:rsid w:val="00FA3CC1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FA3CC1"/>
  </w:style>
  <w:style w:type="paragraph" w:customStyle="1" w:styleId="Normal1">
    <w:name w:val="Normal1"/>
    <w:rsid w:val="00600604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character" w:customStyle="1" w:styleId="pseudotab">
    <w:name w:val="pseudotab"/>
    <w:basedOn w:val="DefaultParagraphFont"/>
    <w:rsid w:val="00A16DA2"/>
  </w:style>
  <w:style w:type="paragraph" w:customStyle="1" w:styleId="TableDataCentered">
    <w:name w:val="Table Data Centered"/>
    <w:basedOn w:val="Normal"/>
    <w:rsid w:val="007915FC"/>
    <w:pPr>
      <w:jc w:val="center"/>
    </w:pPr>
    <w:rPr>
      <w:rFonts w:ascii="Arial" w:hAnsi="Arial"/>
      <w:sz w:val="20"/>
      <w:szCs w:val="20"/>
    </w:rPr>
  </w:style>
  <w:style w:type="paragraph" w:customStyle="1" w:styleId="TableDataLeft">
    <w:name w:val="Table Data Left"/>
    <w:basedOn w:val="TableDataCentered"/>
    <w:rsid w:val="007915FC"/>
    <w:pPr>
      <w:jc w:val="left"/>
    </w:pPr>
  </w:style>
  <w:style w:type="paragraph" w:styleId="NoSpacing">
    <w:name w:val="No Spacing"/>
    <w:uiPriority w:val="1"/>
    <w:qFormat/>
    <w:rsid w:val="00B12FB0"/>
  </w:style>
  <w:style w:type="character" w:customStyle="1" w:styleId="apple-converted-space">
    <w:name w:val="apple-converted-space"/>
    <w:basedOn w:val="DefaultParagraphFont"/>
    <w:rsid w:val="00FD772F"/>
  </w:style>
  <w:style w:type="character" w:customStyle="1" w:styleId="A6">
    <w:name w:val="A6"/>
    <w:uiPriority w:val="99"/>
    <w:rsid w:val="00D15B36"/>
    <w:rPr>
      <w:rFonts w:cs="Calibri"/>
      <w:color w:val="000000"/>
    </w:rPr>
  </w:style>
  <w:style w:type="paragraph" w:customStyle="1" w:styleId="Title10">
    <w:name w:val="Title1"/>
    <w:basedOn w:val="Normal"/>
    <w:rsid w:val="00B04CD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B04CD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B04CD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B04CD8"/>
  </w:style>
  <w:style w:type="character" w:customStyle="1" w:styleId="title-text">
    <w:name w:val="title-text"/>
    <w:basedOn w:val="DefaultParagraphFont"/>
    <w:rsid w:val="00182F72"/>
  </w:style>
  <w:style w:type="character" w:customStyle="1" w:styleId="button-text">
    <w:name w:val="button-text"/>
    <w:basedOn w:val="DefaultParagraphFont"/>
    <w:rsid w:val="00F35A68"/>
  </w:style>
  <w:style w:type="character" w:customStyle="1" w:styleId="sr-only">
    <w:name w:val="sr-only"/>
    <w:basedOn w:val="DefaultParagraphFont"/>
    <w:rsid w:val="00F35A68"/>
  </w:style>
  <w:style w:type="character" w:customStyle="1" w:styleId="text">
    <w:name w:val="text"/>
    <w:basedOn w:val="DefaultParagraphFont"/>
    <w:rsid w:val="00F35A68"/>
  </w:style>
  <w:style w:type="character" w:customStyle="1" w:styleId="author-ref">
    <w:name w:val="author-ref"/>
    <w:basedOn w:val="DefaultParagraphFont"/>
    <w:rsid w:val="00F35A68"/>
  </w:style>
  <w:style w:type="paragraph" w:customStyle="1" w:styleId="m-5577242905029088586msonospacing">
    <w:name w:val="m_-5577242905029088586msonospacing"/>
    <w:basedOn w:val="Normal"/>
    <w:rsid w:val="000139BB"/>
    <w:pPr>
      <w:spacing w:before="100" w:beforeAutospacing="1" w:after="100" w:afterAutospacing="1"/>
    </w:pPr>
  </w:style>
  <w:style w:type="character" w:customStyle="1" w:styleId="m-5577242905029088586msohyperlink">
    <w:name w:val="m_-5577242905029088586msohyperlink"/>
    <w:basedOn w:val="DefaultParagraphFont"/>
    <w:rsid w:val="000139BB"/>
  </w:style>
  <w:style w:type="character" w:customStyle="1" w:styleId="hiddenreadable">
    <w:name w:val="hiddenreadable"/>
    <w:basedOn w:val="DefaultParagraphFont"/>
    <w:rsid w:val="00C16452"/>
  </w:style>
  <w:style w:type="paragraph" w:customStyle="1" w:styleId="p1">
    <w:name w:val="p1"/>
    <w:basedOn w:val="Normal"/>
    <w:rsid w:val="0091076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rsid w:val="004B45FC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B373D6"/>
  </w:style>
  <w:style w:type="character" w:customStyle="1" w:styleId="highwire-citation-author">
    <w:name w:val="highwire-citation-author"/>
    <w:basedOn w:val="DefaultParagraphFont"/>
    <w:rsid w:val="00B373D6"/>
  </w:style>
  <w:style w:type="character" w:customStyle="1" w:styleId="nlm-given-names">
    <w:name w:val="nlm-given-names"/>
    <w:basedOn w:val="DefaultParagraphFont"/>
    <w:rsid w:val="00B373D6"/>
  </w:style>
  <w:style w:type="character" w:customStyle="1" w:styleId="nlm-surname">
    <w:name w:val="nlm-surname"/>
    <w:basedOn w:val="DefaultParagraphFont"/>
    <w:rsid w:val="00B373D6"/>
  </w:style>
  <w:style w:type="character" w:customStyle="1" w:styleId="Title2">
    <w:name w:val="Title2"/>
    <w:basedOn w:val="DefaultParagraphFont"/>
    <w:rsid w:val="00B373D6"/>
  </w:style>
  <w:style w:type="character" w:customStyle="1" w:styleId="highwire-cite-metadata-doi">
    <w:name w:val="highwire-cite-metadata-doi"/>
    <w:basedOn w:val="DefaultParagraphFont"/>
    <w:rsid w:val="00B373D6"/>
  </w:style>
  <w:style w:type="character" w:customStyle="1" w:styleId="label">
    <w:name w:val="label"/>
    <w:basedOn w:val="DefaultParagraphFont"/>
    <w:rsid w:val="00B373D6"/>
  </w:style>
  <w:style w:type="character" w:customStyle="1" w:styleId="highwire-cite-metadata-journal">
    <w:name w:val="highwire-cite-metadata-journal"/>
    <w:basedOn w:val="DefaultParagraphFont"/>
    <w:rsid w:val="00B373D6"/>
  </w:style>
  <w:style w:type="character" w:customStyle="1" w:styleId="highwire-cite-metadata-pages">
    <w:name w:val="highwire-cite-metadata-pages"/>
    <w:basedOn w:val="DefaultParagraphFont"/>
    <w:rsid w:val="00B373D6"/>
  </w:style>
  <w:style w:type="character" w:customStyle="1" w:styleId="doilabel">
    <w:name w:val="doi_label"/>
    <w:basedOn w:val="DefaultParagraphFont"/>
    <w:rsid w:val="00B373D6"/>
  </w:style>
  <w:style w:type="character" w:customStyle="1" w:styleId="normaltextrun">
    <w:name w:val="normaltextrun"/>
    <w:basedOn w:val="DefaultParagraphFont"/>
    <w:rsid w:val="0044391B"/>
  </w:style>
  <w:style w:type="character" w:customStyle="1" w:styleId="epub-sectionitem">
    <w:name w:val="epub-section__item"/>
    <w:basedOn w:val="DefaultParagraphFont"/>
    <w:rsid w:val="00E613F8"/>
  </w:style>
  <w:style w:type="character" w:customStyle="1" w:styleId="epub-sectionstate">
    <w:name w:val="epub-section__state"/>
    <w:basedOn w:val="DefaultParagraphFont"/>
    <w:rsid w:val="00E613F8"/>
  </w:style>
  <w:style w:type="character" w:customStyle="1" w:styleId="epub-sectiondate">
    <w:name w:val="epub-section__date"/>
    <w:basedOn w:val="DefaultParagraphFont"/>
    <w:rsid w:val="00E613F8"/>
  </w:style>
  <w:style w:type="character" w:customStyle="1" w:styleId="Heading1Char">
    <w:name w:val="Heading 1 Char"/>
    <w:basedOn w:val="DefaultParagraphFont"/>
    <w:link w:val="Heading1"/>
    <w:uiPriority w:val="9"/>
    <w:rsid w:val="008D5651"/>
    <w:rPr>
      <w:szCs w:val="32"/>
    </w:rPr>
  </w:style>
  <w:style w:type="paragraph" w:customStyle="1" w:styleId="xxmsonormal">
    <w:name w:val="xxmsonormal"/>
    <w:basedOn w:val="Normal"/>
    <w:rsid w:val="00046361"/>
    <w:pPr>
      <w:spacing w:before="100" w:beforeAutospacing="1" w:after="100" w:afterAutospacing="1"/>
    </w:pPr>
  </w:style>
  <w:style w:type="character" w:customStyle="1" w:styleId="xxcontentpasted0">
    <w:name w:val="xxcontentpasted0"/>
    <w:basedOn w:val="DefaultParagraphFont"/>
    <w:rsid w:val="00046361"/>
  </w:style>
  <w:style w:type="character" w:customStyle="1" w:styleId="xxcontentpasted1">
    <w:name w:val="xxcontentpasted1"/>
    <w:basedOn w:val="DefaultParagraphFont"/>
    <w:rsid w:val="00046361"/>
  </w:style>
  <w:style w:type="character" w:customStyle="1" w:styleId="xxcontentpasted3">
    <w:name w:val="xxcontentpasted3"/>
    <w:basedOn w:val="DefaultParagraphFont"/>
    <w:rsid w:val="00046361"/>
  </w:style>
  <w:style w:type="character" w:customStyle="1" w:styleId="xxcontentpasted2">
    <w:name w:val="xxcontentpasted2"/>
    <w:basedOn w:val="DefaultParagraphFont"/>
    <w:rsid w:val="00046361"/>
  </w:style>
  <w:style w:type="character" w:customStyle="1" w:styleId="xxcontentpasted4">
    <w:name w:val="xxcontentpasted4"/>
    <w:basedOn w:val="DefaultParagraphFont"/>
    <w:rsid w:val="00046361"/>
  </w:style>
  <w:style w:type="paragraph" w:customStyle="1" w:styleId="paragraph">
    <w:name w:val="paragraph"/>
    <w:basedOn w:val="Normal"/>
    <w:rsid w:val="0004636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46361"/>
  </w:style>
  <w:style w:type="paragraph" w:customStyle="1" w:styleId="s6">
    <w:name w:val="s6"/>
    <w:basedOn w:val="Normal"/>
    <w:rsid w:val="00046361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046361"/>
  </w:style>
  <w:style w:type="character" w:customStyle="1" w:styleId="s7">
    <w:name w:val="s7"/>
    <w:basedOn w:val="DefaultParagraphFont"/>
    <w:rsid w:val="00046361"/>
  </w:style>
  <w:style w:type="character" w:customStyle="1" w:styleId="s8">
    <w:name w:val="s8"/>
    <w:basedOn w:val="DefaultParagraphFont"/>
    <w:rsid w:val="00046361"/>
  </w:style>
  <w:style w:type="character" w:customStyle="1" w:styleId="anchor-text">
    <w:name w:val="anchor-text"/>
    <w:basedOn w:val="DefaultParagraphFont"/>
    <w:rsid w:val="008074C7"/>
  </w:style>
  <w:style w:type="paragraph" w:customStyle="1" w:styleId="c-article-identifiersitem">
    <w:name w:val="c-article-identifiers__item"/>
    <w:basedOn w:val="Normal"/>
    <w:rsid w:val="00642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2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5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850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7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3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498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67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209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49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914">
                      <w:marLeft w:val="0"/>
                      <w:marRight w:val="240"/>
                      <w:marTop w:val="0"/>
                      <w:marBottom w:val="24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  <w:div w:id="10466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2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9347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1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449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479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2315">
          <w:marLeft w:val="-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839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eenjournal.org/cgi/content/abstract/93/2/239" TargetMode="External"/><Relationship Id="rId21" Type="http://schemas.openxmlformats.org/officeDocument/2006/relationships/hyperlink" Target="http://greenjournal.org/cgi/content/abstract/90/2/221" TargetMode="External"/><Relationship Id="rId42" Type="http://schemas.openxmlformats.org/officeDocument/2006/relationships/hyperlink" Target="http://www.greenjournal.org/cgi/content/abstract/100/1/94" TargetMode="External"/><Relationship Id="rId47" Type="http://schemas.openxmlformats.org/officeDocument/2006/relationships/hyperlink" Target="http://www.ncbi.nlm.nih.gov/sites/entrez?db=pubmed&amp;list_uids=14630383&amp;cmd=Retrieve&amp;indexed=google" TargetMode="External"/><Relationship Id="rId63" Type="http://schemas.openxmlformats.org/officeDocument/2006/relationships/hyperlink" Target="http://www.bdsp.tm.fr/base/Scripts/ShowA.bs?bqRef=352310" TargetMode="External"/><Relationship Id="rId68" Type="http://schemas.openxmlformats.org/officeDocument/2006/relationships/hyperlink" Target="http://www.haworthpress.com/store/ArticleAbstract.asp?ID=113045" TargetMode="External"/><Relationship Id="rId84" Type="http://schemas.openxmlformats.org/officeDocument/2006/relationships/hyperlink" Target="https://www.ncbi.nlm.nih.gov/pubmed/?term=Stevenson%20ECH%5BAuthor%5D&amp;cauthor=true&amp;cauthor_uid=30199294" TargetMode="External"/><Relationship Id="rId89" Type="http://schemas.openxmlformats.org/officeDocument/2006/relationships/hyperlink" Target="https://www.sciencedirect.com/science/article/pii/S2451865421000491?via%3Dihub" TargetMode="External"/><Relationship Id="rId16" Type="http://schemas.openxmlformats.org/officeDocument/2006/relationships/hyperlink" Target="http://jama.ama-assn.org/cgi/content/abstract/275/24/1915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ajph.org/cgi/reprint/81/10/1296?maxtoshow=&amp;HITS=10&amp;hits=10&amp;RESULTFORMAT=&amp;author1=gazmararian&amp;searchid=1&amp;FIRSTINDEX=0&amp;sortspec=relevance&amp;volume=81&amp;firstpage=1296&amp;resourcetype=HWCIT" TargetMode="External"/><Relationship Id="rId32" Type="http://schemas.openxmlformats.org/officeDocument/2006/relationships/hyperlink" Target="http://www.springerlink.com/content/x7m8841675611354/" TargetMode="External"/><Relationship Id="rId37" Type="http://schemas.openxmlformats.org/officeDocument/2006/relationships/hyperlink" Target="http://www.ncbi.nlm.nih.gov/sites/entrez?cmd=Retrieve&amp;db=PubMed&amp;list_uids=11566285&amp;dopt=Citation" TargetMode="External"/><Relationship Id="rId53" Type="http://schemas.openxmlformats.org/officeDocument/2006/relationships/hyperlink" Target="http://www.ncbi.nlm.nih.gov/sites/entrez?cmd=Retrieve&amp;db=PubMed&amp;list_uids=15836552&amp;dopt=AbstractPlus" TargetMode="External"/><Relationship Id="rId58" Type="http://schemas.openxmlformats.org/officeDocument/2006/relationships/hyperlink" Target="http://www.pubmedcentral.nih.gov/articlerender.fcgi?artid=1831584" TargetMode="External"/><Relationship Id="rId74" Type="http://schemas.openxmlformats.org/officeDocument/2006/relationships/hyperlink" Target="https://www.ncbi.nlm.nih.gov/pubmed/30170823" TargetMode="External"/><Relationship Id="rId79" Type="http://schemas.openxmlformats.org/officeDocument/2006/relationships/hyperlink" Target="https://www.ncbi.nlm.nih.gov/pubmed/?term=Drews-Botsch%20CD%5BAuthor%5D&amp;cauthor=true&amp;cauthor_uid=30645628" TargetMode="External"/><Relationship Id="rId102" Type="http://schemas.openxmlformats.org/officeDocument/2006/relationships/hyperlink" Target="http://resources.ghtechproject.ne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hemonticellonews.com/lowincome-minority-high-school-grads-impacted-by-corona-delay-college-p17774-78.htm" TargetMode="External"/><Relationship Id="rId95" Type="http://schemas.openxmlformats.org/officeDocument/2006/relationships/hyperlink" Target="http://www.healthcaregeorgia.org/search.cfm" TargetMode="External"/><Relationship Id="rId22" Type="http://schemas.openxmlformats.org/officeDocument/2006/relationships/hyperlink" Target="http://www.ncbi.nlm.nih.gov/sites/entrez?cmd=Retrieve&amp;db=PubMed&amp;list_uids=9315269&amp;dopt=Citation" TargetMode="External"/><Relationship Id="rId27" Type="http://schemas.openxmlformats.org/officeDocument/2006/relationships/hyperlink" Target="http://jama.ama-assn.org/cgi/content/abstract/281/6/545" TargetMode="External"/><Relationship Id="rId43" Type="http://schemas.openxmlformats.org/officeDocument/2006/relationships/hyperlink" Target="http://www.springerlink.com/content/v145451285l8uq58/" TargetMode="External"/><Relationship Id="rId48" Type="http://schemas.openxmlformats.org/officeDocument/2006/relationships/hyperlink" Target="http://www.informaworld.com/smpp/content~content=a713851963~db=all" TargetMode="External"/><Relationship Id="rId64" Type="http://schemas.openxmlformats.org/officeDocument/2006/relationships/hyperlink" Target="http://www.ncbi.nlm.nih.gov/sites/entrez?cmd=Retrieve&amp;db=PubMed&amp;list_uids=17350558&amp;dopt=Citation" TargetMode="External"/><Relationship Id="rId69" Type="http://schemas.openxmlformats.org/officeDocument/2006/relationships/hyperlink" Target="http://www.springerlink.com/content/n81361741823p0w8/" TargetMode="External"/><Relationship Id="rId80" Type="http://schemas.openxmlformats.org/officeDocument/2006/relationships/hyperlink" Target="https://www.ncbi.nlm.nih.gov/pubmed/?term=Welsh%20JA%5BAuthor%5D&amp;cauthor=true&amp;cauthor_uid=30645628" TargetMode="External"/><Relationship Id="rId85" Type="http://schemas.openxmlformats.org/officeDocument/2006/relationships/hyperlink" Target="https://www.ncbi.nlm.nih.gov/pubmed/?term=Julius%20SD%5BAuthor%5D&amp;cauthor=true&amp;cauthor_uid=30199294" TargetMode="External"/><Relationship Id="rId12" Type="http://schemas.openxmlformats.org/officeDocument/2006/relationships/hyperlink" Target="http://www.cdc.gov/mmwr/preview/mmwrhtml/00025182.htm" TargetMode="External"/><Relationship Id="rId17" Type="http://schemas.openxmlformats.org/officeDocument/2006/relationships/hyperlink" Target="http://www.ncbi.nlm.nih.gov/sites/entrez?cmd=Retrieve&amp;db=PubMed&amp;list_uids=10160285&amp;dopt=Citation" TargetMode="External"/><Relationship Id="rId33" Type="http://schemas.openxmlformats.org/officeDocument/2006/relationships/hyperlink" Target="http://psychsoc.gerontologyjournals.org/cgi/content/abstract/55/6/S368" TargetMode="External"/><Relationship Id="rId38" Type="http://schemas.openxmlformats.org/officeDocument/2006/relationships/hyperlink" Target="http://www.springerlink.com/content/x17244688069077n/" TargetMode="External"/><Relationship Id="rId59" Type="http://schemas.openxmlformats.org/officeDocument/2006/relationships/hyperlink" Target="http://epirev.oxfordjournals.org/cgi/content/abstract/28/1/41" TargetMode="External"/><Relationship Id="rId103" Type="http://schemas.openxmlformats.org/officeDocument/2006/relationships/hyperlink" Target="http://www.healthliteracyoutloud.com/2011/04/26/health-literacy-out-loud-57-texting-important-health-messages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content.healthaffairs.org/cgi/content/abstract/16/3/198?ck=nck" TargetMode="External"/><Relationship Id="rId41" Type="http://schemas.openxmlformats.org/officeDocument/2006/relationships/hyperlink" Target="http://www.lww-medicalcare.com/pt/re/medcare/abstract.00005650-200205000-00005.htm;jsessionid=G9wf3KGVJ0JD7ryLGcd4Jtr2lDcry3nmV6Hs1FT3ZnSdPvGmw2ff!1330140564!181195629!8091!-1" TargetMode="External"/><Relationship Id="rId54" Type="http://schemas.openxmlformats.org/officeDocument/2006/relationships/hyperlink" Target="http://www.ncbi.nlm.nih.gov/sites/entrez?db=pubmed&amp;uid=16186463&amp;cmd=showdetailview&amp;indexed=google" TargetMode="External"/><Relationship Id="rId62" Type="http://schemas.openxmlformats.org/officeDocument/2006/relationships/hyperlink" Target="http://www3.interscience.wiley.com/journal/118582639/abstract?CRETRY=1&amp;SRETRY=0" TargetMode="External"/><Relationship Id="rId70" Type="http://schemas.openxmlformats.org/officeDocument/2006/relationships/hyperlink" Target="http://pediatrics.aappublications.org/cgi/content/full/124/Supplement_5/S532" TargetMode="External"/><Relationship Id="rId75" Type="http://schemas.openxmlformats.org/officeDocument/2006/relationships/hyperlink" Target="https://www.ncbi.nlm.nih.gov/pubmed/?term=Cheung%20PC%5BAuthor%5D&amp;cauthor=true&amp;cauthor_uid=30645628" TargetMode="External"/><Relationship Id="rId83" Type="http://schemas.openxmlformats.org/officeDocument/2006/relationships/hyperlink" Target="https://www.ncbi.nlm.nih.gov/pubmed/?term=Stanhope%20KK%5BAuthor%5D&amp;cauthor=true&amp;cauthor_uid=30199294" TargetMode="External"/><Relationship Id="rId88" Type="http://schemas.openxmlformats.org/officeDocument/2006/relationships/hyperlink" Target="https://www.biorxiv.org/content/10.1101/821587v1" TargetMode="External"/><Relationship Id="rId91" Type="http://schemas.openxmlformats.org/officeDocument/2006/relationships/hyperlink" Target="https://doi.org/10.1016/j.sleepe.2024.100085" TargetMode="External"/><Relationship Id="rId96" Type="http://schemas.openxmlformats.org/officeDocument/2006/relationships/hyperlink" Target="http://www.ahip.org/content/default.aspx?docid=179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sites/entrez?cmd=Retrieve&amp;db=PubMed&amp;list_uids=8777063&amp;dopt=Citation" TargetMode="External"/><Relationship Id="rId23" Type="http://schemas.openxmlformats.org/officeDocument/2006/relationships/hyperlink" Target="http://www.springerlink.com/content/x31h56414j156x6r/" TargetMode="External"/><Relationship Id="rId28" Type="http://schemas.openxmlformats.org/officeDocument/2006/relationships/hyperlink" Target="http://www.greenjournal.org/cgi/content/abstract/94/2/177" TargetMode="External"/><Relationship Id="rId36" Type="http://schemas.openxmlformats.org/officeDocument/2006/relationships/hyperlink" Target="http://www.ncbi.nlm.nih.gov/sites/entrez?cmd=Retrieve&amp;db=PubMed&amp;list_uids=11464429&amp;dopt=Citation" TargetMode="External"/><Relationship Id="rId49" Type="http://schemas.openxmlformats.org/officeDocument/2006/relationships/hyperlink" Target="http://www.pubmedcentral.nih.gov/articlerender.fcgi?artid=1492157" TargetMode="External"/><Relationship Id="rId57" Type="http://schemas.openxmlformats.org/officeDocument/2006/relationships/hyperlink" Target="http://www.ingentaconnect.com/content/tandf/uhcm/2006/00000011/00000006/art00002" TargetMode="External"/><Relationship Id="rId106" Type="http://schemas.openxmlformats.org/officeDocument/2006/relationships/footer" Target="footer2.xml"/><Relationship Id="rId10" Type="http://schemas.openxmlformats.org/officeDocument/2006/relationships/hyperlink" Target="https://scholarblogs.emory.edu/coalesce/" TargetMode="External"/><Relationship Id="rId31" Type="http://schemas.openxmlformats.org/officeDocument/2006/relationships/hyperlink" Target="http://www.springerlink.com/content/p2k7w46067167623/" TargetMode="External"/><Relationship Id="rId44" Type="http://schemas.openxmlformats.org/officeDocument/2006/relationships/hyperlink" Target="http://www.ajph.org/cgi/content/abstract/92/8/1278?ck=nck" TargetMode="External"/><Relationship Id="rId52" Type="http://schemas.openxmlformats.org/officeDocument/2006/relationships/hyperlink" Target="http://www.ncbi.nlm.nih.gov/sites/entrez?db=pubmed&amp;cmd=Retrieve&amp;dopt=AbstractPlus&amp;list_uids=15766622&amp;query_hl=38&amp;itool=pubmed_docsum" TargetMode="External"/><Relationship Id="rId60" Type="http://schemas.openxmlformats.org/officeDocument/2006/relationships/hyperlink" Target="http://www.ingentaconnect.com/content/adis/dmho/2006/00000014/00000004/art00007" TargetMode="External"/><Relationship Id="rId65" Type="http://schemas.openxmlformats.org/officeDocument/2006/relationships/hyperlink" Target="http://archinte.ama-assn.org/cgi/content/short/167/14/1503" TargetMode="External"/><Relationship Id="rId73" Type="http://schemas.openxmlformats.org/officeDocument/2006/relationships/hyperlink" Target="http://www.theannals.com/cgi/content/abstract/aph.1M328v1" TargetMode="External"/><Relationship Id="rId78" Type="http://schemas.openxmlformats.org/officeDocument/2006/relationships/hyperlink" Target="https://www.ncbi.nlm.nih.gov/pubmed/?term=Kay%20CM%5BAuthor%5D&amp;cauthor=true&amp;cauthor_uid=30645628" TargetMode="External"/><Relationship Id="rId81" Type="http://schemas.openxmlformats.org/officeDocument/2006/relationships/hyperlink" Target="https://www.ncbi.nlm.nih.gov/pubmed/?term=Gazmararian%20JA%5BAuthor%5D&amp;cauthor=true&amp;cauthor_uid=30645628" TargetMode="External"/><Relationship Id="rId86" Type="http://schemas.openxmlformats.org/officeDocument/2006/relationships/hyperlink" Target="https://www.ncbi.nlm.nih.gov/pubmed/?term=Kay%20C%5BAuthor%5D&amp;cauthor=true&amp;cauthor_uid=30199294" TargetMode="External"/><Relationship Id="rId94" Type="http://schemas.openxmlformats.org/officeDocument/2006/relationships/hyperlink" Target="http://books.google.com/books?hl=en&amp;lr=&amp;id=7V1L4VJL5toC&amp;oi=fnd&amp;pg=PR5&amp;dq=%22Schwartzberg%22+%22Understanding+Health+Literacy:+Implications+For+Medicine+...%22+&amp;ots=KYn3GvgMc6&amp;sig=KW7PPvF_Dw5JyoE__INYgT765DI" TargetMode="External"/><Relationship Id="rId99" Type="http://schemas.openxmlformats.org/officeDocument/2006/relationships/hyperlink" Target="http://www.ahrq.gov/qual/pharmlit/" TargetMode="External"/><Relationship Id="rId101" Type="http://schemas.openxmlformats.org/officeDocument/2006/relationships/hyperlink" Target="http://www.ahrq.gov/qual/pillcard/pillcar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arpenminds.com/leadership" TargetMode="External"/><Relationship Id="rId13" Type="http://schemas.openxmlformats.org/officeDocument/2006/relationships/hyperlink" Target="http://www.greenjournal.org/cgi/reprint/85/6/1031?maxtoshow=&amp;HITS=10&amp;hits=10&amp;RESULTFORMAT=&amp;searchid=1&amp;FIRSTINDEX=0&amp;sortspec=relevance&amp;volume=85&amp;firstpage=1031&amp;resourcetype=HWCIT" TargetMode="External"/><Relationship Id="rId18" Type="http://schemas.openxmlformats.org/officeDocument/2006/relationships/hyperlink" Target="http://content.healthaffairs.org/cgi/content/citation/15/4/74" TargetMode="External"/><Relationship Id="rId39" Type="http://schemas.openxmlformats.org/officeDocument/2006/relationships/hyperlink" Target="http://www.ncbi.nlm.nih.gov/sites/entrez?cmd=Retrieve&amp;db=PubMed&amp;list_uids=11903773&amp;dopt=AbstractPlus" TargetMode="External"/><Relationship Id="rId34" Type="http://schemas.openxmlformats.org/officeDocument/2006/relationships/hyperlink" Target="http://archinte.ama-assn.org/cgi/content/abstract/160/21/3307" TargetMode="External"/><Relationship Id="rId50" Type="http://schemas.openxmlformats.org/officeDocument/2006/relationships/hyperlink" Target="http://www.ajmc.com/Article.cfm?Menu=1&amp;ID=2816" TargetMode="External"/><Relationship Id="rId55" Type="http://schemas.openxmlformats.org/officeDocument/2006/relationships/hyperlink" Target="http://www.ncbi.nlm.nih.gov/sites/entrez?cmd=Retrieve&amp;db=PubMed&amp;list_uids=16350327&amp;dopt=Citation" TargetMode="External"/><Relationship Id="rId76" Type="http://schemas.openxmlformats.org/officeDocument/2006/relationships/hyperlink" Target="https://www.ncbi.nlm.nih.gov/pubmed/?term=Franks%20PA%5BAuthor%5D&amp;cauthor=true&amp;cauthor_uid=30645628" TargetMode="External"/><Relationship Id="rId97" Type="http://schemas.openxmlformats.org/officeDocument/2006/relationships/hyperlink" Target="http://www.healthcaregeorgia.org/search.cfm" TargetMode="External"/><Relationship Id="rId104" Type="http://schemas.openxmlformats.org/officeDocument/2006/relationships/hyperlink" Target="http://www.healthliteracyoutloud.com/2011/04/26/health-literacy-out-loud-57-texting-important-health-messag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hpp.sagepub.com/cgi/rapidpdf/1524839909331552v1" TargetMode="External"/><Relationship Id="rId92" Type="http://schemas.openxmlformats.org/officeDocument/2006/relationships/hyperlink" Target="http://books.nap.edu/html/health_literacy/reportbrief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pubmed/14528569" TargetMode="External"/><Relationship Id="rId24" Type="http://schemas.openxmlformats.org/officeDocument/2006/relationships/hyperlink" Target="http://www.ajph.org/cgi/content/abstract/88/2/274" TargetMode="External"/><Relationship Id="rId40" Type="http://schemas.openxmlformats.org/officeDocument/2006/relationships/hyperlink" Target="http://www.ingentaconnect.com/content/routledg/camh/2002/00000006/00000001/art00003" TargetMode="External"/><Relationship Id="rId45" Type="http://schemas.openxmlformats.org/officeDocument/2006/relationships/hyperlink" Target="http://www.ncbi.nlm.nih.gov/sites/entrez?cmd=Retrieve&amp;db=PubMed&amp;list_uids=12406478&amp;dopt=AbstractPlus" TargetMode="External"/><Relationship Id="rId66" Type="http://schemas.openxmlformats.org/officeDocument/2006/relationships/hyperlink" Target="http://www.ajicjournal.org/article/PIIS0196655307005251/abstract" TargetMode="External"/><Relationship Id="rId87" Type="http://schemas.openxmlformats.org/officeDocument/2006/relationships/hyperlink" Target="https://www.ncbi.nlm.nih.gov/pubmed/?term=Gazmararian%20JA%5BAuthor%5D&amp;cauthor=true&amp;cauthor_uid=30199294" TargetMode="External"/><Relationship Id="rId61" Type="http://schemas.openxmlformats.org/officeDocument/2006/relationships/hyperlink" Target="http://jag.sagepub.com/cgi/content/abstract/25/4/324" TargetMode="External"/><Relationship Id="rId82" Type="http://schemas.openxmlformats.org/officeDocument/2006/relationships/hyperlink" Target="https://www.ncbi.nlm.nih.gov/pubmed/30645628" TargetMode="External"/><Relationship Id="rId19" Type="http://schemas.openxmlformats.org/officeDocument/2006/relationships/hyperlink" Target="http://www.ncbi.nlm.nih.gov/sites/entrez?cmd=Retrieve&amp;db=PubMed&amp;list_uids=10172940&amp;dopt=Citation" TargetMode="External"/><Relationship Id="rId14" Type="http://schemas.openxmlformats.org/officeDocument/2006/relationships/hyperlink" Target="http://www.annalsofepidemiology.org/article/1047-2797(95)00061-5/abstract" TargetMode="External"/><Relationship Id="rId30" Type="http://schemas.openxmlformats.org/officeDocument/2006/relationships/hyperlink" Target="http://www.ncbi.nlm.nih.gov/sites/entrez?cmd=Retrieve&amp;db=PubMed&amp;list_uids=11182959&amp;dopt=Citation" TargetMode="External"/><Relationship Id="rId35" Type="http://schemas.openxmlformats.org/officeDocument/2006/relationships/hyperlink" Target="http://www.ncbi.nlm.nih.gov/sites/entrez?cmd=Retrieve&amp;db=PubMed&amp;list_uids=11275515&amp;dopt=Citation" TargetMode="External"/><Relationship Id="rId56" Type="http://schemas.openxmlformats.org/officeDocument/2006/relationships/hyperlink" Target="http://www.liebertonline.com/doi/abs/10.1089/dis.2006.9.167" TargetMode="External"/><Relationship Id="rId77" Type="http://schemas.openxmlformats.org/officeDocument/2006/relationships/hyperlink" Target="https://www.ncbi.nlm.nih.gov/pubmed/?term=Kramer%20MR%5BAuthor%5D&amp;cauthor=true&amp;cauthor_uid=30645628" TargetMode="External"/><Relationship Id="rId100" Type="http://schemas.openxmlformats.org/officeDocument/2006/relationships/hyperlink" Target="http://www.ahrq.gov/qual/pillcard/pillcard.htm" TargetMode="External"/><Relationship Id="rId105" Type="http://schemas.openxmlformats.org/officeDocument/2006/relationships/footer" Target="footer1.xml"/><Relationship Id="rId8" Type="http://schemas.openxmlformats.org/officeDocument/2006/relationships/hyperlink" Target="mailto:jagazma@emory.edu" TargetMode="External"/><Relationship Id="rId51" Type="http://schemas.openxmlformats.org/officeDocument/2006/relationships/hyperlink" Target="http://www.amjmed.com/article/S0002-9343(05)00011-2/abstract" TargetMode="External"/><Relationship Id="rId72" Type="http://schemas.openxmlformats.org/officeDocument/2006/relationships/hyperlink" Target="http://www.sciencedirect.com/science?_ob=ArticleURL&amp;_udi=B6TBC-4WXB50P-3&amp;_user=655046&amp;_rdoc=1&amp;_fmt=&amp;_orig=search&amp;_sort=d&amp;_docanchor=&amp;view=c&amp;_acct=C000034138&amp;_version=1&amp;_urlVersion=0&amp;_userid=655046&amp;md5=642a66c63ccea4642b9ea60e571a2c45" TargetMode="External"/><Relationship Id="rId93" Type="http://schemas.openxmlformats.org/officeDocument/2006/relationships/hyperlink" Target="http://books.google.com/books?hl=en&amp;lr=&amp;id=7V1L4VJL5toC&amp;oi=fnd&amp;pg=PR5&amp;dq=%22Schwartzberg%22+%22Understanding+Health+Literacy:+Implications+For+Medicine+...%22+&amp;ots=KYn3GvgMc6&amp;sig=KW7PPvF_Dw5JyoE__INYgT765DI" TargetMode="External"/><Relationship Id="rId98" Type="http://schemas.openxmlformats.org/officeDocument/2006/relationships/hyperlink" Target="http://www.healthcaregeorgia.org/search.cf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cbi.nlm.nih.gov/sites/entrez?cmd=Retrieve&amp;db=PubMed&amp;list_uids=9647006&amp;dopt=Citation" TargetMode="External"/><Relationship Id="rId46" Type="http://schemas.openxmlformats.org/officeDocument/2006/relationships/hyperlink" Target="http://www.smajournalonline.com/pt/re/smj/abstract.00007611-200309000-00006.htm;jsessionid=G9QJq2Zs62pchhmyyhMjy43ph49XnpXyfkl9nBwRLqQvtJ1Cp4bR!1330140564!181195629!8091!-1" TargetMode="External"/><Relationship Id="rId67" Type="http://schemas.openxmlformats.org/officeDocument/2006/relationships/hyperlink" Target="http://www.bentham.org/open/tohspj/openaccess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7B79-8E3B-D64F-8C19-9B7F341E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21957</Words>
  <Characters>125160</Characters>
  <Application>Microsoft Office Word</Application>
  <DocSecurity>0</DocSecurity>
  <Lines>1043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Sethumadhavan V, Gazmararian JA. The impact of health literacy on exercise knowledge</vt:lpstr>
    </vt:vector>
  </TitlesOfParts>
  <Company>Prudential</Company>
  <LinksUpToDate>false</LinksUpToDate>
  <CharactersWithSpaces>146824</CharactersWithSpaces>
  <SharedDoc>false</SharedDoc>
  <HLinks>
    <vt:vector size="444" baseType="variant">
      <vt:variant>
        <vt:i4>6815792</vt:i4>
      </vt:variant>
      <vt:variant>
        <vt:i4>219</vt:i4>
      </vt:variant>
      <vt:variant>
        <vt:i4>0</vt:i4>
      </vt:variant>
      <vt:variant>
        <vt:i4>5</vt:i4>
      </vt:variant>
      <vt:variant>
        <vt:lpwstr>http://www.ahrq.gov/qual/pillcard/pillcard.htm</vt:lpwstr>
      </vt:variant>
      <vt:variant>
        <vt:lpwstr/>
      </vt:variant>
      <vt:variant>
        <vt:i4>6815792</vt:i4>
      </vt:variant>
      <vt:variant>
        <vt:i4>216</vt:i4>
      </vt:variant>
      <vt:variant>
        <vt:i4>0</vt:i4>
      </vt:variant>
      <vt:variant>
        <vt:i4>5</vt:i4>
      </vt:variant>
      <vt:variant>
        <vt:lpwstr>http://www.ahrq.gov/qual/pillcard/pillcard.htm</vt:lpwstr>
      </vt:variant>
      <vt:variant>
        <vt:lpwstr/>
      </vt:variant>
      <vt:variant>
        <vt:i4>7667813</vt:i4>
      </vt:variant>
      <vt:variant>
        <vt:i4>213</vt:i4>
      </vt:variant>
      <vt:variant>
        <vt:i4>0</vt:i4>
      </vt:variant>
      <vt:variant>
        <vt:i4>5</vt:i4>
      </vt:variant>
      <vt:variant>
        <vt:lpwstr>http://www.ahrq.gov/qual/pharmlit/</vt:lpwstr>
      </vt:variant>
      <vt:variant>
        <vt:lpwstr/>
      </vt:variant>
      <vt:variant>
        <vt:i4>7864356</vt:i4>
      </vt:variant>
      <vt:variant>
        <vt:i4>210</vt:i4>
      </vt:variant>
      <vt:variant>
        <vt:i4>0</vt:i4>
      </vt:variant>
      <vt:variant>
        <vt:i4>5</vt:i4>
      </vt:variant>
      <vt:variant>
        <vt:lpwstr>http://www.healthcaregeorgia.org/search.cfm</vt:lpwstr>
      </vt:variant>
      <vt:variant>
        <vt:lpwstr/>
      </vt:variant>
      <vt:variant>
        <vt:i4>7864356</vt:i4>
      </vt:variant>
      <vt:variant>
        <vt:i4>207</vt:i4>
      </vt:variant>
      <vt:variant>
        <vt:i4>0</vt:i4>
      </vt:variant>
      <vt:variant>
        <vt:i4>5</vt:i4>
      </vt:variant>
      <vt:variant>
        <vt:lpwstr>http://www.healthcaregeorgia.org/search.cfm</vt:lpwstr>
      </vt:variant>
      <vt:variant>
        <vt:lpwstr/>
      </vt:variant>
      <vt:variant>
        <vt:i4>1572938</vt:i4>
      </vt:variant>
      <vt:variant>
        <vt:i4>204</vt:i4>
      </vt:variant>
      <vt:variant>
        <vt:i4>0</vt:i4>
      </vt:variant>
      <vt:variant>
        <vt:i4>5</vt:i4>
      </vt:variant>
      <vt:variant>
        <vt:lpwstr>http://www.ahip.org/content/default.aspx?docid=17974</vt:lpwstr>
      </vt:variant>
      <vt:variant>
        <vt:lpwstr/>
      </vt:variant>
      <vt:variant>
        <vt:i4>7864356</vt:i4>
      </vt:variant>
      <vt:variant>
        <vt:i4>201</vt:i4>
      </vt:variant>
      <vt:variant>
        <vt:i4>0</vt:i4>
      </vt:variant>
      <vt:variant>
        <vt:i4>5</vt:i4>
      </vt:variant>
      <vt:variant>
        <vt:lpwstr>http://www.healthcaregeorgia.org/search.cfm</vt:lpwstr>
      </vt:variant>
      <vt:variant>
        <vt:lpwstr/>
      </vt:variant>
      <vt:variant>
        <vt:i4>5111917</vt:i4>
      </vt:variant>
      <vt:variant>
        <vt:i4>198</vt:i4>
      </vt:variant>
      <vt:variant>
        <vt:i4>0</vt:i4>
      </vt:variant>
      <vt:variant>
        <vt:i4>5</vt:i4>
      </vt:variant>
      <vt:variant>
        <vt:lpwstr>http://books.google.com/books?hl=en&amp;lr=&amp;id=7V1L4VJL5toC&amp;oi=fnd&amp;pg=PR5&amp;dq=%22Schwartzberg%22+%22Understanding+Health+Literacy:+Implications+For+Medicine+...%22+&amp;ots=KYn3GvgMc6&amp;sig=KW7PPvF_Dw5JyoE__INYgT765DI</vt:lpwstr>
      </vt:variant>
      <vt:variant>
        <vt:lpwstr/>
      </vt:variant>
      <vt:variant>
        <vt:i4>5111917</vt:i4>
      </vt:variant>
      <vt:variant>
        <vt:i4>195</vt:i4>
      </vt:variant>
      <vt:variant>
        <vt:i4>0</vt:i4>
      </vt:variant>
      <vt:variant>
        <vt:i4>5</vt:i4>
      </vt:variant>
      <vt:variant>
        <vt:lpwstr>http://books.google.com/books?hl=en&amp;lr=&amp;id=7V1L4VJL5toC&amp;oi=fnd&amp;pg=PR5&amp;dq=%22Schwartzberg%22+%22Understanding+Health+Literacy:+Implications+For+Medicine+...%22+&amp;ots=KYn3GvgMc6&amp;sig=KW7PPvF_Dw5JyoE__INYgT765DI</vt:lpwstr>
      </vt:variant>
      <vt:variant>
        <vt:lpwstr/>
      </vt:variant>
      <vt:variant>
        <vt:i4>1376356</vt:i4>
      </vt:variant>
      <vt:variant>
        <vt:i4>192</vt:i4>
      </vt:variant>
      <vt:variant>
        <vt:i4>0</vt:i4>
      </vt:variant>
      <vt:variant>
        <vt:i4>5</vt:i4>
      </vt:variant>
      <vt:variant>
        <vt:lpwstr>http://books.nap.edu/html/health_literacy/reportbrief.pdf</vt:lpwstr>
      </vt:variant>
      <vt:variant>
        <vt:lpwstr/>
      </vt:variant>
      <vt:variant>
        <vt:i4>327703</vt:i4>
      </vt:variant>
      <vt:variant>
        <vt:i4>189</vt:i4>
      </vt:variant>
      <vt:variant>
        <vt:i4>0</vt:i4>
      </vt:variant>
      <vt:variant>
        <vt:i4>5</vt:i4>
      </vt:variant>
      <vt:variant>
        <vt:lpwstr>http://www.theannals.com/cgi/content/abstract/aph.1M328v1</vt:lpwstr>
      </vt:variant>
      <vt:variant>
        <vt:lpwstr/>
      </vt:variant>
      <vt:variant>
        <vt:i4>6750248</vt:i4>
      </vt:variant>
      <vt:variant>
        <vt:i4>186</vt:i4>
      </vt:variant>
      <vt:variant>
        <vt:i4>0</vt:i4>
      </vt:variant>
      <vt:variant>
        <vt:i4>5</vt:i4>
      </vt:variant>
      <vt:variant>
        <vt:lpwstr>http://www.sciencedirect.com/science?_ob=ArticleURL&amp;_udi=B6TBC-4WXB50P-3&amp;_user=655046&amp;_rdoc=1&amp;_fmt=&amp;_orig=search&amp;_sort=d&amp;_docanchor=&amp;view=c&amp;_acct=C000034138&amp;_version=1&amp;_urlVersion=0&amp;_userid=655046&amp;md5=642a66c63ccea4642b9ea60e571a2c45</vt:lpwstr>
      </vt:variant>
      <vt:variant>
        <vt:lpwstr/>
      </vt:variant>
      <vt:variant>
        <vt:i4>2818157</vt:i4>
      </vt:variant>
      <vt:variant>
        <vt:i4>183</vt:i4>
      </vt:variant>
      <vt:variant>
        <vt:i4>0</vt:i4>
      </vt:variant>
      <vt:variant>
        <vt:i4>5</vt:i4>
      </vt:variant>
      <vt:variant>
        <vt:lpwstr>http://hpp.sagepub.com/cgi/rapidpdf/1524839909331552v1</vt:lpwstr>
      </vt:variant>
      <vt:variant>
        <vt:lpwstr/>
      </vt:variant>
      <vt:variant>
        <vt:i4>8061002</vt:i4>
      </vt:variant>
      <vt:variant>
        <vt:i4>180</vt:i4>
      </vt:variant>
      <vt:variant>
        <vt:i4>0</vt:i4>
      </vt:variant>
      <vt:variant>
        <vt:i4>5</vt:i4>
      </vt:variant>
      <vt:variant>
        <vt:lpwstr>http://pediatrics.aappublications.org/cgi/content/full/124/Supplement_5/S532</vt:lpwstr>
      </vt:variant>
      <vt:variant>
        <vt:lpwstr/>
      </vt:variant>
      <vt:variant>
        <vt:i4>1703958</vt:i4>
      </vt:variant>
      <vt:variant>
        <vt:i4>177</vt:i4>
      </vt:variant>
      <vt:variant>
        <vt:i4>0</vt:i4>
      </vt:variant>
      <vt:variant>
        <vt:i4>5</vt:i4>
      </vt:variant>
      <vt:variant>
        <vt:lpwstr>http://www.springerlink.com/content/n81361741823p0w8/</vt:lpwstr>
      </vt:variant>
      <vt:variant>
        <vt:lpwstr/>
      </vt:variant>
      <vt:variant>
        <vt:i4>2883695</vt:i4>
      </vt:variant>
      <vt:variant>
        <vt:i4>174</vt:i4>
      </vt:variant>
      <vt:variant>
        <vt:i4>0</vt:i4>
      </vt:variant>
      <vt:variant>
        <vt:i4>5</vt:i4>
      </vt:variant>
      <vt:variant>
        <vt:lpwstr>http://www.haworthpress.com/store/ArticleAbstract.asp?ID=113045</vt:lpwstr>
      </vt:variant>
      <vt:variant>
        <vt:lpwstr/>
      </vt:variant>
      <vt:variant>
        <vt:i4>3473471</vt:i4>
      </vt:variant>
      <vt:variant>
        <vt:i4>171</vt:i4>
      </vt:variant>
      <vt:variant>
        <vt:i4>0</vt:i4>
      </vt:variant>
      <vt:variant>
        <vt:i4>5</vt:i4>
      </vt:variant>
      <vt:variant>
        <vt:lpwstr>http://www.bentham.org/open/tohspj/openaccess2.htm</vt:lpwstr>
      </vt:variant>
      <vt:variant>
        <vt:lpwstr/>
      </vt:variant>
      <vt:variant>
        <vt:i4>1703954</vt:i4>
      </vt:variant>
      <vt:variant>
        <vt:i4>168</vt:i4>
      </vt:variant>
      <vt:variant>
        <vt:i4>0</vt:i4>
      </vt:variant>
      <vt:variant>
        <vt:i4>5</vt:i4>
      </vt:variant>
      <vt:variant>
        <vt:lpwstr>http://www.ajicjournal.org/article/PIIS0196655307005251/abstract</vt:lpwstr>
      </vt:variant>
      <vt:variant>
        <vt:lpwstr/>
      </vt:variant>
      <vt:variant>
        <vt:i4>3080306</vt:i4>
      </vt:variant>
      <vt:variant>
        <vt:i4>165</vt:i4>
      </vt:variant>
      <vt:variant>
        <vt:i4>0</vt:i4>
      </vt:variant>
      <vt:variant>
        <vt:i4>5</vt:i4>
      </vt:variant>
      <vt:variant>
        <vt:lpwstr>http://archinte.ama-assn.org/cgi/content/short/167/14/1503</vt:lpwstr>
      </vt:variant>
      <vt:variant>
        <vt:lpwstr/>
      </vt:variant>
      <vt:variant>
        <vt:i4>1704063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http://www.ncbi.nlm.nih.gov/sites/entrez?cmd=Retrieve&amp;db=PubMed&amp;list_uids=17350558&amp;dopt=Citation</vt:lpwstr>
      </vt:variant>
      <vt:variant>
        <vt:lpwstr/>
      </vt:variant>
      <vt:variant>
        <vt:i4>589831</vt:i4>
      </vt:variant>
      <vt:variant>
        <vt:i4>159</vt:i4>
      </vt:variant>
      <vt:variant>
        <vt:i4>0</vt:i4>
      </vt:variant>
      <vt:variant>
        <vt:i4>5</vt:i4>
      </vt:variant>
      <vt:variant>
        <vt:lpwstr>http://www.bdsp.tm.fr/base/Scripts/ShowA.bs?bqRef=352310</vt:lpwstr>
      </vt:variant>
      <vt:variant>
        <vt:lpwstr/>
      </vt:variant>
      <vt:variant>
        <vt:i4>8061025</vt:i4>
      </vt:variant>
      <vt:variant>
        <vt:i4>156</vt:i4>
      </vt:variant>
      <vt:variant>
        <vt:i4>0</vt:i4>
      </vt:variant>
      <vt:variant>
        <vt:i4>5</vt:i4>
      </vt:variant>
      <vt:variant>
        <vt:lpwstr>http://www3.interscience.wiley.com/journal/118582639/abstract?CRETRY=1&amp;SRETRY=0</vt:lpwstr>
      </vt:variant>
      <vt:variant>
        <vt:lpwstr/>
      </vt:variant>
      <vt:variant>
        <vt:i4>1179720</vt:i4>
      </vt:variant>
      <vt:variant>
        <vt:i4>153</vt:i4>
      </vt:variant>
      <vt:variant>
        <vt:i4>0</vt:i4>
      </vt:variant>
      <vt:variant>
        <vt:i4>5</vt:i4>
      </vt:variant>
      <vt:variant>
        <vt:lpwstr>http://jag.sagepub.com/cgi/content/abstract/25/4/324</vt:lpwstr>
      </vt:variant>
      <vt:variant>
        <vt:lpwstr/>
      </vt:variant>
      <vt:variant>
        <vt:i4>7405680</vt:i4>
      </vt:variant>
      <vt:variant>
        <vt:i4>150</vt:i4>
      </vt:variant>
      <vt:variant>
        <vt:i4>0</vt:i4>
      </vt:variant>
      <vt:variant>
        <vt:i4>5</vt:i4>
      </vt:variant>
      <vt:variant>
        <vt:lpwstr>http://www.ingentaconnect.com/content/adis/dmho/2006/00000014/00000004/art00007</vt:lpwstr>
      </vt:variant>
      <vt:variant>
        <vt:lpwstr/>
      </vt:variant>
      <vt:variant>
        <vt:i4>2031691</vt:i4>
      </vt:variant>
      <vt:variant>
        <vt:i4>147</vt:i4>
      </vt:variant>
      <vt:variant>
        <vt:i4>0</vt:i4>
      </vt:variant>
      <vt:variant>
        <vt:i4>5</vt:i4>
      </vt:variant>
      <vt:variant>
        <vt:lpwstr>http://epirev.oxfordjournals.org/cgi/content/abstract/28/1/41</vt:lpwstr>
      </vt:variant>
      <vt:variant>
        <vt:lpwstr/>
      </vt:variant>
      <vt:variant>
        <vt:i4>1114137</vt:i4>
      </vt:variant>
      <vt:variant>
        <vt:i4>144</vt:i4>
      </vt:variant>
      <vt:variant>
        <vt:i4>0</vt:i4>
      </vt:variant>
      <vt:variant>
        <vt:i4>5</vt:i4>
      </vt:variant>
      <vt:variant>
        <vt:lpwstr>http://www.pubmedcentral.nih.gov/articlerender.fcgi?artid=1831584</vt:lpwstr>
      </vt:variant>
      <vt:variant>
        <vt:lpwstr/>
      </vt:variant>
      <vt:variant>
        <vt:i4>1048671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http://www.ingentaconnect.com/content/tandf/uhcm/2006/00000011/00000006/art00002</vt:lpwstr>
      </vt:variant>
      <vt:variant>
        <vt:lpwstr/>
      </vt:variant>
      <vt:variant>
        <vt:i4>7667832</vt:i4>
      </vt:variant>
      <vt:variant>
        <vt:i4>138</vt:i4>
      </vt:variant>
      <vt:variant>
        <vt:i4>0</vt:i4>
      </vt:variant>
      <vt:variant>
        <vt:i4>5</vt:i4>
      </vt:variant>
      <vt:variant>
        <vt:lpwstr>http://www.liebertonline.com/doi/abs/10.1089/dis.2006.9.167</vt:lpwstr>
      </vt:variant>
      <vt:variant>
        <vt:lpwstr/>
      </vt:variant>
      <vt:variant>
        <vt:i4>1179768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http://www.ncbi.nlm.nih.gov/sites/entrez?cmd=Retrieve&amp;db=PubMed&amp;list_uids=16350327&amp;dopt=Citation</vt:lpwstr>
      </vt:variant>
      <vt:variant>
        <vt:lpwstr/>
      </vt:variant>
      <vt:variant>
        <vt:i4>5701651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http://www.ncbi.nlm.nih.gov/sites/entrez?db=pubmed&amp;uid=16186463&amp;cmd=showdetailview&amp;indexed=google</vt:lpwstr>
      </vt:variant>
      <vt:variant>
        <vt:lpwstr/>
      </vt:variant>
      <vt:variant>
        <vt:i4>458872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http://www.ncbi.nlm.nih.gov/sites/entrez?cmd=Retrieve&amp;db=PubMed&amp;list_uids=15836552&amp;dopt=AbstractPlus</vt:lpwstr>
      </vt:variant>
      <vt:variant>
        <vt:lpwstr/>
      </vt:variant>
      <vt:variant>
        <vt:i4>2752583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http://www.ncbi.nlm.nih.gov/sites/entrez?db=pubmed&amp;cmd=Retrieve&amp;dopt=AbstractPlus&amp;list_uids=15766622&amp;query_hl=38&amp;itool=pubmed_docsum</vt:lpwstr>
      </vt:variant>
      <vt:variant>
        <vt:lpwstr/>
      </vt:variant>
      <vt:variant>
        <vt:i4>4653128</vt:i4>
      </vt:variant>
      <vt:variant>
        <vt:i4>123</vt:i4>
      </vt:variant>
      <vt:variant>
        <vt:i4>0</vt:i4>
      </vt:variant>
      <vt:variant>
        <vt:i4>5</vt:i4>
      </vt:variant>
      <vt:variant>
        <vt:lpwstr>http://www.amjmed.com/article/S0002-9343(05)00011-2/abstract</vt:lpwstr>
      </vt:variant>
      <vt:variant>
        <vt:lpwstr/>
      </vt:variant>
      <vt:variant>
        <vt:i4>3276853</vt:i4>
      </vt:variant>
      <vt:variant>
        <vt:i4>120</vt:i4>
      </vt:variant>
      <vt:variant>
        <vt:i4>0</vt:i4>
      </vt:variant>
      <vt:variant>
        <vt:i4>5</vt:i4>
      </vt:variant>
      <vt:variant>
        <vt:lpwstr>http://www.ajmc.com/Article.cfm?Menu=1&amp;ID=2816</vt:lpwstr>
      </vt:variant>
      <vt:variant>
        <vt:lpwstr/>
      </vt:variant>
      <vt:variant>
        <vt:i4>1245207</vt:i4>
      </vt:variant>
      <vt:variant>
        <vt:i4>117</vt:i4>
      </vt:variant>
      <vt:variant>
        <vt:i4>0</vt:i4>
      </vt:variant>
      <vt:variant>
        <vt:i4>5</vt:i4>
      </vt:variant>
      <vt:variant>
        <vt:lpwstr>http://www.pubmedcentral.nih.gov/articlerender.fcgi?artid=1492157</vt:lpwstr>
      </vt:variant>
      <vt:variant>
        <vt:lpwstr/>
      </vt:variant>
      <vt:variant>
        <vt:i4>3735602</vt:i4>
      </vt:variant>
      <vt:variant>
        <vt:i4>114</vt:i4>
      </vt:variant>
      <vt:variant>
        <vt:i4>0</vt:i4>
      </vt:variant>
      <vt:variant>
        <vt:i4>5</vt:i4>
      </vt:variant>
      <vt:variant>
        <vt:lpwstr>http://www.informaworld.com/smpp/content~content=a713851963~db=all</vt:lpwstr>
      </vt:variant>
      <vt:variant>
        <vt:lpwstr/>
      </vt:variant>
      <vt:variant>
        <vt:i4>7143447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http://www.ncbi.nlm.nih.gov/sites/entrez?db=pubmed&amp;list_uids=14630383&amp;cmd=Retrieve&amp;indexed=google</vt:lpwstr>
      </vt:variant>
      <vt:variant>
        <vt:lpwstr/>
      </vt:variant>
      <vt:variant>
        <vt:i4>917583</vt:i4>
      </vt:variant>
      <vt:variant>
        <vt:i4>108</vt:i4>
      </vt:variant>
      <vt:variant>
        <vt:i4>0</vt:i4>
      </vt:variant>
      <vt:variant>
        <vt:i4>5</vt:i4>
      </vt:variant>
      <vt:variant>
        <vt:lpwstr>http://www.smajournalonline.com/pt/re/smj/abstract.00007611-200309000-00006.htm;jsessionid=G9QJq2Zs62pchhmyyhMjy43ph49XnpXyfkl9nBwRLqQvtJ1Cp4bR!1330140564!181195629!8091!-1</vt:lpwstr>
      </vt:variant>
      <vt:variant>
        <vt:lpwstr/>
      </vt:variant>
      <vt:variant>
        <vt:i4>524406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http://www.ncbi.nlm.nih.gov/sites/entrez?cmd=Retrieve&amp;db=PubMed&amp;list_uids=12406478&amp;dopt=AbstractPlus</vt:lpwstr>
      </vt:variant>
      <vt:variant>
        <vt:lpwstr/>
      </vt:variant>
      <vt:variant>
        <vt:i4>5636182</vt:i4>
      </vt:variant>
      <vt:variant>
        <vt:i4>102</vt:i4>
      </vt:variant>
      <vt:variant>
        <vt:i4>0</vt:i4>
      </vt:variant>
      <vt:variant>
        <vt:i4>5</vt:i4>
      </vt:variant>
      <vt:variant>
        <vt:lpwstr>http://www.ajph.org/cgi/content/abstract/92/8/1278?ck=nck</vt:lpwstr>
      </vt:variant>
      <vt:variant>
        <vt:lpwstr/>
      </vt:variant>
      <vt:variant>
        <vt:i4>5242911</vt:i4>
      </vt:variant>
      <vt:variant>
        <vt:i4>99</vt:i4>
      </vt:variant>
      <vt:variant>
        <vt:i4>0</vt:i4>
      </vt:variant>
      <vt:variant>
        <vt:i4>5</vt:i4>
      </vt:variant>
      <vt:variant>
        <vt:lpwstr>http://www.springerlink.com/content/v145451285l8uq58/</vt:lpwstr>
      </vt:variant>
      <vt:variant>
        <vt:lpwstr/>
      </vt:variant>
      <vt:variant>
        <vt:i4>5242968</vt:i4>
      </vt:variant>
      <vt:variant>
        <vt:i4>96</vt:i4>
      </vt:variant>
      <vt:variant>
        <vt:i4>0</vt:i4>
      </vt:variant>
      <vt:variant>
        <vt:i4>5</vt:i4>
      </vt:variant>
      <vt:variant>
        <vt:lpwstr>http://www.greenjournal.org/cgi/content/abstract/100/1/94</vt:lpwstr>
      </vt:variant>
      <vt:variant>
        <vt:lpwstr/>
      </vt:variant>
      <vt:variant>
        <vt:i4>7733296</vt:i4>
      </vt:variant>
      <vt:variant>
        <vt:i4>93</vt:i4>
      </vt:variant>
      <vt:variant>
        <vt:i4>0</vt:i4>
      </vt:variant>
      <vt:variant>
        <vt:i4>5</vt:i4>
      </vt:variant>
      <vt:variant>
        <vt:lpwstr>http://www.lww-medicalcare.com/pt/re/medcare/abstract.00005650-200205000-00005.htm;jsessionid=G9wf3KGVJ0JD7ryLGcd4Jtr2lDcry3nmV6Hs1FT3ZnSdPvGmw2ff!1330140564!181195629!8091!-1</vt:lpwstr>
      </vt:variant>
      <vt:variant>
        <vt:lpwstr/>
      </vt:variant>
      <vt:variant>
        <vt:i4>8192126</vt:i4>
      </vt:variant>
      <vt:variant>
        <vt:i4>90</vt:i4>
      </vt:variant>
      <vt:variant>
        <vt:i4>0</vt:i4>
      </vt:variant>
      <vt:variant>
        <vt:i4>5</vt:i4>
      </vt:variant>
      <vt:variant>
        <vt:lpwstr>http://www.ingentaconnect.com/content/routledg/camh/2002/00000006/00000001/art00003</vt:lpwstr>
      </vt:variant>
      <vt:variant>
        <vt:lpwstr/>
      </vt:variant>
      <vt:variant>
        <vt:i4>196734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http://www.ncbi.nlm.nih.gov/sites/entrez?cmd=Retrieve&amp;db=PubMed&amp;list_uids=11903773&amp;dopt=AbstractPlus</vt:lpwstr>
      </vt:variant>
      <vt:variant>
        <vt:lpwstr/>
      </vt:variant>
      <vt:variant>
        <vt:i4>4718600</vt:i4>
      </vt:variant>
      <vt:variant>
        <vt:i4>84</vt:i4>
      </vt:variant>
      <vt:variant>
        <vt:i4>0</vt:i4>
      </vt:variant>
      <vt:variant>
        <vt:i4>5</vt:i4>
      </vt:variant>
      <vt:variant>
        <vt:lpwstr>http://www.springerlink.com/content/x17244688069077n/</vt:lpwstr>
      </vt:variant>
      <vt:variant>
        <vt:lpwstr/>
      </vt:variant>
      <vt:variant>
        <vt:i4>1376370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http://www.ncbi.nlm.nih.gov/sites/entrez?cmd=Retrieve&amp;db=PubMed&amp;list_uids=11566285&amp;dopt=Citation</vt:lpwstr>
      </vt:variant>
      <vt:variant>
        <vt:lpwstr/>
      </vt:variant>
      <vt:variant>
        <vt:i4>2031739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http://www.ncbi.nlm.nih.gov/sites/entrez?cmd=Retrieve&amp;db=PubMed&amp;list_uids=11464429&amp;dopt=Citation</vt:lpwstr>
      </vt:variant>
      <vt:variant>
        <vt:lpwstr/>
      </vt:variant>
      <vt:variant>
        <vt:i4>1245311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http://www.ncbi.nlm.nih.gov/sites/entrez?cmd=Retrieve&amp;db=PubMed&amp;list_uids=11275515&amp;dopt=Citation</vt:lpwstr>
      </vt:variant>
      <vt:variant>
        <vt:lpwstr/>
      </vt:variant>
      <vt:variant>
        <vt:i4>6160455</vt:i4>
      </vt:variant>
      <vt:variant>
        <vt:i4>72</vt:i4>
      </vt:variant>
      <vt:variant>
        <vt:i4>0</vt:i4>
      </vt:variant>
      <vt:variant>
        <vt:i4>5</vt:i4>
      </vt:variant>
      <vt:variant>
        <vt:lpwstr>http://archinte.ama-assn.org/cgi/content/abstract/160/21/3307</vt:lpwstr>
      </vt:variant>
      <vt:variant>
        <vt:lpwstr/>
      </vt:variant>
      <vt:variant>
        <vt:i4>4128880</vt:i4>
      </vt:variant>
      <vt:variant>
        <vt:i4>69</vt:i4>
      </vt:variant>
      <vt:variant>
        <vt:i4>0</vt:i4>
      </vt:variant>
      <vt:variant>
        <vt:i4>5</vt:i4>
      </vt:variant>
      <vt:variant>
        <vt:lpwstr>http://psychsoc.gerontologyjournals.org/cgi/content/abstract/55/6/S368</vt:lpwstr>
      </vt:variant>
      <vt:variant>
        <vt:lpwstr/>
      </vt:variant>
      <vt:variant>
        <vt:i4>1638485</vt:i4>
      </vt:variant>
      <vt:variant>
        <vt:i4>66</vt:i4>
      </vt:variant>
      <vt:variant>
        <vt:i4>0</vt:i4>
      </vt:variant>
      <vt:variant>
        <vt:i4>5</vt:i4>
      </vt:variant>
      <vt:variant>
        <vt:lpwstr>http://www.springerlink.com/content/x7m8841675611354/</vt:lpwstr>
      </vt:variant>
      <vt:variant>
        <vt:lpwstr/>
      </vt:variant>
      <vt:variant>
        <vt:i4>1179668</vt:i4>
      </vt:variant>
      <vt:variant>
        <vt:i4>63</vt:i4>
      </vt:variant>
      <vt:variant>
        <vt:i4>0</vt:i4>
      </vt:variant>
      <vt:variant>
        <vt:i4>5</vt:i4>
      </vt:variant>
      <vt:variant>
        <vt:lpwstr>http://www.springerlink.com/content/p2k7w46067167623/</vt:lpwstr>
      </vt:variant>
      <vt:variant>
        <vt:lpwstr/>
      </vt:variant>
      <vt:variant>
        <vt:i4>1835135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http://www.ncbi.nlm.nih.gov/sites/entrez?cmd=Retrieve&amp;db=PubMed&amp;list_uids=11182959&amp;dopt=Citation</vt:lpwstr>
      </vt:variant>
      <vt:variant>
        <vt:lpwstr/>
      </vt:variant>
      <vt:variant>
        <vt:i4>3801125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http://www.ncbi.nlm.nih.gov/pubmed/14528569</vt:lpwstr>
      </vt:variant>
      <vt:variant>
        <vt:lpwstr/>
      </vt:variant>
      <vt:variant>
        <vt:i4>5701727</vt:i4>
      </vt:variant>
      <vt:variant>
        <vt:i4>54</vt:i4>
      </vt:variant>
      <vt:variant>
        <vt:i4>0</vt:i4>
      </vt:variant>
      <vt:variant>
        <vt:i4>5</vt:i4>
      </vt:variant>
      <vt:variant>
        <vt:lpwstr>http://www.greenjournal.org/cgi/content/abstract/94/2/177</vt:lpwstr>
      </vt:variant>
      <vt:variant>
        <vt:lpwstr/>
      </vt:variant>
      <vt:variant>
        <vt:i4>6357113</vt:i4>
      </vt:variant>
      <vt:variant>
        <vt:i4>51</vt:i4>
      </vt:variant>
      <vt:variant>
        <vt:i4>0</vt:i4>
      </vt:variant>
      <vt:variant>
        <vt:i4>5</vt:i4>
      </vt:variant>
      <vt:variant>
        <vt:lpwstr>http://jama.ama-assn.org/cgi/content/abstract/281/6/545</vt:lpwstr>
      </vt:variant>
      <vt:variant>
        <vt:lpwstr/>
      </vt:variant>
      <vt:variant>
        <vt:i4>5439579</vt:i4>
      </vt:variant>
      <vt:variant>
        <vt:i4>48</vt:i4>
      </vt:variant>
      <vt:variant>
        <vt:i4>0</vt:i4>
      </vt:variant>
      <vt:variant>
        <vt:i4>5</vt:i4>
      </vt:variant>
      <vt:variant>
        <vt:lpwstr>http://www.greenjournal.org/cgi/content/abstract/93/2/239</vt:lpwstr>
      </vt:variant>
      <vt:variant>
        <vt:lpwstr/>
      </vt:variant>
      <vt:variant>
        <vt:i4>3342346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http://www.ncbi.nlm.nih.gov/sites/entrez?cmd=Retrieve&amp;db=PubMed&amp;list_uids=9647006&amp;dopt=Citation</vt:lpwstr>
      </vt:variant>
      <vt:variant>
        <vt:lpwstr/>
      </vt:variant>
      <vt:variant>
        <vt:i4>5701720</vt:i4>
      </vt:variant>
      <vt:variant>
        <vt:i4>42</vt:i4>
      </vt:variant>
      <vt:variant>
        <vt:i4>0</vt:i4>
      </vt:variant>
      <vt:variant>
        <vt:i4>5</vt:i4>
      </vt:variant>
      <vt:variant>
        <vt:lpwstr>http://www.ajph.org/cgi/content/abstract/88/2/274</vt:lpwstr>
      </vt:variant>
      <vt:variant>
        <vt:lpwstr/>
      </vt:variant>
      <vt:variant>
        <vt:i4>1966081</vt:i4>
      </vt:variant>
      <vt:variant>
        <vt:i4>39</vt:i4>
      </vt:variant>
      <vt:variant>
        <vt:i4>0</vt:i4>
      </vt:variant>
      <vt:variant>
        <vt:i4>5</vt:i4>
      </vt:variant>
      <vt:variant>
        <vt:lpwstr>http://www.springerlink.com/content/x31h56414j156x6r/</vt:lpwstr>
      </vt:variant>
      <vt:variant>
        <vt:lpwstr/>
      </vt:variant>
      <vt:variant>
        <vt:i4>3276802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http://www.ncbi.nlm.nih.gov/sites/entrez?cmd=Retrieve&amp;db=PubMed&amp;list_uids=9315269&amp;dopt=Citation</vt:lpwstr>
      </vt:variant>
      <vt:variant>
        <vt:lpwstr/>
      </vt:variant>
      <vt:variant>
        <vt:i4>5373953</vt:i4>
      </vt:variant>
      <vt:variant>
        <vt:i4>33</vt:i4>
      </vt:variant>
      <vt:variant>
        <vt:i4>0</vt:i4>
      </vt:variant>
      <vt:variant>
        <vt:i4>5</vt:i4>
      </vt:variant>
      <vt:variant>
        <vt:lpwstr>http://greenjournal.org/cgi/content/abstract/90/2/221</vt:lpwstr>
      </vt:variant>
      <vt:variant>
        <vt:lpwstr/>
      </vt:variant>
      <vt:variant>
        <vt:i4>5505046</vt:i4>
      </vt:variant>
      <vt:variant>
        <vt:i4>30</vt:i4>
      </vt:variant>
      <vt:variant>
        <vt:i4>0</vt:i4>
      </vt:variant>
      <vt:variant>
        <vt:i4>5</vt:i4>
      </vt:variant>
      <vt:variant>
        <vt:lpwstr>http://content.healthaffairs.org/cgi/content/abstract/16/3/198?ck=nck</vt:lpwstr>
      </vt:variant>
      <vt:variant>
        <vt:lpwstr/>
      </vt:variant>
      <vt:variant>
        <vt:i4>1769598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http://www.ncbi.nlm.nih.gov/sites/entrez?cmd=Retrieve&amp;db=PubMed&amp;list_uids=10172940&amp;dopt=Citation</vt:lpwstr>
      </vt:variant>
      <vt:variant>
        <vt:lpwstr/>
      </vt:variant>
      <vt:variant>
        <vt:i4>6029337</vt:i4>
      </vt:variant>
      <vt:variant>
        <vt:i4>24</vt:i4>
      </vt:variant>
      <vt:variant>
        <vt:i4>0</vt:i4>
      </vt:variant>
      <vt:variant>
        <vt:i4>5</vt:i4>
      </vt:variant>
      <vt:variant>
        <vt:lpwstr>http://content.healthaffairs.org/cgi/content/citation/15/4/74</vt:lpwstr>
      </vt:variant>
      <vt:variant>
        <vt:lpwstr/>
      </vt:variant>
      <vt:variant>
        <vt:i4>1310832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http://www.ncbi.nlm.nih.gov/sites/entrez?cmd=Retrieve&amp;db=PubMed&amp;list_uids=10160285&amp;dopt=Citation</vt:lpwstr>
      </vt:variant>
      <vt:variant>
        <vt:lpwstr/>
      </vt:variant>
      <vt:variant>
        <vt:i4>4259930</vt:i4>
      </vt:variant>
      <vt:variant>
        <vt:i4>18</vt:i4>
      </vt:variant>
      <vt:variant>
        <vt:i4>0</vt:i4>
      </vt:variant>
      <vt:variant>
        <vt:i4>5</vt:i4>
      </vt:variant>
      <vt:variant>
        <vt:lpwstr>http://jama.ama-assn.org/cgi/content/abstract/275/24/1915</vt:lpwstr>
      </vt:variant>
      <vt:variant>
        <vt:lpwstr/>
      </vt:variant>
      <vt:variant>
        <vt:i4>3407885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http://www.ncbi.nlm.nih.gov/sites/entrez?cmd=Retrieve&amp;db=PubMed&amp;list_uids=8777063&amp;dopt=Citation</vt:lpwstr>
      </vt:variant>
      <vt:variant>
        <vt:lpwstr/>
      </vt:variant>
      <vt:variant>
        <vt:i4>1114138</vt:i4>
      </vt:variant>
      <vt:variant>
        <vt:i4>12</vt:i4>
      </vt:variant>
      <vt:variant>
        <vt:i4>0</vt:i4>
      </vt:variant>
      <vt:variant>
        <vt:i4>5</vt:i4>
      </vt:variant>
      <vt:variant>
        <vt:lpwstr>http://www.annalsofepidemiology.org/article/1047-2797(95)00061-5/abstract</vt:lpwstr>
      </vt:variant>
      <vt:variant>
        <vt:lpwstr/>
      </vt:variant>
      <vt:variant>
        <vt:i4>4915213</vt:i4>
      </vt:variant>
      <vt:variant>
        <vt:i4>9</vt:i4>
      </vt:variant>
      <vt:variant>
        <vt:i4>0</vt:i4>
      </vt:variant>
      <vt:variant>
        <vt:i4>5</vt:i4>
      </vt:variant>
      <vt:variant>
        <vt:lpwstr>http://www.greenjournal.org/cgi/reprint/85/6/1031?maxtoshow=&amp;HITS=10&amp;hits=10&amp;RESULTFORMAT=&amp;searchid=1&amp;FIRSTINDEX=0&amp;sortspec=relevance&amp;volume=85&amp;firstpage=1031&amp;resourcetype=HWCIT</vt:lpwstr>
      </vt:variant>
      <vt:variant>
        <vt:lpwstr/>
      </vt:variant>
      <vt:variant>
        <vt:i4>1114135</vt:i4>
      </vt:variant>
      <vt:variant>
        <vt:i4>6</vt:i4>
      </vt:variant>
      <vt:variant>
        <vt:i4>0</vt:i4>
      </vt:variant>
      <vt:variant>
        <vt:i4>5</vt:i4>
      </vt:variant>
      <vt:variant>
        <vt:lpwstr>http://www.cdc.gov/mmwr/preview/mmwrhtml/00025182.htm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http://www.ajph.org/cgi/reprint/81/10/1296?maxtoshow=&amp;HITS=10&amp;hits=10&amp;RESULTFORMAT=&amp;author1=gazmararian&amp;searchid=1&amp;FIRSTINDEX=0&amp;sortspec=relevance&amp;volume=81&amp;firstpage=1296&amp;resourcetype=HWCIT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mailto:jagazma@sph.emory.edu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Sethumadhavan V, Gazmararian JA. The impact of health literacy on exercise knowledge</dc:title>
  <dc:subject/>
  <dc:creator>default</dc:creator>
  <cp:keywords/>
  <dc:description/>
  <cp:lastModifiedBy>Gazmararian, Julie A</cp:lastModifiedBy>
  <cp:revision>11</cp:revision>
  <cp:lastPrinted>2017-05-05T00:56:00Z</cp:lastPrinted>
  <dcterms:created xsi:type="dcterms:W3CDTF">2024-11-24T02:27:00Z</dcterms:created>
  <dcterms:modified xsi:type="dcterms:W3CDTF">2024-11-24T02:39:00Z</dcterms:modified>
</cp:coreProperties>
</file>